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BC6" w:rsidRDefault="00CA2BC6">
      <w:pPr>
        <w:jc w:val="center"/>
        <w:rPr>
          <w:b/>
          <w:bCs/>
          <w:sz w:val="20"/>
          <w:szCs w:val="20"/>
          <w:lang w:val="ru-RU"/>
        </w:rPr>
      </w:pPr>
      <w:r>
        <w:rPr>
          <w:b/>
          <w:bCs/>
          <w:sz w:val="20"/>
          <w:szCs w:val="20"/>
          <w:lang w:val="ru-RU"/>
        </w:rPr>
        <w:t>ИЗВЕЩЕНИЕ О ПРОВЕДЕНИИ КОНКУРСА</w:t>
      </w:r>
    </w:p>
    <w:p w:rsidR="00CA2BC6" w:rsidRDefault="00CA2BC6">
      <w:pPr>
        <w:jc w:val="center"/>
        <w:rPr>
          <w:b/>
          <w:bCs/>
          <w:color w:val="auto"/>
          <w:sz w:val="20"/>
          <w:szCs w:val="20"/>
          <w:lang w:val="ru-RU"/>
        </w:rPr>
      </w:pPr>
      <w:r>
        <w:rPr>
          <w:b/>
          <w:bCs/>
          <w:sz w:val="20"/>
          <w:szCs w:val="20"/>
          <w:lang w:val="ru-RU"/>
        </w:rPr>
        <w:t>Комитет по управлению имуществом Администрации Белокалитвинског</w:t>
      </w:r>
      <w:r>
        <w:rPr>
          <w:b/>
          <w:bCs/>
          <w:sz w:val="20"/>
          <w:szCs w:val="20"/>
          <w:shd w:val="clear" w:color="auto" w:fill="FFFFFF"/>
          <w:lang w:val="ru-RU"/>
        </w:rPr>
        <w:t xml:space="preserve">о района проводит конкурс, </w:t>
      </w:r>
      <w:r>
        <w:rPr>
          <w:b/>
          <w:bCs/>
          <w:color w:val="auto"/>
          <w:sz w:val="20"/>
          <w:szCs w:val="20"/>
          <w:shd w:val="clear" w:color="auto" w:fill="FFFFFF"/>
          <w:lang w:val="ru-RU"/>
        </w:rPr>
        <w:t xml:space="preserve">открытый по составу участников и форме подачи предложения на право заключения договора на установку и эксплуатацию рекламной конструкции на земельном участке государственная </w:t>
      </w:r>
      <w:proofErr w:type="gramStart"/>
      <w:r>
        <w:rPr>
          <w:b/>
          <w:bCs/>
          <w:color w:val="auto"/>
          <w:sz w:val="20"/>
          <w:szCs w:val="20"/>
          <w:shd w:val="clear" w:color="auto" w:fill="FFFFFF"/>
          <w:lang w:val="ru-RU"/>
        </w:rPr>
        <w:t>собственность</w:t>
      </w:r>
      <w:proofErr w:type="gramEnd"/>
      <w:r>
        <w:rPr>
          <w:b/>
          <w:bCs/>
          <w:color w:val="auto"/>
          <w:sz w:val="20"/>
          <w:szCs w:val="20"/>
          <w:shd w:val="clear" w:color="auto" w:fill="FFFFFF"/>
          <w:lang w:val="ru-RU"/>
        </w:rPr>
        <w:t xml:space="preserve"> на который не разграничена</w:t>
      </w:r>
    </w:p>
    <w:p w:rsidR="00CA2BC6" w:rsidRDefault="00CA2BC6">
      <w:pPr>
        <w:rPr>
          <w:b/>
          <w:bCs/>
          <w:color w:val="auto"/>
          <w:sz w:val="20"/>
          <w:szCs w:val="20"/>
          <w:lang w:val="ru-RU"/>
        </w:rPr>
      </w:pPr>
      <w:r>
        <w:rPr>
          <w:b/>
          <w:bCs/>
          <w:color w:val="auto"/>
          <w:sz w:val="20"/>
          <w:szCs w:val="20"/>
          <w:lang w:val="ru-RU"/>
        </w:rPr>
        <w:t xml:space="preserve">Наименование организатора: </w:t>
      </w:r>
      <w:r>
        <w:rPr>
          <w:color w:val="auto"/>
          <w:sz w:val="20"/>
          <w:szCs w:val="20"/>
          <w:lang w:val="ru-RU"/>
        </w:rPr>
        <w:t xml:space="preserve">  Комитет по управлению имуществом Администрации Белокалитвинского района</w:t>
      </w:r>
    </w:p>
    <w:p w:rsidR="00CA2BC6" w:rsidRDefault="00CA2BC6">
      <w:pPr>
        <w:rPr>
          <w:b/>
          <w:bCs/>
          <w:color w:val="auto"/>
          <w:sz w:val="20"/>
          <w:szCs w:val="20"/>
          <w:lang w:val="ru-RU"/>
        </w:rPr>
      </w:pPr>
      <w:r>
        <w:rPr>
          <w:b/>
          <w:bCs/>
          <w:color w:val="auto"/>
          <w:sz w:val="20"/>
          <w:szCs w:val="20"/>
          <w:lang w:val="ru-RU"/>
        </w:rPr>
        <w:t>Адрес и телефон организатора:</w:t>
      </w:r>
      <w:r>
        <w:rPr>
          <w:color w:val="auto"/>
          <w:sz w:val="20"/>
          <w:szCs w:val="20"/>
          <w:lang w:val="ru-RU"/>
        </w:rPr>
        <w:t xml:space="preserve">  347045 г. Белая Калитва, Ростовской области, ул. Космонавтов, 3 тел. 2-57-97, 2-73-74</w:t>
      </w:r>
    </w:p>
    <w:p w:rsidR="00CA2BC6" w:rsidRDefault="00CA2BC6">
      <w:pPr>
        <w:rPr>
          <w:b/>
          <w:bCs/>
          <w:sz w:val="20"/>
          <w:szCs w:val="20"/>
          <w:lang w:val="ru-RU"/>
        </w:rPr>
      </w:pPr>
      <w:r>
        <w:rPr>
          <w:b/>
          <w:bCs/>
          <w:color w:val="auto"/>
          <w:sz w:val="20"/>
          <w:szCs w:val="20"/>
          <w:lang w:val="ru-RU"/>
        </w:rPr>
        <w:t xml:space="preserve">Предмет конкурса: </w:t>
      </w:r>
      <w:r>
        <w:rPr>
          <w:color w:val="auto"/>
          <w:sz w:val="20"/>
          <w:szCs w:val="20"/>
          <w:lang w:val="ru-RU"/>
        </w:rPr>
        <w:t>право</w:t>
      </w:r>
      <w:r>
        <w:rPr>
          <w:sz w:val="20"/>
          <w:szCs w:val="20"/>
          <w:lang w:val="ru-RU"/>
        </w:rPr>
        <w:t xml:space="preserve"> на заключение договора на установку и эксплуатацию рекламной конструкции </w:t>
      </w:r>
      <w:r>
        <w:rPr>
          <w:bCs/>
          <w:sz w:val="20"/>
          <w:szCs w:val="20"/>
          <w:lang w:val="ru-RU"/>
        </w:rPr>
        <w:t>на земельном учас</w:t>
      </w:r>
      <w:r>
        <w:rPr>
          <w:sz w:val="20"/>
          <w:szCs w:val="20"/>
          <w:lang w:val="ru-RU"/>
        </w:rPr>
        <w:t xml:space="preserve">тке </w:t>
      </w:r>
      <w:r>
        <w:rPr>
          <w:color w:val="auto"/>
          <w:sz w:val="20"/>
          <w:szCs w:val="20"/>
          <w:shd w:val="clear" w:color="auto" w:fill="FFFFFF"/>
          <w:lang w:val="ru-RU"/>
        </w:rPr>
        <w:t xml:space="preserve">государственная </w:t>
      </w:r>
      <w:proofErr w:type="gramStart"/>
      <w:r>
        <w:rPr>
          <w:color w:val="auto"/>
          <w:sz w:val="20"/>
          <w:szCs w:val="20"/>
          <w:shd w:val="clear" w:color="auto" w:fill="FFFFFF"/>
          <w:lang w:val="ru-RU"/>
        </w:rPr>
        <w:t>собственность</w:t>
      </w:r>
      <w:proofErr w:type="gramEnd"/>
      <w:r>
        <w:rPr>
          <w:color w:val="auto"/>
          <w:sz w:val="20"/>
          <w:szCs w:val="20"/>
          <w:shd w:val="clear" w:color="auto" w:fill="FFFFFF"/>
          <w:lang w:val="ru-RU"/>
        </w:rPr>
        <w:t xml:space="preserve"> на который не разграничена</w:t>
      </w:r>
      <w:r>
        <w:rPr>
          <w:sz w:val="20"/>
          <w:szCs w:val="20"/>
          <w:shd w:val="clear" w:color="auto" w:fill="FFFFFF"/>
          <w:lang w:val="ru-RU"/>
        </w:rPr>
        <w:t xml:space="preserve"> сроком на 5 лет </w:t>
      </w:r>
    </w:p>
    <w:p w:rsidR="00CA2BC6" w:rsidRDefault="00CA2BC6">
      <w:pPr>
        <w:rPr>
          <w:b/>
          <w:bCs/>
          <w:sz w:val="20"/>
          <w:szCs w:val="20"/>
          <w:lang w:val="ru-RU"/>
        </w:rPr>
      </w:pPr>
      <w:r>
        <w:rPr>
          <w:b/>
          <w:bCs/>
          <w:sz w:val="20"/>
          <w:szCs w:val="20"/>
          <w:lang w:val="ru-RU"/>
        </w:rPr>
        <w:t xml:space="preserve">Место вскрытия конвертов с заявками на участие в конкурсе: </w:t>
      </w:r>
      <w:r>
        <w:rPr>
          <w:color w:val="auto"/>
          <w:sz w:val="20"/>
          <w:szCs w:val="20"/>
          <w:lang w:val="ru-RU"/>
        </w:rPr>
        <w:t xml:space="preserve">347045 г. Белая Калитва, Ростовской области, ул. Космонавтов, 3 </w:t>
      </w:r>
    </w:p>
    <w:p w:rsidR="00CA2BC6" w:rsidRDefault="00CA2BC6">
      <w:pPr>
        <w:rPr>
          <w:b/>
          <w:sz w:val="20"/>
          <w:szCs w:val="20"/>
          <w:lang w:val="ru-RU"/>
        </w:rPr>
      </w:pPr>
      <w:r>
        <w:rPr>
          <w:b/>
          <w:bCs/>
          <w:sz w:val="20"/>
          <w:szCs w:val="20"/>
          <w:lang w:val="ru-RU"/>
        </w:rPr>
        <w:t>Дата и время вскрытия конвертов с заявками на участие в конкурсе</w:t>
      </w:r>
      <w:r w:rsidRPr="00F37D88">
        <w:rPr>
          <w:bCs/>
          <w:sz w:val="20"/>
          <w:szCs w:val="20"/>
          <w:lang w:val="ru-RU"/>
        </w:rPr>
        <w:t>:</w:t>
      </w:r>
      <w:r w:rsidR="00F37D88" w:rsidRPr="00F37D88">
        <w:rPr>
          <w:bCs/>
          <w:sz w:val="20"/>
          <w:szCs w:val="20"/>
          <w:lang w:val="ru-RU"/>
        </w:rPr>
        <w:t xml:space="preserve"> 30.</w:t>
      </w:r>
      <w:r w:rsidR="00ED66CF" w:rsidRPr="00F37D88">
        <w:rPr>
          <w:bCs/>
          <w:color w:val="auto"/>
          <w:sz w:val="20"/>
          <w:szCs w:val="20"/>
          <w:lang w:val="ru-RU"/>
        </w:rPr>
        <w:t>01</w:t>
      </w:r>
      <w:r w:rsidR="00ED66CF">
        <w:rPr>
          <w:bCs/>
          <w:color w:val="auto"/>
          <w:sz w:val="20"/>
          <w:szCs w:val="20"/>
          <w:lang w:val="ru-RU"/>
        </w:rPr>
        <w:t>.</w:t>
      </w:r>
      <w:r w:rsidR="002201DA" w:rsidRPr="002201DA">
        <w:rPr>
          <w:bCs/>
          <w:sz w:val="20"/>
          <w:szCs w:val="20"/>
          <w:lang w:val="ru-RU"/>
        </w:rPr>
        <w:t>2023</w:t>
      </w:r>
      <w:r w:rsidR="003F07FC" w:rsidRPr="002201DA">
        <w:rPr>
          <w:bCs/>
          <w:sz w:val="20"/>
          <w:szCs w:val="20"/>
          <w:lang w:val="ru-RU"/>
        </w:rPr>
        <w:t xml:space="preserve"> </w:t>
      </w:r>
      <w:r w:rsidRPr="002201DA">
        <w:rPr>
          <w:bCs/>
          <w:sz w:val="20"/>
          <w:szCs w:val="20"/>
          <w:lang w:val="ru-RU"/>
        </w:rPr>
        <w:t xml:space="preserve">г. </w:t>
      </w:r>
      <w:r w:rsidRPr="002201DA">
        <w:rPr>
          <w:sz w:val="20"/>
          <w:szCs w:val="20"/>
          <w:lang w:val="ru-RU"/>
        </w:rPr>
        <w:t>с 11 час. 00</w:t>
      </w:r>
      <w:r>
        <w:rPr>
          <w:sz w:val="20"/>
          <w:szCs w:val="20"/>
          <w:lang w:val="ru-RU"/>
        </w:rPr>
        <w:t xml:space="preserve"> мин.</w:t>
      </w:r>
    </w:p>
    <w:p w:rsidR="00CA2BC6" w:rsidRDefault="00CA2BC6">
      <w:pPr>
        <w:rPr>
          <w:rFonts w:ascii="Arial" w:eastAsia="Times New Roman" w:hAnsi="Arial" w:cs="Arial"/>
          <w:color w:val="auto"/>
          <w:sz w:val="20"/>
          <w:szCs w:val="20"/>
          <w:lang w:val="ru-RU" w:eastAsia="ru-RU" w:bidi="ar-SA"/>
        </w:rPr>
      </w:pPr>
      <w:r>
        <w:rPr>
          <w:b/>
          <w:sz w:val="20"/>
          <w:szCs w:val="20"/>
          <w:lang w:val="ru-RU"/>
        </w:rPr>
        <w:t>Сведения о выставляемых на конкурс лотах:</w:t>
      </w:r>
    </w:p>
    <w:tbl>
      <w:tblPr>
        <w:tblW w:w="0" w:type="auto"/>
        <w:tblInd w:w="-71" w:type="dxa"/>
        <w:tblLayout w:type="fixed"/>
        <w:tblLook w:val="0000" w:firstRow="0" w:lastRow="0" w:firstColumn="0" w:lastColumn="0" w:noHBand="0" w:noVBand="0"/>
      </w:tblPr>
      <w:tblGrid>
        <w:gridCol w:w="736"/>
        <w:gridCol w:w="723"/>
        <w:gridCol w:w="3818"/>
        <w:gridCol w:w="1609"/>
        <w:gridCol w:w="532"/>
        <w:gridCol w:w="1132"/>
        <w:gridCol w:w="1827"/>
        <w:gridCol w:w="1418"/>
        <w:gridCol w:w="1282"/>
        <w:gridCol w:w="1991"/>
      </w:tblGrid>
      <w:tr w:rsidR="00CA2BC6" w:rsidRPr="00F37D88">
        <w:trPr>
          <w:trHeight w:val="255"/>
        </w:trPr>
        <w:tc>
          <w:tcPr>
            <w:tcW w:w="736" w:type="dxa"/>
            <w:shd w:val="clear" w:color="auto" w:fill="auto"/>
            <w:vAlign w:val="bottom"/>
          </w:tcPr>
          <w:p w:rsidR="00CA2BC6" w:rsidRDefault="00CA2BC6">
            <w:pPr>
              <w:widowControl/>
              <w:suppressAutoHyphens w:val="0"/>
              <w:snapToGrid w:val="0"/>
              <w:rPr>
                <w:rFonts w:ascii="Arial" w:eastAsia="Times New Roman" w:hAnsi="Arial" w:cs="Arial"/>
                <w:color w:val="auto"/>
                <w:sz w:val="20"/>
                <w:szCs w:val="20"/>
                <w:lang w:val="ru-RU" w:eastAsia="ru-RU" w:bidi="ar-SA"/>
              </w:rPr>
            </w:pPr>
          </w:p>
        </w:tc>
        <w:tc>
          <w:tcPr>
            <w:tcW w:w="723" w:type="dxa"/>
            <w:shd w:val="clear" w:color="auto" w:fill="auto"/>
          </w:tcPr>
          <w:p w:rsidR="00CA2BC6" w:rsidRDefault="00CA2BC6">
            <w:pPr>
              <w:widowControl/>
              <w:suppressAutoHyphens w:val="0"/>
              <w:snapToGrid w:val="0"/>
              <w:rPr>
                <w:rFonts w:ascii="Arial" w:eastAsia="Times New Roman" w:hAnsi="Arial" w:cs="Arial"/>
                <w:color w:val="auto"/>
                <w:sz w:val="20"/>
                <w:szCs w:val="20"/>
                <w:lang w:val="ru-RU" w:eastAsia="ru-RU" w:bidi="ar-SA"/>
              </w:rPr>
            </w:pPr>
          </w:p>
        </w:tc>
        <w:tc>
          <w:tcPr>
            <w:tcW w:w="3818" w:type="dxa"/>
            <w:shd w:val="clear" w:color="auto" w:fill="auto"/>
            <w:vAlign w:val="bottom"/>
          </w:tcPr>
          <w:p w:rsidR="00CA2BC6" w:rsidRDefault="00CA2BC6">
            <w:pPr>
              <w:widowControl/>
              <w:suppressAutoHyphens w:val="0"/>
              <w:snapToGrid w:val="0"/>
              <w:rPr>
                <w:rFonts w:ascii="Arial" w:eastAsia="Times New Roman" w:hAnsi="Arial" w:cs="Arial"/>
                <w:color w:val="auto"/>
                <w:sz w:val="20"/>
                <w:szCs w:val="20"/>
                <w:lang w:val="ru-RU" w:eastAsia="ru-RU" w:bidi="ar-SA"/>
              </w:rPr>
            </w:pPr>
          </w:p>
        </w:tc>
        <w:tc>
          <w:tcPr>
            <w:tcW w:w="1609" w:type="dxa"/>
            <w:shd w:val="clear" w:color="auto" w:fill="auto"/>
            <w:vAlign w:val="bottom"/>
          </w:tcPr>
          <w:p w:rsidR="00CA2BC6" w:rsidRDefault="00CA2BC6">
            <w:pPr>
              <w:widowControl/>
              <w:suppressAutoHyphens w:val="0"/>
              <w:snapToGrid w:val="0"/>
              <w:rPr>
                <w:rFonts w:ascii="Arial" w:eastAsia="Times New Roman" w:hAnsi="Arial" w:cs="Arial"/>
                <w:color w:val="auto"/>
                <w:sz w:val="20"/>
                <w:szCs w:val="20"/>
                <w:lang w:val="ru-RU" w:eastAsia="ru-RU" w:bidi="ar-SA"/>
              </w:rPr>
            </w:pPr>
          </w:p>
        </w:tc>
        <w:tc>
          <w:tcPr>
            <w:tcW w:w="532" w:type="dxa"/>
            <w:shd w:val="clear" w:color="auto" w:fill="auto"/>
            <w:vAlign w:val="bottom"/>
          </w:tcPr>
          <w:p w:rsidR="00CA2BC6" w:rsidRDefault="00CA2BC6">
            <w:pPr>
              <w:widowControl/>
              <w:suppressAutoHyphens w:val="0"/>
              <w:snapToGrid w:val="0"/>
              <w:rPr>
                <w:rFonts w:ascii="Arial" w:eastAsia="Times New Roman" w:hAnsi="Arial" w:cs="Arial"/>
                <w:color w:val="auto"/>
                <w:sz w:val="20"/>
                <w:szCs w:val="20"/>
                <w:lang w:val="ru-RU" w:eastAsia="ru-RU" w:bidi="ar-SA"/>
              </w:rPr>
            </w:pPr>
          </w:p>
        </w:tc>
        <w:tc>
          <w:tcPr>
            <w:tcW w:w="1132" w:type="dxa"/>
            <w:shd w:val="clear" w:color="auto" w:fill="auto"/>
            <w:vAlign w:val="bottom"/>
          </w:tcPr>
          <w:p w:rsidR="00CA2BC6" w:rsidRDefault="00CA2BC6">
            <w:pPr>
              <w:widowControl/>
              <w:suppressAutoHyphens w:val="0"/>
              <w:snapToGrid w:val="0"/>
              <w:rPr>
                <w:rFonts w:ascii="Arial" w:eastAsia="Times New Roman" w:hAnsi="Arial" w:cs="Arial"/>
                <w:color w:val="auto"/>
                <w:sz w:val="20"/>
                <w:szCs w:val="20"/>
                <w:lang w:val="ru-RU" w:eastAsia="ru-RU" w:bidi="ar-SA"/>
              </w:rPr>
            </w:pPr>
          </w:p>
        </w:tc>
        <w:tc>
          <w:tcPr>
            <w:tcW w:w="1827" w:type="dxa"/>
            <w:shd w:val="clear" w:color="auto" w:fill="auto"/>
            <w:vAlign w:val="bottom"/>
          </w:tcPr>
          <w:p w:rsidR="00CA2BC6" w:rsidRDefault="00CA2BC6">
            <w:pPr>
              <w:widowControl/>
              <w:suppressAutoHyphens w:val="0"/>
              <w:snapToGrid w:val="0"/>
              <w:rPr>
                <w:rFonts w:ascii="Arial" w:eastAsia="Times New Roman" w:hAnsi="Arial" w:cs="Arial"/>
                <w:color w:val="auto"/>
                <w:sz w:val="20"/>
                <w:szCs w:val="20"/>
                <w:lang w:val="ru-RU" w:eastAsia="ru-RU" w:bidi="ar-SA"/>
              </w:rPr>
            </w:pPr>
          </w:p>
        </w:tc>
        <w:tc>
          <w:tcPr>
            <w:tcW w:w="1418" w:type="dxa"/>
            <w:shd w:val="clear" w:color="auto" w:fill="auto"/>
            <w:vAlign w:val="bottom"/>
          </w:tcPr>
          <w:p w:rsidR="00CA2BC6" w:rsidRDefault="00CA2BC6">
            <w:pPr>
              <w:widowControl/>
              <w:suppressAutoHyphens w:val="0"/>
              <w:snapToGrid w:val="0"/>
              <w:rPr>
                <w:rFonts w:ascii="Arial" w:eastAsia="Times New Roman" w:hAnsi="Arial" w:cs="Arial"/>
                <w:color w:val="auto"/>
                <w:sz w:val="20"/>
                <w:szCs w:val="20"/>
                <w:lang w:val="ru-RU" w:eastAsia="ru-RU" w:bidi="ar-SA"/>
              </w:rPr>
            </w:pPr>
          </w:p>
        </w:tc>
        <w:tc>
          <w:tcPr>
            <w:tcW w:w="1282" w:type="dxa"/>
            <w:shd w:val="clear" w:color="auto" w:fill="auto"/>
            <w:vAlign w:val="bottom"/>
          </w:tcPr>
          <w:p w:rsidR="00CA2BC6" w:rsidRDefault="00CA2BC6">
            <w:pPr>
              <w:widowControl/>
              <w:suppressAutoHyphens w:val="0"/>
              <w:snapToGrid w:val="0"/>
              <w:rPr>
                <w:rFonts w:ascii="Arial" w:eastAsia="Times New Roman" w:hAnsi="Arial" w:cs="Arial"/>
                <w:color w:val="auto"/>
                <w:sz w:val="20"/>
                <w:szCs w:val="20"/>
                <w:lang w:val="ru-RU" w:eastAsia="ru-RU" w:bidi="ar-SA"/>
              </w:rPr>
            </w:pPr>
          </w:p>
        </w:tc>
        <w:tc>
          <w:tcPr>
            <w:tcW w:w="1991" w:type="dxa"/>
            <w:shd w:val="clear" w:color="auto" w:fill="auto"/>
            <w:vAlign w:val="bottom"/>
          </w:tcPr>
          <w:p w:rsidR="00CA2BC6" w:rsidRDefault="00CA2BC6">
            <w:pPr>
              <w:widowControl/>
              <w:suppressAutoHyphens w:val="0"/>
              <w:snapToGrid w:val="0"/>
              <w:jc w:val="right"/>
              <w:rPr>
                <w:rFonts w:ascii="Arial" w:eastAsia="Times New Roman" w:hAnsi="Arial" w:cs="Arial"/>
                <w:b/>
                <w:bCs/>
                <w:color w:val="auto"/>
                <w:sz w:val="20"/>
                <w:szCs w:val="20"/>
                <w:lang w:val="ru-RU" w:eastAsia="ru-RU" w:bidi="ar-SA"/>
              </w:rPr>
            </w:pPr>
          </w:p>
        </w:tc>
      </w:tr>
    </w:tbl>
    <w:p w:rsidR="00CA2BC6" w:rsidRPr="00156280" w:rsidRDefault="00CA2BC6">
      <w:pPr>
        <w:rPr>
          <w:vanish/>
          <w:lang w:val="ru-RU"/>
        </w:rPr>
      </w:pPr>
    </w:p>
    <w:tbl>
      <w:tblPr>
        <w:tblW w:w="14601" w:type="dxa"/>
        <w:tblInd w:w="-34" w:type="dxa"/>
        <w:tblLayout w:type="fixed"/>
        <w:tblLook w:val="0000" w:firstRow="0" w:lastRow="0" w:firstColumn="0" w:lastColumn="0" w:noHBand="0" w:noVBand="0"/>
      </w:tblPr>
      <w:tblGrid>
        <w:gridCol w:w="567"/>
        <w:gridCol w:w="3825"/>
        <w:gridCol w:w="1130"/>
        <w:gridCol w:w="1421"/>
        <w:gridCol w:w="1130"/>
        <w:gridCol w:w="7"/>
        <w:gridCol w:w="9"/>
        <w:gridCol w:w="984"/>
        <w:gridCol w:w="1134"/>
        <w:gridCol w:w="1559"/>
        <w:gridCol w:w="1559"/>
        <w:gridCol w:w="1276"/>
      </w:tblGrid>
      <w:tr w:rsidR="00CA2BC6" w:rsidTr="00E75DCA">
        <w:trPr>
          <w:trHeight w:val="1800"/>
        </w:trPr>
        <w:tc>
          <w:tcPr>
            <w:tcW w:w="567" w:type="dxa"/>
            <w:tcBorders>
              <w:top w:val="single" w:sz="4" w:space="0" w:color="000000"/>
              <w:left w:val="single" w:sz="4" w:space="0" w:color="000000"/>
              <w:bottom w:val="single" w:sz="4" w:space="0" w:color="000000"/>
            </w:tcBorders>
            <w:shd w:val="clear" w:color="auto" w:fill="auto"/>
          </w:tcPr>
          <w:p w:rsidR="00CA2BC6" w:rsidRPr="00F37D88" w:rsidRDefault="00CA2BC6">
            <w:pPr>
              <w:jc w:val="center"/>
              <w:rPr>
                <w:rFonts w:cs="Calibri"/>
                <w:sz w:val="18"/>
                <w:szCs w:val="18"/>
                <w:lang w:val="ru-RU"/>
              </w:rPr>
            </w:pPr>
            <w:r w:rsidRPr="00F37D88">
              <w:rPr>
                <w:rFonts w:eastAsia="Calibri" w:cs="Calibri"/>
                <w:sz w:val="18"/>
                <w:szCs w:val="18"/>
                <w:lang w:val="ru-RU"/>
              </w:rPr>
              <w:t xml:space="preserve">№ </w:t>
            </w:r>
            <w:proofErr w:type="gramStart"/>
            <w:r w:rsidRPr="00F37D88">
              <w:rPr>
                <w:rFonts w:cs="Calibri"/>
                <w:sz w:val="18"/>
                <w:szCs w:val="18"/>
                <w:lang w:val="ru-RU"/>
              </w:rPr>
              <w:t>п</w:t>
            </w:r>
            <w:proofErr w:type="gramEnd"/>
            <w:r w:rsidRPr="00F37D88">
              <w:rPr>
                <w:rFonts w:cs="Calibri"/>
                <w:sz w:val="18"/>
                <w:szCs w:val="18"/>
                <w:lang w:val="ru-RU"/>
              </w:rPr>
              <w:t>/п</w:t>
            </w:r>
          </w:p>
        </w:tc>
        <w:tc>
          <w:tcPr>
            <w:tcW w:w="3825" w:type="dxa"/>
            <w:tcBorders>
              <w:top w:val="single" w:sz="4" w:space="0" w:color="000000"/>
              <w:left w:val="single" w:sz="4" w:space="0" w:color="000000"/>
              <w:bottom w:val="single" w:sz="4" w:space="0" w:color="000000"/>
            </w:tcBorders>
            <w:shd w:val="clear" w:color="auto" w:fill="auto"/>
          </w:tcPr>
          <w:p w:rsidR="00CA2BC6" w:rsidRPr="00F37D88" w:rsidRDefault="00CA2BC6">
            <w:pPr>
              <w:jc w:val="center"/>
              <w:rPr>
                <w:rFonts w:eastAsia="Times New Roman" w:cs="Times New Roman"/>
                <w:sz w:val="18"/>
                <w:szCs w:val="18"/>
                <w:lang w:val="ru-RU"/>
              </w:rPr>
            </w:pPr>
            <w:r w:rsidRPr="00F37D88">
              <w:rPr>
                <w:rFonts w:cs="Calibri"/>
                <w:sz w:val="18"/>
                <w:szCs w:val="18"/>
                <w:lang w:val="ru-RU"/>
              </w:rPr>
              <w:t>Место размещения</w:t>
            </w:r>
          </w:p>
        </w:tc>
        <w:tc>
          <w:tcPr>
            <w:tcW w:w="1130" w:type="dxa"/>
            <w:tcBorders>
              <w:top w:val="single" w:sz="4" w:space="0" w:color="000000"/>
              <w:left w:val="single" w:sz="4" w:space="0" w:color="000000"/>
              <w:bottom w:val="single" w:sz="4" w:space="0" w:color="000000"/>
            </w:tcBorders>
            <w:shd w:val="clear" w:color="auto" w:fill="auto"/>
          </w:tcPr>
          <w:p w:rsidR="00CA2BC6" w:rsidRPr="00156280" w:rsidRDefault="00CA2BC6" w:rsidP="00156280">
            <w:pPr>
              <w:pStyle w:val="ad"/>
              <w:jc w:val="center"/>
              <w:rPr>
                <w:sz w:val="18"/>
                <w:szCs w:val="18"/>
                <w:lang w:val="ru-RU"/>
              </w:rPr>
            </w:pPr>
            <w:r w:rsidRPr="00156280">
              <w:rPr>
                <w:rFonts w:eastAsia="Times New Roman" w:cs="Times New Roman"/>
                <w:sz w:val="18"/>
                <w:szCs w:val="18"/>
                <w:lang w:val="ru-RU"/>
              </w:rPr>
              <w:t xml:space="preserve">№ </w:t>
            </w:r>
            <w:r w:rsidRPr="00156280">
              <w:rPr>
                <w:sz w:val="18"/>
                <w:szCs w:val="18"/>
                <w:lang w:val="ru-RU"/>
              </w:rPr>
              <w:t>рекламного места на схеме</w:t>
            </w:r>
          </w:p>
          <w:p w:rsidR="00CA2BC6" w:rsidRPr="00156280" w:rsidRDefault="00CA2BC6" w:rsidP="00156280">
            <w:pPr>
              <w:pStyle w:val="ad"/>
              <w:jc w:val="center"/>
              <w:rPr>
                <w:rFonts w:cs="Calibri"/>
                <w:sz w:val="18"/>
                <w:szCs w:val="18"/>
                <w:lang w:val="ru-RU"/>
              </w:rPr>
            </w:pPr>
            <w:r w:rsidRPr="00156280">
              <w:rPr>
                <w:sz w:val="18"/>
                <w:szCs w:val="18"/>
                <w:lang w:val="ru-RU"/>
              </w:rPr>
              <w:t>размещения рекламных конструкций</w:t>
            </w:r>
          </w:p>
        </w:tc>
        <w:tc>
          <w:tcPr>
            <w:tcW w:w="1421" w:type="dxa"/>
            <w:tcBorders>
              <w:top w:val="single" w:sz="4" w:space="0" w:color="000000"/>
              <w:left w:val="single" w:sz="4" w:space="0" w:color="000000"/>
              <w:bottom w:val="single" w:sz="4" w:space="0" w:color="000000"/>
            </w:tcBorders>
            <w:shd w:val="clear" w:color="auto" w:fill="auto"/>
          </w:tcPr>
          <w:p w:rsidR="00CA2BC6" w:rsidRDefault="00CA2BC6" w:rsidP="00156280">
            <w:pPr>
              <w:jc w:val="center"/>
              <w:rPr>
                <w:rFonts w:cs="Calibri"/>
                <w:sz w:val="18"/>
                <w:szCs w:val="18"/>
              </w:rPr>
            </w:pPr>
            <w:proofErr w:type="spellStart"/>
            <w:r>
              <w:rPr>
                <w:rFonts w:cs="Calibri"/>
                <w:sz w:val="18"/>
                <w:szCs w:val="18"/>
              </w:rPr>
              <w:t>Тип</w:t>
            </w:r>
            <w:proofErr w:type="spellEnd"/>
            <w:r>
              <w:rPr>
                <w:rFonts w:cs="Calibri"/>
                <w:sz w:val="18"/>
                <w:szCs w:val="18"/>
              </w:rPr>
              <w:t xml:space="preserve"> </w:t>
            </w:r>
            <w:proofErr w:type="spellStart"/>
            <w:r>
              <w:rPr>
                <w:rFonts w:cs="Calibri"/>
                <w:sz w:val="18"/>
                <w:szCs w:val="18"/>
              </w:rPr>
              <w:t>конструкции</w:t>
            </w:r>
            <w:proofErr w:type="spellEnd"/>
          </w:p>
        </w:tc>
        <w:tc>
          <w:tcPr>
            <w:tcW w:w="1146" w:type="dxa"/>
            <w:gridSpan w:val="3"/>
            <w:tcBorders>
              <w:top w:val="single" w:sz="4" w:space="0" w:color="000000"/>
              <w:left w:val="single" w:sz="4" w:space="0" w:color="000000"/>
              <w:bottom w:val="single" w:sz="4" w:space="0" w:color="000000"/>
            </w:tcBorders>
            <w:shd w:val="clear" w:color="auto" w:fill="auto"/>
          </w:tcPr>
          <w:p w:rsidR="00CA2BC6" w:rsidRDefault="00CA2BC6" w:rsidP="00156280">
            <w:pPr>
              <w:jc w:val="center"/>
              <w:rPr>
                <w:rFonts w:cs="Calibri"/>
                <w:sz w:val="18"/>
                <w:szCs w:val="18"/>
              </w:rPr>
            </w:pPr>
            <w:proofErr w:type="spellStart"/>
            <w:r>
              <w:rPr>
                <w:rFonts w:cs="Calibri"/>
                <w:sz w:val="18"/>
                <w:szCs w:val="18"/>
              </w:rPr>
              <w:t>Размер</w:t>
            </w:r>
            <w:proofErr w:type="spellEnd"/>
            <w:r>
              <w:rPr>
                <w:rFonts w:cs="Calibri"/>
                <w:sz w:val="18"/>
                <w:szCs w:val="18"/>
              </w:rPr>
              <w:t xml:space="preserve"> (м)</w:t>
            </w:r>
          </w:p>
        </w:tc>
        <w:tc>
          <w:tcPr>
            <w:tcW w:w="984" w:type="dxa"/>
            <w:tcBorders>
              <w:top w:val="single" w:sz="4" w:space="0" w:color="000000"/>
              <w:left w:val="single" w:sz="4" w:space="0" w:color="000000"/>
              <w:bottom w:val="single" w:sz="4" w:space="0" w:color="000000"/>
            </w:tcBorders>
            <w:shd w:val="clear" w:color="auto" w:fill="auto"/>
          </w:tcPr>
          <w:p w:rsidR="00CA2BC6" w:rsidRDefault="00CA2BC6" w:rsidP="00156280">
            <w:pPr>
              <w:jc w:val="center"/>
              <w:rPr>
                <w:rFonts w:cs="Calibri"/>
                <w:sz w:val="18"/>
                <w:szCs w:val="18"/>
              </w:rPr>
            </w:pPr>
            <w:proofErr w:type="spellStart"/>
            <w:r>
              <w:rPr>
                <w:rFonts w:cs="Calibri"/>
                <w:sz w:val="18"/>
                <w:szCs w:val="18"/>
              </w:rPr>
              <w:t>Площадь</w:t>
            </w:r>
            <w:proofErr w:type="spellEnd"/>
          </w:p>
        </w:tc>
        <w:tc>
          <w:tcPr>
            <w:tcW w:w="1134" w:type="dxa"/>
            <w:tcBorders>
              <w:top w:val="single" w:sz="4" w:space="0" w:color="000000"/>
              <w:left w:val="single" w:sz="4" w:space="0" w:color="000000"/>
              <w:bottom w:val="single" w:sz="4" w:space="0" w:color="000000"/>
            </w:tcBorders>
            <w:shd w:val="clear" w:color="auto" w:fill="auto"/>
          </w:tcPr>
          <w:p w:rsidR="00CA2BC6" w:rsidRDefault="00CA2BC6" w:rsidP="00156280">
            <w:pPr>
              <w:jc w:val="center"/>
              <w:rPr>
                <w:rFonts w:cs="Calibri"/>
                <w:sz w:val="18"/>
                <w:szCs w:val="18"/>
                <w:lang w:val="ru-RU"/>
              </w:rPr>
            </w:pPr>
            <w:proofErr w:type="spellStart"/>
            <w:r>
              <w:rPr>
                <w:rFonts w:cs="Calibri"/>
                <w:sz w:val="18"/>
                <w:szCs w:val="18"/>
              </w:rPr>
              <w:t>Подсветка</w:t>
            </w:r>
            <w:proofErr w:type="spellEnd"/>
          </w:p>
        </w:tc>
        <w:tc>
          <w:tcPr>
            <w:tcW w:w="1559" w:type="dxa"/>
            <w:tcBorders>
              <w:top w:val="single" w:sz="4" w:space="0" w:color="000000"/>
              <w:left w:val="single" w:sz="4" w:space="0" w:color="000000"/>
              <w:bottom w:val="single" w:sz="4" w:space="0" w:color="000000"/>
            </w:tcBorders>
            <w:shd w:val="clear" w:color="auto" w:fill="auto"/>
          </w:tcPr>
          <w:p w:rsidR="00CA2BC6" w:rsidRPr="00156280" w:rsidRDefault="00CA2BC6" w:rsidP="00156280">
            <w:pPr>
              <w:jc w:val="center"/>
              <w:rPr>
                <w:rFonts w:cs="Calibri"/>
                <w:sz w:val="18"/>
                <w:szCs w:val="18"/>
                <w:lang w:val="ru-RU"/>
              </w:rPr>
            </w:pPr>
            <w:r>
              <w:rPr>
                <w:rFonts w:cs="Calibri"/>
                <w:sz w:val="18"/>
                <w:szCs w:val="18"/>
                <w:lang w:val="ru-RU"/>
              </w:rPr>
              <w:t>Оплата за мес. (начальная цена)</w:t>
            </w:r>
          </w:p>
        </w:tc>
        <w:tc>
          <w:tcPr>
            <w:tcW w:w="1559" w:type="dxa"/>
            <w:tcBorders>
              <w:top w:val="single" w:sz="4" w:space="0" w:color="000000"/>
              <w:left w:val="single" w:sz="4" w:space="0" w:color="000000"/>
              <w:bottom w:val="single" w:sz="4" w:space="0" w:color="000000"/>
            </w:tcBorders>
            <w:shd w:val="clear" w:color="auto" w:fill="auto"/>
          </w:tcPr>
          <w:p w:rsidR="00CA2BC6" w:rsidRDefault="00CA2BC6" w:rsidP="00156280">
            <w:pPr>
              <w:jc w:val="center"/>
              <w:rPr>
                <w:rFonts w:cs="Calibri"/>
                <w:sz w:val="18"/>
                <w:szCs w:val="18"/>
              </w:rPr>
            </w:pPr>
            <w:proofErr w:type="spellStart"/>
            <w:r>
              <w:rPr>
                <w:rFonts w:cs="Calibri"/>
                <w:sz w:val="18"/>
                <w:szCs w:val="18"/>
              </w:rPr>
              <w:t>Оплата</w:t>
            </w:r>
            <w:proofErr w:type="spellEnd"/>
            <w:r>
              <w:rPr>
                <w:rFonts w:cs="Calibri"/>
                <w:sz w:val="18"/>
                <w:szCs w:val="18"/>
              </w:rPr>
              <w:t xml:space="preserve"> </w:t>
            </w:r>
            <w:proofErr w:type="spellStart"/>
            <w:r>
              <w:rPr>
                <w:rFonts w:cs="Calibri"/>
                <w:sz w:val="18"/>
                <w:szCs w:val="18"/>
              </w:rPr>
              <w:t>за</w:t>
            </w:r>
            <w:proofErr w:type="spellEnd"/>
            <w:r>
              <w:rPr>
                <w:rFonts w:cs="Calibri"/>
                <w:sz w:val="18"/>
                <w:szCs w:val="18"/>
              </w:rPr>
              <w:t xml:space="preserve"> 5 </w:t>
            </w:r>
            <w:proofErr w:type="spellStart"/>
            <w:r>
              <w:rPr>
                <w:rFonts w:cs="Calibri"/>
                <w:sz w:val="18"/>
                <w:szCs w:val="18"/>
              </w:rPr>
              <w:t>лет</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A2BC6" w:rsidRDefault="00CA2BC6" w:rsidP="00156280">
            <w:pPr>
              <w:jc w:val="center"/>
            </w:pPr>
            <w:proofErr w:type="spellStart"/>
            <w:r>
              <w:rPr>
                <w:rFonts w:cs="Calibri"/>
                <w:sz w:val="18"/>
                <w:szCs w:val="18"/>
              </w:rPr>
              <w:t>Оплата</w:t>
            </w:r>
            <w:proofErr w:type="spellEnd"/>
            <w:r>
              <w:rPr>
                <w:rFonts w:cs="Calibri"/>
                <w:sz w:val="18"/>
                <w:szCs w:val="18"/>
              </w:rPr>
              <w:t xml:space="preserve"> 20%</w:t>
            </w:r>
          </w:p>
        </w:tc>
      </w:tr>
      <w:tr w:rsidR="00F37D88" w:rsidRPr="004F66B5" w:rsidTr="00E75DCA">
        <w:trPr>
          <w:trHeight w:val="1800"/>
        </w:trPr>
        <w:tc>
          <w:tcPr>
            <w:tcW w:w="567"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Style w:val="1"/>
                <w:rFonts w:eastAsia="Calibri" w:cs="Calibri"/>
                <w:sz w:val="18"/>
                <w:szCs w:val="18"/>
                <w:lang w:val="ru-RU"/>
              </w:rPr>
            </w:pPr>
            <w:r w:rsidRPr="00F37D88">
              <w:rPr>
                <w:rStyle w:val="1"/>
                <w:rFonts w:eastAsia="Calibri" w:cs="Calibri"/>
                <w:sz w:val="18"/>
                <w:szCs w:val="18"/>
                <w:lang w:val="ru-RU"/>
              </w:rPr>
              <w:t>1</w:t>
            </w:r>
          </w:p>
        </w:tc>
        <w:tc>
          <w:tcPr>
            <w:tcW w:w="3825"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cs="Calibri"/>
                <w:sz w:val="18"/>
                <w:szCs w:val="18"/>
                <w:lang w:val="ru-RU"/>
              </w:rPr>
            </w:pPr>
            <w:r w:rsidRPr="00F37D88">
              <w:rPr>
                <w:rStyle w:val="1"/>
                <w:rFonts w:cs="Calibri"/>
                <w:sz w:val="18"/>
                <w:szCs w:val="18"/>
                <w:lang w:val="ru-RU"/>
              </w:rPr>
              <w:t>Ростовская область, г. Белая  Калитва,                      примерно на расстоянии в 15,0 метрах на  запад от жилого дома №8 по ул. Светлая.</w:t>
            </w:r>
          </w:p>
        </w:tc>
        <w:tc>
          <w:tcPr>
            <w:tcW w:w="1130"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pStyle w:val="ad"/>
              <w:jc w:val="center"/>
              <w:rPr>
                <w:rFonts w:eastAsia="Times New Roman" w:cs="Times New Roman"/>
                <w:sz w:val="18"/>
                <w:szCs w:val="18"/>
                <w:lang w:val="ru-RU"/>
              </w:rPr>
            </w:pPr>
            <w:r w:rsidRPr="00F37D88">
              <w:rPr>
                <w:rFonts w:eastAsia="Times New Roman" w:cs="Times New Roman"/>
                <w:sz w:val="18"/>
                <w:szCs w:val="18"/>
                <w:lang w:val="ru-RU"/>
              </w:rPr>
              <w:t>62</w:t>
            </w:r>
          </w:p>
        </w:tc>
        <w:tc>
          <w:tcPr>
            <w:tcW w:w="1421"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cs="Calibri"/>
                <w:sz w:val="18"/>
                <w:szCs w:val="18"/>
              </w:rPr>
            </w:pPr>
            <w:proofErr w:type="spellStart"/>
            <w:r w:rsidRPr="00F37D88">
              <w:rPr>
                <w:rFonts w:cs="Calibri"/>
                <w:sz w:val="18"/>
                <w:szCs w:val="18"/>
              </w:rPr>
              <w:t>Рекламный</w:t>
            </w:r>
            <w:proofErr w:type="spellEnd"/>
            <w:r w:rsidRPr="00F37D88">
              <w:rPr>
                <w:rFonts w:cs="Calibri"/>
                <w:sz w:val="18"/>
                <w:szCs w:val="18"/>
              </w:rPr>
              <w:t xml:space="preserve"> </w:t>
            </w:r>
            <w:proofErr w:type="spellStart"/>
            <w:r w:rsidRPr="00F37D88">
              <w:rPr>
                <w:rFonts w:cs="Calibri"/>
                <w:sz w:val="18"/>
                <w:szCs w:val="18"/>
              </w:rPr>
              <w:t>щит</w:t>
            </w:r>
            <w:proofErr w:type="spellEnd"/>
          </w:p>
          <w:p w:rsidR="00F37D88" w:rsidRPr="00F37D88" w:rsidRDefault="00F37D88" w:rsidP="00F37D88">
            <w:pPr>
              <w:jc w:val="center"/>
              <w:rPr>
                <w:rFonts w:cs="Calibri"/>
                <w:sz w:val="18"/>
                <w:szCs w:val="18"/>
              </w:rPr>
            </w:pPr>
            <w:proofErr w:type="spellStart"/>
            <w:r w:rsidRPr="00F37D88">
              <w:rPr>
                <w:rFonts w:cs="Calibri"/>
                <w:sz w:val="18"/>
                <w:szCs w:val="18"/>
              </w:rPr>
              <w:t>односторонний</w:t>
            </w:r>
            <w:proofErr w:type="spellEnd"/>
          </w:p>
          <w:p w:rsidR="00F37D88" w:rsidRPr="00F37D88" w:rsidRDefault="00F37D88" w:rsidP="00F37D88">
            <w:pPr>
              <w:jc w:val="center"/>
              <w:rPr>
                <w:rFonts w:cs="Calibri"/>
                <w:sz w:val="18"/>
                <w:szCs w:val="18"/>
              </w:rPr>
            </w:pPr>
          </w:p>
        </w:tc>
        <w:tc>
          <w:tcPr>
            <w:tcW w:w="1146" w:type="dxa"/>
            <w:gridSpan w:val="3"/>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cs="Calibri"/>
                <w:sz w:val="18"/>
                <w:szCs w:val="18"/>
              </w:rPr>
            </w:pPr>
            <w:r w:rsidRPr="00F37D88">
              <w:rPr>
                <w:rFonts w:cs="Calibri"/>
                <w:sz w:val="18"/>
                <w:szCs w:val="18"/>
              </w:rPr>
              <w:t>4.0х2.0</w:t>
            </w:r>
          </w:p>
        </w:tc>
        <w:tc>
          <w:tcPr>
            <w:tcW w:w="984"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cs="Calibri"/>
                <w:sz w:val="18"/>
                <w:szCs w:val="18"/>
              </w:rPr>
            </w:pPr>
            <w:r w:rsidRPr="00F37D88">
              <w:rPr>
                <w:rFonts w:cs="Calibri"/>
                <w:sz w:val="18"/>
                <w:szCs w:val="18"/>
              </w:rPr>
              <w:t>8,0</w:t>
            </w:r>
          </w:p>
        </w:tc>
        <w:tc>
          <w:tcPr>
            <w:tcW w:w="1134"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cs="Calibri"/>
                <w:sz w:val="18"/>
                <w:szCs w:val="18"/>
              </w:rPr>
            </w:pPr>
            <w:proofErr w:type="spellStart"/>
            <w:r w:rsidRPr="00F37D88">
              <w:rPr>
                <w:rFonts w:cs="Calibri"/>
                <w:sz w:val="18"/>
                <w:szCs w:val="18"/>
              </w:rPr>
              <w:t>нет</w:t>
            </w:r>
            <w:proofErr w:type="spellEnd"/>
          </w:p>
        </w:tc>
        <w:tc>
          <w:tcPr>
            <w:tcW w:w="1559"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cs="Calibri"/>
                <w:sz w:val="18"/>
                <w:szCs w:val="18"/>
                <w:lang w:val="ru-RU"/>
              </w:rPr>
            </w:pPr>
            <w:r w:rsidRPr="00F37D88">
              <w:rPr>
                <w:rFonts w:cs="Calibri"/>
                <w:sz w:val="18"/>
                <w:szCs w:val="18"/>
                <w:lang w:val="ru-RU"/>
              </w:rPr>
              <w:t>46,08</w:t>
            </w:r>
          </w:p>
        </w:tc>
        <w:tc>
          <w:tcPr>
            <w:tcW w:w="1559"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cs="Calibri"/>
                <w:sz w:val="18"/>
                <w:szCs w:val="18"/>
              </w:rPr>
            </w:pPr>
            <w:r w:rsidRPr="00F37D88">
              <w:rPr>
                <w:rFonts w:cs="Calibri"/>
                <w:sz w:val="18"/>
                <w:szCs w:val="18"/>
              </w:rPr>
              <w:t>2764,8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37D88" w:rsidRPr="00F37D88" w:rsidRDefault="00F37D88" w:rsidP="00F37D88">
            <w:pPr>
              <w:jc w:val="center"/>
              <w:rPr>
                <w:rFonts w:cs="Calibri"/>
                <w:sz w:val="18"/>
                <w:szCs w:val="18"/>
              </w:rPr>
            </w:pPr>
            <w:r w:rsidRPr="00F37D88">
              <w:rPr>
                <w:rFonts w:cs="Calibri"/>
                <w:sz w:val="18"/>
                <w:szCs w:val="18"/>
              </w:rPr>
              <w:t>552,96</w:t>
            </w:r>
          </w:p>
        </w:tc>
      </w:tr>
      <w:tr w:rsidR="00F37D88" w:rsidRPr="00C54C9D" w:rsidTr="00E75DCA">
        <w:trPr>
          <w:trHeight w:val="1800"/>
        </w:trPr>
        <w:tc>
          <w:tcPr>
            <w:tcW w:w="567"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eastAsia="Calibri" w:cs="Calibri"/>
                <w:sz w:val="18"/>
                <w:szCs w:val="18"/>
                <w:lang w:val="ru-RU"/>
              </w:rPr>
            </w:pPr>
            <w:r w:rsidRPr="00F37D88">
              <w:rPr>
                <w:rFonts w:eastAsia="Calibri" w:cs="Calibri"/>
                <w:sz w:val="18"/>
                <w:szCs w:val="18"/>
                <w:lang w:val="ru-RU"/>
              </w:rPr>
              <w:t>2</w:t>
            </w:r>
          </w:p>
        </w:tc>
        <w:tc>
          <w:tcPr>
            <w:tcW w:w="3825"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Style w:val="1"/>
                <w:rFonts w:cs="Calibri"/>
                <w:sz w:val="18"/>
                <w:szCs w:val="18"/>
                <w:lang w:val="ru-RU"/>
              </w:rPr>
            </w:pPr>
            <w:r w:rsidRPr="00F37D88">
              <w:rPr>
                <w:rFonts w:cs="Calibri"/>
                <w:sz w:val="18"/>
                <w:szCs w:val="18"/>
                <w:lang w:val="ru-RU"/>
              </w:rPr>
              <w:t>Ростовская область, г. Белая Калитва, примерно на расстоянии в 15,0 метрах на север от земельного участка №215 по                                ул. Набережная</w:t>
            </w:r>
          </w:p>
        </w:tc>
        <w:tc>
          <w:tcPr>
            <w:tcW w:w="1130"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pStyle w:val="ad"/>
              <w:jc w:val="center"/>
              <w:rPr>
                <w:rFonts w:eastAsia="Times New Roman" w:cs="Times New Roman"/>
                <w:sz w:val="18"/>
                <w:szCs w:val="18"/>
                <w:lang w:val="ru-RU"/>
              </w:rPr>
            </w:pPr>
            <w:r w:rsidRPr="00F37D88">
              <w:rPr>
                <w:rFonts w:eastAsia="Times New Roman" w:cs="Times New Roman"/>
                <w:sz w:val="18"/>
                <w:szCs w:val="18"/>
                <w:lang w:val="ru-RU"/>
              </w:rPr>
              <w:t>34</w:t>
            </w:r>
          </w:p>
        </w:tc>
        <w:tc>
          <w:tcPr>
            <w:tcW w:w="1421"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cs="Calibri"/>
                <w:sz w:val="18"/>
                <w:szCs w:val="18"/>
              </w:rPr>
            </w:pPr>
            <w:proofErr w:type="spellStart"/>
            <w:r w:rsidRPr="00F37D88">
              <w:rPr>
                <w:rFonts w:cs="Calibri"/>
                <w:sz w:val="18"/>
                <w:szCs w:val="18"/>
              </w:rPr>
              <w:t>Рекламный</w:t>
            </w:r>
            <w:proofErr w:type="spellEnd"/>
            <w:r w:rsidRPr="00F37D88">
              <w:rPr>
                <w:rFonts w:cs="Calibri"/>
                <w:sz w:val="18"/>
                <w:szCs w:val="18"/>
              </w:rPr>
              <w:t xml:space="preserve"> </w:t>
            </w:r>
            <w:proofErr w:type="spellStart"/>
            <w:r w:rsidRPr="00F37D88">
              <w:rPr>
                <w:rFonts w:cs="Calibri"/>
                <w:sz w:val="18"/>
                <w:szCs w:val="18"/>
              </w:rPr>
              <w:t>щит</w:t>
            </w:r>
            <w:proofErr w:type="spellEnd"/>
          </w:p>
          <w:p w:rsidR="00F37D88" w:rsidRPr="00F37D88" w:rsidRDefault="00F37D88" w:rsidP="00F37D88">
            <w:pPr>
              <w:jc w:val="center"/>
              <w:rPr>
                <w:rStyle w:val="1"/>
                <w:rFonts w:cs="Calibri"/>
                <w:sz w:val="18"/>
                <w:szCs w:val="18"/>
              </w:rPr>
            </w:pPr>
            <w:proofErr w:type="spellStart"/>
            <w:r w:rsidRPr="00F37D88">
              <w:rPr>
                <w:rFonts w:cs="Calibri"/>
                <w:sz w:val="18"/>
                <w:szCs w:val="18"/>
              </w:rPr>
              <w:t>двухсторонний</w:t>
            </w:r>
            <w:proofErr w:type="spellEnd"/>
          </w:p>
          <w:p w:rsidR="00F37D88" w:rsidRPr="00F37D88" w:rsidRDefault="00F37D88" w:rsidP="00F37D88">
            <w:pPr>
              <w:jc w:val="center"/>
              <w:rPr>
                <w:rStyle w:val="1"/>
                <w:rFonts w:cs="Calibri"/>
                <w:sz w:val="18"/>
                <w:szCs w:val="18"/>
              </w:rPr>
            </w:pPr>
          </w:p>
        </w:tc>
        <w:tc>
          <w:tcPr>
            <w:tcW w:w="1146" w:type="dxa"/>
            <w:gridSpan w:val="3"/>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cs="Calibri"/>
                <w:sz w:val="18"/>
                <w:szCs w:val="18"/>
              </w:rPr>
            </w:pPr>
            <w:r w:rsidRPr="00F37D88">
              <w:rPr>
                <w:rStyle w:val="1"/>
                <w:rFonts w:cs="Calibri"/>
                <w:sz w:val="18"/>
                <w:szCs w:val="18"/>
              </w:rPr>
              <w:t>3,0х6,0</w:t>
            </w:r>
          </w:p>
        </w:tc>
        <w:tc>
          <w:tcPr>
            <w:tcW w:w="984"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cs="Calibri"/>
                <w:sz w:val="18"/>
                <w:szCs w:val="18"/>
              </w:rPr>
            </w:pPr>
            <w:r w:rsidRPr="00F37D88">
              <w:rPr>
                <w:rFonts w:cs="Calibri"/>
                <w:sz w:val="18"/>
                <w:szCs w:val="18"/>
              </w:rPr>
              <w:t>36,0</w:t>
            </w:r>
          </w:p>
        </w:tc>
        <w:tc>
          <w:tcPr>
            <w:tcW w:w="1134"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cs="Calibri"/>
                <w:sz w:val="18"/>
                <w:szCs w:val="18"/>
              </w:rPr>
            </w:pPr>
            <w:proofErr w:type="spellStart"/>
            <w:r w:rsidRPr="00F37D88">
              <w:rPr>
                <w:rFonts w:cs="Calibri"/>
                <w:sz w:val="18"/>
                <w:szCs w:val="18"/>
              </w:rPr>
              <w:t>нет</w:t>
            </w:r>
            <w:proofErr w:type="spellEnd"/>
          </w:p>
        </w:tc>
        <w:tc>
          <w:tcPr>
            <w:tcW w:w="1559"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cs="Calibri"/>
                <w:sz w:val="18"/>
                <w:szCs w:val="18"/>
                <w:lang w:val="ru-RU"/>
              </w:rPr>
            </w:pPr>
            <w:r w:rsidRPr="00F37D88">
              <w:rPr>
                <w:rFonts w:cs="Calibri"/>
                <w:sz w:val="18"/>
                <w:szCs w:val="18"/>
                <w:lang w:val="ru-RU"/>
              </w:rPr>
              <w:t>207,36</w:t>
            </w:r>
          </w:p>
        </w:tc>
        <w:tc>
          <w:tcPr>
            <w:tcW w:w="1559"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cs="Calibri"/>
                <w:sz w:val="18"/>
                <w:szCs w:val="18"/>
              </w:rPr>
            </w:pPr>
            <w:r w:rsidRPr="00F37D88">
              <w:rPr>
                <w:rFonts w:cs="Calibri"/>
                <w:sz w:val="18"/>
                <w:szCs w:val="18"/>
              </w:rPr>
              <w:t>12441,6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37D88" w:rsidRPr="00F37D88" w:rsidRDefault="00F37D88" w:rsidP="00F37D88">
            <w:pPr>
              <w:jc w:val="center"/>
              <w:rPr>
                <w:rFonts w:cs="Calibri"/>
                <w:sz w:val="18"/>
                <w:szCs w:val="18"/>
              </w:rPr>
            </w:pPr>
            <w:r w:rsidRPr="00F37D88">
              <w:rPr>
                <w:rFonts w:cs="Calibri"/>
                <w:sz w:val="18"/>
                <w:szCs w:val="18"/>
              </w:rPr>
              <w:t>2488,32</w:t>
            </w:r>
          </w:p>
        </w:tc>
      </w:tr>
      <w:tr w:rsidR="00F37D88" w:rsidRPr="00C54C9D" w:rsidTr="00E75DCA">
        <w:trPr>
          <w:trHeight w:val="1800"/>
        </w:trPr>
        <w:tc>
          <w:tcPr>
            <w:tcW w:w="567"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eastAsia="Calibri" w:cs="Calibri"/>
                <w:sz w:val="18"/>
                <w:szCs w:val="18"/>
                <w:lang w:val="ru-RU"/>
              </w:rPr>
            </w:pPr>
            <w:r w:rsidRPr="00F37D88">
              <w:rPr>
                <w:rFonts w:eastAsia="Calibri" w:cs="Calibri"/>
                <w:sz w:val="18"/>
                <w:szCs w:val="18"/>
                <w:lang w:val="ru-RU"/>
              </w:rPr>
              <w:t>3</w:t>
            </w:r>
          </w:p>
        </w:tc>
        <w:tc>
          <w:tcPr>
            <w:tcW w:w="3825"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Style w:val="1"/>
                <w:rFonts w:cs="Calibri"/>
                <w:sz w:val="18"/>
                <w:szCs w:val="18"/>
                <w:lang w:val="ru-RU"/>
              </w:rPr>
            </w:pPr>
            <w:r w:rsidRPr="00F37D88">
              <w:rPr>
                <w:rFonts w:cs="Calibri"/>
                <w:sz w:val="18"/>
                <w:szCs w:val="18"/>
                <w:lang w:val="ru-RU"/>
              </w:rPr>
              <w:t>Ростовская область, г. Белая Калитва, примерно на расстоянии в 20,0 метрах на юго-восток от земельного участка №225                                                 по ул. Набережная.</w:t>
            </w:r>
          </w:p>
        </w:tc>
        <w:tc>
          <w:tcPr>
            <w:tcW w:w="1130"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pStyle w:val="ad"/>
              <w:jc w:val="center"/>
              <w:rPr>
                <w:rFonts w:eastAsia="Times New Roman" w:cs="Times New Roman"/>
                <w:sz w:val="18"/>
                <w:szCs w:val="18"/>
                <w:lang w:val="ru-RU"/>
              </w:rPr>
            </w:pPr>
            <w:r w:rsidRPr="00F37D88">
              <w:rPr>
                <w:rFonts w:eastAsia="Times New Roman" w:cs="Times New Roman"/>
                <w:sz w:val="18"/>
                <w:szCs w:val="18"/>
                <w:lang w:val="ru-RU"/>
              </w:rPr>
              <w:t>36</w:t>
            </w:r>
          </w:p>
        </w:tc>
        <w:tc>
          <w:tcPr>
            <w:tcW w:w="1421"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Style w:val="1"/>
                <w:rFonts w:cs="Calibri"/>
                <w:sz w:val="18"/>
                <w:szCs w:val="18"/>
              </w:rPr>
            </w:pPr>
            <w:proofErr w:type="spellStart"/>
            <w:r w:rsidRPr="00F37D88">
              <w:rPr>
                <w:rFonts w:cs="Calibri"/>
                <w:sz w:val="18"/>
                <w:szCs w:val="18"/>
              </w:rPr>
              <w:t>Рекламный</w:t>
            </w:r>
            <w:proofErr w:type="spellEnd"/>
            <w:r w:rsidRPr="00F37D88">
              <w:rPr>
                <w:rFonts w:cs="Calibri"/>
                <w:sz w:val="18"/>
                <w:szCs w:val="18"/>
              </w:rPr>
              <w:t xml:space="preserve"> </w:t>
            </w:r>
            <w:proofErr w:type="spellStart"/>
            <w:r w:rsidRPr="00F37D88">
              <w:rPr>
                <w:rFonts w:cs="Calibri"/>
                <w:sz w:val="18"/>
                <w:szCs w:val="18"/>
              </w:rPr>
              <w:t>щит</w:t>
            </w:r>
            <w:proofErr w:type="spellEnd"/>
          </w:p>
          <w:p w:rsidR="00F37D88" w:rsidRPr="00F37D88" w:rsidRDefault="00F37D88" w:rsidP="00F37D88">
            <w:pPr>
              <w:jc w:val="center"/>
              <w:rPr>
                <w:rStyle w:val="1"/>
                <w:rFonts w:cs="Calibri"/>
                <w:sz w:val="18"/>
                <w:szCs w:val="18"/>
              </w:rPr>
            </w:pPr>
            <w:proofErr w:type="spellStart"/>
            <w:r w:rsidRPr="00F37D88">
              <w:rPr>
                <w:rStyle w:val="1"/>
                <w:rFonts w:cs="Calibri"/>
                <w:sz w:val="18"/>
                <w:szCs w:val="18"/>
              </w:rPr>
              <w:t>односторонний</w:t>
            </w:r>
            <w:proofErr w:type="spellEnd"/>
          </w:p>
          <w:p w:rsidR="00F37D88" w:rsidRPr="00F37D88" w:rsidRDefault="00F37D88" w:rsidP="00F37D88">
            <w:pPr>
              <w:jc w:val="center"/>
              <w:rPr>
                <w:rStyle w:val="1"/>
                <w:rFonts w:cs="Calibri"/>
                <w:sz w:val="18"/>
                <w:szCs w:val="18"/>
              </w:rPr>
            </w:pPr>
          </w:p>
        </w:tc>
        <w:tc>
          <w:tcPr>
            <w:tcW w:w="1146" w:type="dxa"/>
            <w:gridSpan w:val="3"/>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cs="Calibri"/>
                <w:sz w:val="18"/>
                <w:szCs w:val="18"/>
              </w:rPr>
            </w:pPr>
            <w:r w:rsidRPr="00F37D88">
              <w:rPr>
                <w:rStyle w:val="1"/>
                <w:rFonts w:cs="Calibri"/>
                <w:sz w:val="18"/>
                <w:szCs w:val="18"/>
              </w:rPr>
              <w:t>3.0х6,0</w:t>
            </w:r>
          </w:p>
        </w:tc>
        <w:tc>
          <w:tcPr>
            <w:tcW w:w="984"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cs="Calibri"/>
                <w:sz w:val="18"/>
                <w:szCs w:val="18"/>
              </w:rPr>
            </w:pPr>
            <w:r w:rsidRPr="00F37D88">
              <w:rPr>
                <w:rFonts w:cs="Calibri"/>
                <w:sz w:val="18"/>
                <w:szCs w:val="18"/>
              </w:rPr>
              <w:t>18,0</w:t>
            </w:r>
          </w:p>
        </w:tc>
        <w:tc>
          <w:tcPr>
            <w:tcW w:w="1134"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cs="Calibri"/>
                <w:sz w:val="18"/>
                <w:szCs w:val="18"/>
              </w:rPr>
            </w:pPr>
            <w:proofErr w:type="spellStart"/>
            <w:r w:rsidRPr="00F37D88">
              <w:rPr>
                <w:rFonts w:cs="Calibri"/>
                <w:sz w:val="18"/>
                <w:szCs w:val="18"/>
              </w:rPr>
              <w:t>нет</w:t>
            </w:r>
            <w:proofErr w:type="spellEnd"/>
          </w:p>
        </w:tc>
        <w:tc>
          <w:tcPr>
            <w:tcW w:w="1559"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cs="Calibri"/>
                <w:sz w:val="18"/>
                <w:szCs w:val="18"/>
                <w:lang w:val="ru-RU"/>
              </w:rPr>
            </w:pPr>
            <w:r w:rsidRPr="00F37D88">
              <w:rPr>
                <w:rFonts w:cs="Calibri"/>
                <w:sz w:val="18"/>
                <w:szCs w:val="18"/>
                <w:lang w:val="ru-RU"/>
              </w:rPr>
              <w:t>103,68</w:t>
            </w:r>
          </w:p>
        </w:tc>
        <w:tc>
          <w:tcPr>
            <w:tcW w:w="1559"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cs="Calibri"/>
                <w:sz w:val="18"/>
                <w:szCs w:val="18"/>
              </w:rPr>
            </w:pPr>
            <w:r w:rsidRPr="00F37D88">
              <w:rPr>
                <w:rFonts w:cs="Calibri"/>
                <w:sz w:val="18"/>
                <w:szCs w:val="18"/>
              </w:rPr>
              <w:t>6220,8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37D88" w:rsidRPr="00F37D88" w:rsidRDefault="00F37D88" w:rsidP="00F37D88">
            <w:pPr>
              <w:jc w:val="center"/>
              <w:rPr>
                <w:rFonts w:cs="Calibri"/>
                <w:sz w:val="18"/>
                <w:szCs w:val="18"/>
              </w:rPr>
            </w:pPr>
            <w:r w:rsidRPr="00F37D88">
              <w:rPr>
                <w:rFonts w:cs="Calibri"/>
                <w:sz w:val="18"/>
                <w:szCs w:val="18"/>
              </w:rPr>
              <w:t>1244,16</w:t>
            </w:r>
          </w:p>
        </w:tc>
      </w:tr>
      <w:tr w:rsidR="00F37D88" w:rsidRPr="00C54C9D" w:rsidTr="00E75DCA">
        <w:trPr>
          <w:trHeight w:val="1800"/>
        </w:trPr>
        <w:tc>
          <w:tcPr>
            <w:tcW w:w="567"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eastAsia="Calibri" w:cs="Calibri"/>
                <w:sz w:val="18"/>
                <w:szCs w:val="18"/>
                <w:lang w:val="ru-RU"/>
              </w:rPr>
            </w:pPr>
            <w:r w:rsidRPr="00F37D88">
              <w:rPr>
                <w:rFonts w:eastAsia="Calibri" w:cs="Calibri"/>
                <w:sz w:val="18"/>
                <w:szCs w:val="18"/>
                <w:lang w:val="ru-RU"/>
              </w:rPr>
              <w:lastRenderedPageBreak/>
              <w:t>4</w:t>
            </w:r>
          </w:p>
        </w:tc>
        <w:tc>
          <w:tcPr>
            <w:tcW w:w="3825"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Style w:val="1"/>
                <w:rFonts w:cs="Calibri"/>
                <w:sz w:val="18"/>
                <w:szCs w:val="18"/>
                <w:lang w:val="ru-RU"/>
              </w:rPr>
            </w:pPr>
            <w:r w:rsidRPr="00F37D88">
              <w:rPr>
                <w:rStyle w:val="1"/>
                <w:rFonts w:cs="Calibri"/>
                <w:sz w:val="18"/>
                <w:szCs w:val="18"/>
                <w:lang w:val="ru-RU"/>
              </w:rPr>
              <w:t>Ростовская область, г. Белая Калитва, примерно на расстоянии 9,0 метров по направлению на север от нежилого здания №4а по                      ул. Энтузиастов.</w:t>
            </w:r>
          </w:p>
        </w:tc>
        <w:tc>
          <w:tcPr>
            <w:tcW w:w="1130"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pStyle w:val="ad"/>
              <w:jc w:val="center"/>
              <w:rPr>
                <w:rFonts w:eastAsia="Times New Roman" w:cs="Times New Roman"/>
                <w:sz w:val="18"/>
                <w:szCs w:val="18"/>
                <w:lang w:val="ru-RU"/>
              </w:rPr>
            </w:pPr>
            <w:r w:rsidRPr="00F37D88">
              <w:rPr>
                <w:rFonts w:eastAsia="Times New Roman" w:cs="Times New Roman"/>
                <w:sz w:val="18"/>
                <w:szCs w:val="18"/>
                <w:lang w:val="ru-RU"/>
              </w:rPr>
              <w:t>168</w:t>
            </w:r>
          </w:p>
        </w:tc>
        <w:tc>
          <w:tcPr>
            <w:tcW w:w="1421"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cs="Calibri"/>
                <w:sz w:val="18"/>
                <w:szCs w:val="18"/>
              </w:rPr>
            </w:pPr>
            <w:proofErr w:type="spellStart"/>
            <w:r w:rsidRPr="00F37D88">
              <w:rPr>
                <w:rFonts w:cs="Calibri"/>
                <w:sz w:val="18"/>
                <w:szCs w:val="18"/>
              </w:rPr>
              <w:t>Рекламный</w:t>
            </w:r>
            <w:proofErr w:type="spellEnd"/>
            <w:r w:rsidRPr="00F37D88">
              <w:rPr>
                <w:rFonts w:cs="Calibri"/>
                <w:sz w:val="18"/>
                <w:szCs w:val="18"/>
              </w:rPr>
              <w:t xml:space="preserve"> </w:t>
            </w:r>
            <w:proofErr w:type="spellStart"/>
            <w:r w:rsidRPr="00F37D88">
              <w:rPr>
                <w:rFonts w:cs="Calibri"/>
                <w:sz w:val="18"/>
                <w:szCs w:val="18"/>
              </w:rPr>
              <w:t>щит</w:t>
            </w:r>
            <w:proofErr w:type="spellEnd"/>
          </w:p>
          <w:p w:rsidR="00F37D88" w:rsidRPr="00F37D88" w:rsidRDefault="00F37D88" w:rsidP="00F37D88">
            <w:pPr>
              <w:jc w:val="center"/>
              <w:rPr>
                <w:rFonts w:cs="Calibri"/>
                <w:sz w:val="18"/>
                <w:szCs w:val="18"/>
              </w:rPr>
            </w:pPr>
            <w:proofErr w:type="spellStart"/>
            <w:r w:rsidRPr="00F37D88">
              <w:rPr>
                <w:rFonts w:cs="Calibri"/>
                <w:sz w:val="18"/>
                <w:szCs w:val="18"/>
              </w:rPr>
              <w:t>Двухсторонний</w:t>
            </w:r>
            <w:proofErr w:type="spellEnd"/>
          </w:p>
          <w:p w:rsidR="00F37D88" w:rsidRPr="00F37D88" w:rsidRDefault="00F37D88" w:rsidP="00F37D88">
            <w:pPr>
              <w:jc w:val="center"/>
              <w:rPr>
                <w:rFonts w:cs="Calibri"/>
                <w:sz w:val="18"/>
                <w:szCs w:val="18"/>
              </w:rPr>
            </w:pPr>
          </w:p>
        </w:tc>
        <w:tc>
          <w:tcPr>
            <w:tcW w:w="1146" w:type="dxa"/>
            <w:gridSpan w:val="3"/>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cs="Calibri"/>
                <w:sz w:val="18"/>
                <w:szCs w:val="18"/>
              </w:rPr>
            </w:pPr>
            <w:r w:rsidRPr="00F37D88">
              <w:rPr>
                <w:rFonts w:cs="Calibri"/>
                <w:sz w:val="18"/>
                <w:szCs w:val="18"/>
              </w:rPr>
              <w:t>6,0х3,0</w:t>
            </w:r>
          </w:p>
        </w:tc>
        <w:tc>
          <w:tcPr>
            <w:tcW w:w="984"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cs="Calibri"/>
                <w:sz w:val="18"/>
                <w:szCs w:val="18"/>
              </w:rPr>
            </w:pPr>
            <w:r w:rsidRPr="00F37D88">
              <w:rPr>
                <w:rFonts w:cs="Calibri"/>
                <w:sz w:val="18"/>
                <w:szCs w:val="18"/>
              </w:rPr>
              <w:t>36,0</w:t>
            </w:r>
          </w:p>
        </w:tc>
        <w:tc>
          <w:tcPr>
            <w:tcW w:w="1134"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cs="Calibri"/>
                <w:sz w:val="18"/>
                <w:szCs w:val="18"/>
              </w:rPr>
            </w:pPr>
            <w:proofErr w:type="spellStart"/>
            <w:r w:rsidRPr="00F37D88">
              <w:rPr>
                <w:rFonts w:cs="Calibri"/>
                <w:sz w:val="18"/>
                <w:szCs w:val="18"/>
              </w:rPr>
              <w:t>нет</w:t>
            </w:r>
            <w:proofErr w:type="spellEnd"/>
          </w:p>
        </w:tc>
        <w:tc>
          <w:tcPr>
            <w:tcW w:w="1559"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cs="Calibri"/>
                <w:sz w:val="18"/>
                <w:szCs w:val="18"/>
                <w:lang w:val="ru-RU"/>
              </w:rPr>
            </w:pPr>
            <w:r w:rsidRPr="00F37D88">
              <w:rPr>
                <w:rFonts w:cs="Calibri"/>
                <w:sz w:val="18"/>
                <w:szCs w:val="18"/>
                <w:lang w:val="ru-RU"/>
              </w:rPr>
              <w:t>311,04</w:t>
            </w:r>
          </w:p>
        </w:tc>
        <w:tc>
          <w:tcPr>
            <w:tcW w:w="1559"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cs="Calibri"/>
                <w:sz w:val="18"/>
                <w:szCs w:val="18"/>
              </w:rPr>
            </w:pPr>
            <w:r w:rsidRPr="00F37D88">
              <w:rPr>
                <w:rFonts w:cs="Calibri"/>
                <w:sz w:val="18"/>
                <w:szCs w:val="18"/>
              </w:rPr>
              <w:t>18662,4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37D88" w:rsidRPr="00F37D88" w:rsidRDefault="00F37D88" w:rsidP="00F37D88">
            <w:pPr>
              <w:jc w:val="center"/>
              <w:rPr>
                <w:rFonts w:cs="Calibri"/>
                <w:sz w:val="18"/>
                <w:szCs w:val="18"/>
              </w:rPr>
            </w:pPr>
            <w:r w:rsidRPr="00F37D88">
              <w:rPr>
                <w:rFonts w:cs="Calibri"/>
                <w:sz w:val="18"/>
                <w:szCs w:val="18"/>
              </w:rPr>
              <w:t>3732,48</w:t>
            </w:r>
          </w:p>
        </w:tc>
      </w:tr>
      <w:tr w:rsidR="00F37D88" w:rsidRPr="004F66B5" w:rsidTr="00E75DCA">
        <w:trPr>
          <w:trHeight w:val="1800"/>
        </w:trPr>
        <w:tc>
          <w:tcPr>
            <w:tcW w:w="567"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eastAsia="Calibri" w:cs="Calibri"/>
                <w:sz w:val="18"/>
                <w:szCs w:val="18"/>
                <w:lang w:val="ru-RU"/>
              </w:rPr>
            </w:pPr>
            <w:r w:rsidRPr="00F37D88">
              <w:rPr>
                <w:rFonts w:eastAsia="Calibri" w:cs="Calibri"/>
                <w:sz w:val="18"/>
                <w:szCs w:val="18"/>
                <w:lang w:val="ru-RU"/>
              </w:rPr>
              <w:t>5</w:t>
            </w:r>
          </w:p>
        </w:tc>
        <w:tc>
          <w:tcPr>
            <w:tcW w:w="3825"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Style w:val="1"/>
                <w:rFonts w:cs="Calibri"/>
                <w:sz w:val="18"/>
                <w:szCs w:val="18"/>
                <w:lang w:val="ru-RU"/>
              </w:rPr>
            </w:pPr>
            <w:r w:rsidRPr="00F37D88">
              <w:rPr>
                <w:rFonts w:cs="Calibri"/>
                <w:sz w:val="18"/>
                <w:szCs w:val="18"/>
                <w:lang w:val="ru-RU"/>
              </w:rPr>
              <w:t>Ростовская область, Белокалитвинский район, п. Сосны, примерно на расстоянии в 37,0 метрах  на юго-восток от магазина по ул. Заречная, 10а.</w:t>
            </w:r>
          </w:p>
        </w:tc>
        <w:tc>
          <w:tcPr>
            <w:tcW w:w="1130"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pStyle w:val="ad"/>
              <w:jc w:val="center"/>
              <w:rPr>
                <w:rFonts w:eastAsia="Times New Roman" w:cs="Times New Roman"/>
                <w:sz w:val="18"/>
                <w:szCs w:val="18"/>
                <w:lang w:val="ru-RU"/>
              </w:rPr>
            </w:pPr>
            <w:r w:rsidRPr="00F37D88">
              <w:rPr>
                <w:rFonts w:eastAsia="Times New Roman" w:cs="Times New Roman"/>
                <w:sz w:val="18"/>
                <w:szCs w:val="18"/>
                <w:lang w:val="ru-RU"/>
              </w:rPr>
              <w:t>3</w:t>
            </w:r>
          </w:p>
          <w:p w:rsidR="00F37D88" w:rsidRPr="00F37D88" w:rsidRDefault="00F37D88" w:rsidP="00F37D88">
            <w:pPr>
              <w:pStyle w:val="ad"/>
              <w:jc w:val="center"/>
              <w:rPr>
                <w:rFonts w:eastAsia="Times New Roman" w:cs="Times New Roman"/>
                <w:sz w:val="18"/>
                <w:szCs w:val="18"/>
                <w:lang w:val="ru-RU"/>
              </w:rPr>
            </w:pPr>
          </w:p>
          <w:p w:rsidR="00F37D88" w:rsidRPr="00F37D88" w:rsidRDefault="00F37D88" w:rsidP="00F37D88">
            <w:pPr>
              <w:pStyle w:val="ad"/>
              <w:jc w:val="center"/>
              <w:rPr>
                <w:rFonts w:eastAsia="Times New Roman" w:cs="Times New Roman"/>
                <w:sz w:val="18"/>
                <w:szCs w:val="18"/>
                <w:lang w:val="ru-RU"/>
              </w:rPr>
            </w:pPr>
            <w:proofErr w:type="spellStart"/>
            <w:r w:rsidRPr="00F37D88">
              <w:rPr>
                <w:rFonts w:eastAsia="Times New Roman" w:cs="Times New Roman"/>
                <w:sz w:val="18"/>
                <w:szCs w:val="18"/>
                <w:lang w:val="ru-RU"/>
              </w:rPr>
              <w:t>нижнепоповское</w:t>
            </w:r>
            <w:proofErr w:type="spellEnd"/>
            <w:r w:rsidRPr="00F37D88">
              <w:rPr>
                <w:rFonts w:eastAsia="Times New Roman" w:cs="Times New Roman"/>
                <w:sz w:val="18"/>
                <w:szCs w:val="18"/>
                <w:lang w:val="ru-RU"/>
              </w:rPr>
              <w:t xml:space="preserve"> сельское поселение</w:t>
            </w:r>
          </w:p>
          <w:p w:rsidR="00F37D88" w:rsidRPr="00F37D88" w:rsidRDefault="00F37D88" w:rsidP="00F37D88">
            <w:pPr>
              <w:pStyle w:val="ad"/>
              <w:jc w:val="center"/>
              <w:rPr>
                <w:rFonts w:eastAsia="Times New Roman" w:cs="Times New Roman"/>
                <w:sz w:val="18"/>
                <w:szCs w:val="18"/>
                <w:lang w:val="ru-RU"/>
              </w:rPr>
            </w:pPr>
          </w:p>
        </w:tc>
        <w:tc>
          <w:tcPr>
            <w:tcW w:w="1421"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cs="Calibri"/>
                <w:sz w:val="18"/>
                <w:szCs w:val="18"/>
              </w:rPr>
            </w:pPr>
            <w:proofErr w:type="spellStart"/>
            <w:r w:rsidRPr="00F37D88">
              <w:rPr>
                <w:rFonts w:cs="Calibri"/>
                <w:sz w:val="18"/>
                <w:szCs w:val="18"/>
              </w:rPr>
              <w:t>Рекламный</w:t>
            </w:r>
            <w:proofErr w:type="spellEnd"/>
            <w:r w:rsidRPr="00F37D88">
              <w:rPr>
                <w:rFonts w:cs="Calibri"/>
                <w:sz w:val="18"/>
                <w:szCs w:val="18"/>
              </w:rPr>
              <w:t xml:space="preserve"> </w:t>
            </w:r>
            <w:proofErr w:type="spellStart"/>
            <w:r w:rsidRPr="00F37D88">
              <w:rPr>
                <w:rFonts w:cs="Calibri"/>
                <w:sz w:val="18"/>
                <w:szCs w:val="18"/>
              </w:rPr>
              <w:t>щит</w:t>
            </w:r>
            <w:proofErr w:type="spellEnd"/>
          </w:p>
          <w:p w:rsidR="00F37D88" w:rsidRPr="00F37D88" w:rsidRDefault="00F37D88" w:rsidP="00F37D88">
            <w:pPr>
              <w:jc w:val="center"/>
              <w:rPr>
                <w:rFonts w:cs="Calibri"/>
                <w:sz w:val="18"/>
                <w:szCs w:val="18"/>
              </w:rPr>
            </w:pPr>
            <w:proofErr w:type="spellStart"/>
            <w:r w:rsidRPr="00F37D88">
              <w:rPr>
                <w:rFonts w:cs="Calibri"/>
                <w:sz w:val="18"/>
                <w:szCs w:val="18"/>
              </w:rPr>
              <w:t>двухсторонний</w:t>
            </w:r>
            <w:proofErr w:type="spellEnd"/>
          </w:p>
          <w:p w:rsidR="00F37D88" w:rsidRPr="00F37D88" w:rsidRDefault="00F37D88" w:rsidP="00F37D88">
            <w:pPr>
              <w:jc w:val="center"/>
              <w:rPr>
                <w:rFonts w:cs="Calibri"/>
                <w:sz w:val="18"/>
                <w:szCs w:val="18"/>
              </w:rPr>
            </w:pPr>
          </w:p>
        </w:tc>
        <w:tc>
          <w:tcPr>
            <w:tcW w:w="1146" w:type="dxa"/>
            <w:gridSpan w:val="3"/>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cs="Calibri"/>
                <w:sz w:val="18"/>
                <w:szCs w:val="18"/>
              </w:rPr>
            </w:pPr>
            <w:r w:rsidRPr="00F37D88">
              <w:rPr>
                <w:rFonts w:cs="Calibri"/>
                <w:sz w:val="18"/>
                <w:szCs w:val="18"/>
              </w:rPr>
              <w:t>6.0х3.0м</w:t>
            </w:r>
          </w:p>
        </w:tc>
        <w:tc>
          <w:tcPr>
            <w:tcW w:w="984"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cs="Calibri"/>
                <w:sz w:val="18"/>
                <w:szCs w:val="18"/>
              </w:rPr>
            </w:pPr>
            <w:r w:rsidRPr="00F37D88">
              <w:rPr>
                <w:rFonts w:cs="Calibri"/>
                <w:sz w:val="18"/>
                <w:szCs w:val="18"/>
              </w:rPr>
              <w:t>36,0</w:t>
            </w:r>
          </w:p>
        </w:tc>
        <w:tc>
          <w:tcPr>
            <w:tcW w:w="1134"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cs="Calibri"/>
                <w:sz w:val="18"/>
                <w:szCs w:val="18"/>
              </w:rPr>
            </w:pPr>
            <w:proofErr w:type="spellStart"/>
            <w:r w:rsidRPr="00F37D88">
              <w:rPr>
                <w:rFonts w:cs="Calibri"/>
                <w:sz w:val="18"/>
                <w:szCs w:val="18"/>
              </w:rPr>
              <w:t>нет</w:t>
            </w:r>
            <w:proofErr w:type="spellEnd"/>
          </w:p>
        </w:tc>
        <w:tc>
          <w:tcPr>
            <w:tcW w:w="1559"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cs="Calibri"/>
                <w:sz w:val="18"/>
                <w:szCs w:val="18"/>
                <w:lang w:val="ru-RU"/>
              </w:rPr>
            </w:pPr>
            <w:r w:rsidRPr="00F37D88">
              <w:rPr>
                <w:rFonts w:cs="Calibri"/>
                <w:sz w:val="18"/>
                <w:szCs w:val="18"/>
                <w:lang w:val="ru-RU"/>
              </w:rPr>
              <w:t>207,36</w:t>
            </w:r>
          </w:p>
        </w:tc>
        <w:tc>
          <w:tcPr>
            <w:tcW w:w="1559"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cs="Calibri"/>
                <w:sz w:val="18"/>
                <w:szCs w:val="18"/>
              </w:rPr>
            </w:pPr>
            <w:r w:rsidRPr="00F37D88">
              <w:rPr>
                <w:rFonts w:cs="Calibri"/>
                <w:sz w:val="18"/>
                <w:szCs w:val="18"/>
              </w:rPr>
              <w:t>12441,6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37D88" w:rsidRPr="00F37D88" w:rsidRDefault="00F37D88" w:rsidP="00F37D88">
            <w:pPr>
              <w:jc w:val="center"/>
              <w:rPr>
                <w:rFonts w:cs="Calibri"/>
                <w:sz w:val="18"/>
                <w:szCs w:val="18"/>
              </w:rPr>
            </w:pPr>
            <w:r w:rsidRPr="00F37D88">
              <w:rPr>
                <w:rFonts w:cs="Calibri"/>
                <w:sz w:val="18"/>
                <w:szCs w:val="18"/>
              </w:rPr>
              <w:t>2488,32</w:t>
            </w:r>
          </w:p>
        </w:tc>
      </w:tr>
      <w:tr w:rsidR="00F37D88" w:rsidRPr="004F66B5" w:rsidTr="00E75DCA">
        <w:trPr>
          <w:trHeight w:val="1800"/>
        </w:trPr>
        <w:tc>
          <w:tcPr>
            <w:tcW w:w="567"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eastAsia="Calibri" w:cs="Calibri"/>
                <w:sz w:val="18"/>
                <w:szCs w:val="18"/>
                <w:lang w:val="ru-RU"/>
              </w:rPr>
            </w:pPr>
            <w:r w:rsidRPr="00F37D88">
              <w:rPr>
                <w:rFonts w:eastAsia="Calibri" w:cs="Calibri"/>
                <w:sz w:val="18"/>
                <w:szCs w:val="18"/>
                <w:lang w:val="ru-RU"/>
              </w:rPr>
              <w:t>6</w:t>
            </w:r>
          </w:p>
        </w:tc>
        <w:tc>
          <w:tcPr>
            <w:tcW w:w="3825"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Style w:val="1"/>
                <w:rFonts w:cs="Calibri"/>
                <w:sz w:val="18"/>
                <w:szCs w:val="18"/>
                <w:lang w:val="ru-RU"/>
              </w:rPr>
            </w:pPr>
            <w:r w:rsidRPr="00F37D88">
              <w:rPr>
                <w:rStyle w:val="1"/>
                <w:rFonts w:cs="Calibri"/>
                <w:sz w:val="18"/>
                <w:szCs w:val="18"/>
                <w:lang w:val="ru-RU"/>
              </w:rPr>
              <w:t>Ростовская область, г. Белая  Калитва,                      примерно на расстоянии в 2.0 метрах на северо-запад от жилого дома №2 по ул. Вахрушева</w:t>
            </w:r>
          </w:p>
        </w:tc>
        <w:tc>
          <w:tcPr>
            <w:tcW w:w="1130"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pStyle w:val="ad"/>
              <w:jc w:val="center"/>
              <w:rPr>
                <w:rFonts w:eastAsia="Times New Roman" w:cs="Times New Roman"/>
                <w:sz w:val="18"/>
                <w:szCs w:val="18"/>
                <w:lang w:val="ru-RU"/>
              </w:rPr>
            </w:pPr>
            <w:r w:rsidRPr="00F37D88">
              <w:rPr>
                <w:rFonts w:eastAsia="Times New Roman" w:cs="Times New Roman"/>
                <w:sz w:val="18"/>
                <w:szCs w:val="18"/>
                <w:lang w:val="ru-RU"/>
              </w:rPr>
              <w:t>112</w:t>
            </w:r>
          </w:p>
          <w:p w:rsidR="00F37D88" w:rsidRPr="00F37D88" w:rsidRDefault="00F37D88" w:rsidP="00F37D88">
            <w:pPr>
              <w:pStyle w:val="ad"/>
              <w:jc w:val="center"/>
              <w:rPr>
                <w:rFonts w:eastAsia="Times New Roman" w:cs="Times New Roman"/>
                <w:sz w:val="18"/>
                <w:szCs w:val="18"/>
                <w:lang w:val="ru-RU"/>
              </w:rPr>
            </w:pPr>
          </w:p>
        </w:tc>
        <w:tc>
          <w:tcPr>
            <w:tcW w:w="1421"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cs="Calibri"/>
                <w:sz w:val="18"/>
                <w:szCs w:val="18"/>
              </w:rPr>
            </w:pPr>
            <w:proofErr w:type="spellStart"/>
            <w:r w:rsidRPr="00F37D88">
              <w:rPr>
                <w:rFonts w:cs="Calibri"/>
                <w:sz w:val="18"/>
                <w:szCs w:val="18"/>
              </w:rPr>
              <w:t>Рекламный</w:t>
            </w:r>
            <w:proofErr w:type="spellEnd"/>
            <w:r w:rsidRPr="00F37D88">
              <w:rPr>
                <w:rFonts w:cs="Calibri"/>
                <w:sz w:val="18"/>
                <w:szCs w:val="18"/>
              </w:rPr>
              <w:t xml:space="preserve"> </w:t>
            </w:r>
            <w:proofErr w:type="spellStart"/>
            <w:r w:rsidRPr="00F37D88">
              <w:rPr>
                <w:rFonts w:cs="Calibri"/>
                <w:sz w:val="18"/>
                <w:szCs w:val="18"/>
              </w:rPr>
              <w:t>щит</w:t>
            </w:r>
            <w:proofErr w:type="spellEnd"/>
          </w:p>
          <w:p w:rsidR="00F37D88" w:rsidRPr="00F37D88" w:rsidRDefault="00F37D88" w:rsidP="00F37D88">
            <w:pPr>
              <w:jc w:val="center"/>
              <w:rPr>
                <w:rStyle w:val="1"/>
                <w:rFonts w:cs="Calibri"/>
                <w:sz w:val="18"/>
                <w:szCs w:val="18"/>
              </w:rPr>
            </w:pPr>
            <w:proofErr w:type="spellStart"/>
            <w:r w:rsidRPr="00F37D88">
              <w:rPr>
                <w:rFonts w:cs="Calibri"/>
                <w:sz w:val="18"/>
                <w:szCs w:val="18"/>
              </w:rPr>
              <w:t>односторонний</w:t>
            </w:r>
            <w:proofErr w:type="spellEnd"/>
          </w:p>
          <w:p w:rsidR="00F37D88" w:rsidRPr="00F37D88" w:rsidRDefault="00F37D88" w:rsidP="00F37D88">
            <w:pPr>
              <w:jc w:val="center"/>
              <w:rPr>
                <w:rFonts w:cs="Calibri"/>
                <w:sz w:val="18"/>
                <w:szCs w:val="18"/>
              </w:rPr>
            </w:pPr>
          </w:p>
        </w:tc>
        <w:tc>
          <w:tcPr>
            <w:tcW w:w="1146" w:type="dxa"/>
            <w:gridSpan w:val="3"/>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cs="Calibri"/>
                <w:sz w:val="18"/>
                <w:szCs w:val="18"/>
              </w:rPr>
            </w:pPr>
            <w:r w:rsidRPr="00F37D88">
              <w:rPr>
                <w:rStyle w:val="1"/>
                <w:rFonts w:cs="Calibri"/>
                <w:sz w:val="18"/>
                <w:szCs w:val="18"/>
              </w:rPr>
              <w:t>4,0х2,0м</w:t>
            </w:r>
          </w:p>
        </w:tc>
        <w:tc>
          <w:tcPr>
            <w:tcW w:w="984"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cs="Calibri"/>
                <w:sz w:val="18"/>
                <w:szCs w:val="18"/>
              </w:rPr>
            </w:pPr>
            <w:r w:rsidRPr="00F37D88">
              <w:rPr>
                <w:rFonts w:cs="Calibri"/>
                <w:sz w:val="18"/>
                <w:szCs w:val="18"/>
              </w:rPr>
              <w:t>8,0</w:t>
            </w:r>
          </w:p>
        </w:tc>
        <w:tc>
          <w:tcPr>
            <w:tcW w:w="1134"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cs="Calibri"/>
                <w:sz w:val="18"/>
                <w:szCs w:val="18"/>
              </w:rPr>
            </w:pPr>
            <w:proofErr w:type="spellStart"/>
            <w:r w:rsidRPr="00F37D88">
              <w:rPr>
                <w:rFonts w:cs="Calibri"/>
                <w:sz w:val="18"/>
                <w:szCs w:val="18"/>
              </w:rPr>
              <w:t>нет</w:t>
            </w:r>
            <w:proofErr w:type="spellEnd"/>
          </w:p>
        </w:tc>
        <w:tc>
          <w:tcPr>
            <w:tcW w:w="1559"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cs="Calibri"/>
                <w:sz w:val="18"/>
                <w:szCs w:val="18"/>
                <w:lang w:val="ru-RU"/>
              </w:rPr>
            </w:pPr>
            <w:r w:rsidRPr="00F37D88">
              <w:rPr>
                <w:rFonts w:cs="Calibri"/>
                <w:sz w:val="18"/>
                <w:szCs w:val="18"/>
                <w:lang w:val="ru-RU"/>
              </w:rPr>
              <w:t>46,08</w:t>
            </w:r>
          </w:p>
        </w:tc>
        <w:tc>
          <w:tcPr>
            <w:tcW w:w="1559" w:type="dxa"/>
            <w:tcBorders>
              <w:top w:val="single" w:sz="4" w:space="0" w:color="000000"/>
              <w:left w:val="single" w:sz="4" w:space="0" w:color="000000"/>
              <w:bottom w:val="single" w:sz="4" w:space="0" w:color="000000"/>
            </w:tcBorders>
            <w:shd w:val="clear" w:color="auto" w:fill="auto"/>
          </w:tcPr>
          <w:p w:rsidR="00F37D88" w:rsidRPr="00F37D88" w:rsidRDefault="00F37D88" w:rsidP="00F37D88">
            <w:pPr>
              <w:jc w:val="center"/>
              <w:rPr>
                <w:rFonts w:cs="Calibri"/>
                <w:sz w:val="18"/>
                <w:szCs w:val="18"/>
              </w:rPr>
            </w:pPr>
            <w:r w:rsidRPr="00F37D88">
              <w:rPr>
                <w:rFonts w:cs="Calibri"/>
                <w:sz w:val="18"/>
                <w:szCs w:val="18"/>
              </w:rPr>
              <w:t>2764,8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37D88" w:rsidRPr="00F37D88" w:rsidRDefault="00F37D88" w:rsidP="00F37D88">
            <w:pPr>
              <w:jc w:val="center"/>
              <w:rPr>
                <w:rFonts w:cs="Calibri"/>
                <w:sz w:val="18"/>
                <w:szCs w:val="18"/>
              </w:rPr>
            </w:pPr>
            <w:r w:rsidRPr="00F37D88">
              <w:rPr>
                <w:rFonts w:cs="Calibri"/>
                <w:sz w:val="18"/>
                <w:szCs w:val="18"/>
              </w:rPr>
              <w:t>552,96</w:t>
            </w:r>
          </w:p>
        </w:tc>
      </w:tr>
      <w:tr w:rsidR="00F37D88" w:rsidRPr="00F37D88" w:rsidTr="00E75DCA">
        <w:tblPrEx>
          <w:tblCellMar>
            <w:top w:w="55" w:type="dxa"/>
            <w:left w:w="55" w:type="dxa"/>
            <w:bottom w:w="55" w:type="dxa"/>
            <w:right w:w="55" w:type="dxa"/>
          </w:tblCellMar>
        </w:tblPrEx>
        <w:tc>
          <w:tcPr>
            <w:tcW w:w="567" w:type="dxa"/>
            <w:tcBorders>
              <w:left w:val="single" w:sz="1" w:space="0" w:color="000000"/>
              <w:bottom w:val="single" w:sz="1" w:space="0" w:color="000000"/>
            </w:tcBorders>
            <w:shd w:val="clear" w:color="auto" w:fill="auto"/>
          </w:tcPr>
          <w:p w:rsidR="00F37D88" w:rsidRPr="00F37D88" w:rsidRDefault="00F37D88" w:rsidP="00F37D88">
            <w:pPr>
              <w:pStyle w:val="ad"/>
              <w:jc w:val="center"/>
              <w:rPr>
                <w:color w:val="000000" w:themeColor="text1"/>
                <w:sz w:val="18"/>
                <w:szCs w:val="18"/>
              </w:rPr>
            </w:pPr>
            <w:r w:rsidRPr="00F37D88">
              <w:rPr>
                <w:color w:val="000000" w:themeColor="text1"/>
                <w:sz w:val="18"/>
                <w:szCs w:val="18"/>
              </w:rPr>
              <w:t>7</w:t>
            </w:r>
          </w:p>
        </w:tc>
        <w:tc>
          <w:tcPr>
            <w:tcW w:w="3825" w:type="dxa"/>
            <w:tcBorders>
              <w:left w:val="single" w:sz="1" w:space="0" w:color="000000"/>
              <w:bottom w:val="single" w:sz="1" w:space="0" w:color="000000"/>
            </w:tcBorders>
            <w:shd w:val="clear" w:color="auto" w:fill="auto"/>
          </w:tcPr>
          <w:p w:rsidR="00F37D88" w:rsidRPr="00F37D88" w:rsidRDefault="00F37D88" w:rsidP="00F37D88">
            <w:pPr>
              <w:pStyle w:val="af"/>
              <w:spacing w:before="0" w:after="0"/>
              <w:jc w:val="center"/>
              <w:rPr>
                <w:rStyle w:val="1"/>
                <w:color w:val="000000" w:themeColor="text1"/>
                <w:sz w:val="18"/>
                <w:szCs w:val="18"/>
              </w:rPr>
            </w:pPr>
            <w:r w:rsidRPr="00F37D88">
              <w:rPr>
                <w:rStyle w:val="1"/>
                <w:color w:val="000000" w:themeColor="text1"/>
                <w:sz w:val="18"/>
                <w:szCs w:val="18"/>
                <w:lang w:val="ru-RU"/>
              </w:rPr>
              <w:t xml:space="preserve">Ростовская область, г. Белая  Калитва,                      </w:t>
            </w:r>
            <w:r w:rsidRPr="00F37D88">
              <w:rPr>
                <w:rStyle w:val="1"/>
                <w:bCs/>
                <w:iCs/>
                <w:color w:val="000000" w:themeColor="text1"/>
                <w:sz w:val="18"/>
                <w:szCs w:val="18"/>
                <w:lang w:val="ru-RU"/>
              </w:rPr>
              <w:t xml:space="preserve">примерно на расстоянии в 7,0 метрах на юго-восток от торгового павильона  по ул. </w:t>
            </w:r>
            <w:r w:rsidRPr="00F37D88">
              <w:rPr>
                <w:rStyle w:val="1"/>
                <w:bCs/>
                <w:iCs/>
                <w:color w:val="000000" w:themeColor="text1"/>
                <w:sz w:val="18"/>
                <w:szCs w:val="18"/>
              </w:rPr>
              <w:t xml:space="preserve">Светлая,6в, </w:t>
            </w:r>
            <w:proofErr w:type="spellStart"/>
            <w:r w:rsidRPr="00F37D88">
              <w:rPr>
                <w:rStyle w:val="1"/>
                <w:bCs/>
                <w:iCs/>
                <w:color w:val="000000" w:themeColor="text1"/>
                <w:sz w:val="18"/>
                <w:szCs w:val="18"/>
              </w:rPr>
              <w:t>корпус</w:t>
            </w:r>
            <w:proofErr w:type="spellEnd"/>
            <w:r w:rsidRPr="00F37D88">
              <w:rPr>
                <w:rStyle w:val="1"/>
                <w:bCs/>
                <w:iCs/>
                <w:color w:val="000000" w:themeColor="text1"/>
                <w:sz w:val="18"/>
                <w:szCs w:val="18"/>
              </w:rPr>
              <w:t xml:space="preserve"> 1</w:t>
            </w:r>
          </w:p>
        </w:tc>
        <w:tc>
          <w:tcPr>
            <w:tcW w:w="1130" w:type="dxa"/>
            <w:tcBorders>
              <w:left w:val="single" w:sz="1" w:space="0" w:color="000000"/>
              <w:bottom w:val="single" w:sz="1" w:space="0" w:color="000000"/>
            </w:tcBorders>
            <w:shd w:val="clear" w:color="auto" w:fill="auto"/>
          </w:tcPr>
          <w:p w:rsidR="00F37D88" w:rsidRPr="00F37D88" w:rsidRDefault="00F37D88" w:rsidP="00F37D88">
            <w:pPr>
              <w:jc w:val="center"/>
              <w:rPr>
                <w:bCs/>
                <w:color w:val="000000" w:themeColor="text1"/>
                <w:sz w:val="18"/>
                <w:szCs w:val="18"/>
              </w:rPr>
            </w:pPr>
            <w:r w:rsidRPr="00F37D88">
              <w:rPr>
                <w:bCs/>
                <w:color w:val="000000" w:themeColor="text1"/>
                <w:sz w:val="18"/>
                <w:szCs w:val="18"/>
              </w:rPr>
              <w:t>70</w:t>
            </w:r>
          </w:p>
          <w:p w:rsidR="00F37D88" w:rsidRPr="00F37D88" w:rsidRDefault="00F37D88" w:rsidP="00F37D88">
            <w:pPr>
              <w:jc w:val="center"/>
              <w:rPr>
                <w:bCs/>
                <w:color w:val="000000" w:themeColor="text1"/>
                <w:sz w:val="18"/>
                <w:szCs w:val="18"/>
              </w:rPr>
            </w:pPr>
          </w:p>
        </w:tc>
        <w:tc>
          <w:tcPr>
            <w:tcW w:w="2551" w:type="dxa"/>
            <w:gridSpan w:val="2"/>
            <w:tcBorders>
              <w:left w:val="single" w:sz="1" w:space="0" w:color="000000"/>
              <w:bottom w:val="single" w:sz="1" w:space="0" w:color="000000"/>
            </w:tcBorders>
            <w:shd w:val="clear" w:color="auto" w:fill="auto"/>
          </w:tcPr>
          <w:p w:rsidR="00F37D88" w:rsidRPr="00F37D88" w:rsidRDefault="00F37D88" w:rsidP="00F37D88">
            <w:pPr>
              <w:jc w:val="center"/>
              <w:rPr>
                <w:color w:val="000000" w:themeColor="text1"/>
                <w:sz w:val="18"/>
                <w:szCs w:val="18"/>
              </w:rPr>
            </w:pPr>
            <w:proofErr w:type="spellStart"/>
            <w:r w:rsidRPr="00F37D88">
              <w:rPr>
                <w:color w:val="000000" w:themeColor="text1"/>
                <w:sz w:val="18"/>
                <w:szCs w:val="18"/>
              </w:rPr>
              <w:t>Сити-формат</w:t>
            </w:r>
            <w:proofErr w:type="spellEnd"/>
          </w:p>
          <w:p w:rsidR="00F37D88" w:rsidRPr="00F37D88" w:rsidRDefault="00F37D88" w:rsidP="00F37D88">
            <w:pPr>
              <w:jc w:val="center"/>
              <w:rPr>
                <w:color w:val="000000" w:themeColor="text1"/>
                <w:sz w:val="18"/>
                <w:szCs w:val="18"/>
              </w:rPr>
            </w:pPr>
            <w:proofErr w:type="spellStart"/>
            <w:r w:rsidRPr="00F37D88">
              <w:rPr>
                <w:color w:val="000000" w:themeColor="text1"/>
                <w:sz w:val="18"/>
                <w:szCs w:val="18"/>
              </w:rPr>
              <w:t>двухсторонняя</w:t>
            </w:r>
            <w:proofErr w:type="spellEnd"/>
            <w:r w:rsidRPr="00F37D88">
              <w:rPr>
                <w:color w:val="000000" w:themeColor="text1"/>
                <w:sz w:val="18"/>
                <w:szCs w:val="18"/>
              </w:rPr>
              <w:t xml:space="preserve"> </w:t>
            </w:r>
            <w:proofErr w:type="spellStart"/>
            <w:r w:rsidRPr="00F37D88">
              <w:rPr>
                <w:color w:val="000000" w:themeColor="text1"/>
                <w:sz w:val="18"/>
                <w:szCs w:val="18"/>
              </w:rPr>
              <w:t>рекламная</w:t>
            </w:r>
            <w:proofErr w:type="spellEnd"/>
            <w:r w:rsidRPr="00F37D88">
              <w:rPr>
                <w:color w:val="000000" w:themeColor="text1"/>
                <w:sz w:val="18"/>
                <w:szCs w:val="18"/>
              </w:rPr>
              <w:t xml:space="preserve"> </w:t>
            </w:r>
            <w:proofErr w:type="spellStart"/>
            <w:r w:rsidRPr="00F37D88">
              <w:rPr>
                <w:color w:val="000000" w:themeColor="text1"/>
                <w:sz w:val="18"/>
                <w:szCs w:val="18"/>
              </w:rPr>
              <w:t>конструкция</w:t>
            </w:r>
            <w:proofErr w:type="spellEnd"/>
          </w:p>
          <w:p w:rsidR="00F37D88" w:rsidRPr="00F37D88" w:rsidRDefault="00F37D88" w:rsidP="00F37D88">
            <w:pPr>
              <w:jc w:val="center"/>
              <w:rPr>
                <w:color w:val="000000" w:themeColor="text1"/>
                <w:sz w:val="18"/>
                <w:szCs w:val="18"/>
              </w:rPr>
            </w:pPr>
          </w:p>
        </w:tc>
        <w:tc>
          <w:tcPr>
            <w:tcW w:w="1000" w:type="dxa"/>
            <w:gridSpan w:val="3"/>
            <w:tcBorders>
              <w:left w:val="single" w:sz="1" w:space="0" w:color="000000"/>
              <w:bottom w:val="single" w:sz="1" w:space="0" w:color="000000"/>
            </w:tcBorders>
            <w:shd w:val="clear" w:color="auto" w:fill="auto"/>
          </w:tcPr>
          <w:p w:rsidR="00F37D88" w:rsidRPr="00F37D88" w:rsidRDefault="00F37D88" w:rsidP="00F37D88">
            <w:pPr>
              <w:pStyle w:val="ad"/>
              <w:jc w:val="center"/>
              <w:rPr>
                <w:color w:val="000000" w:themeColor="text1"/>
                <w:sz w:val="18"/>
                <w:szCs w:val="18"/>
              </w:rPr>
            </w:pPr>
            <w:r w:rsidRPr="00F37D88">
              <w:rPr>
                <w:color w:val="000000" w:themeColor="text1"/>
                <w:sz w:val="18"/>
                <w:szCs w:val="18"/>
              </w:rPr>
              <w:t>4,3</w:t>
            </w:r>
          </w:p>
        </w:tc>
        <w:tc>
          <w:tcPr>
            <w:tcW w:w="1134" w:type="dxa"/>
            <w:tcBorders>
              <w:left w:val="single" w:sz="1" w:space="0" w:color="000000"/>
              <w:bottom w:val="single" w:sz="1" w:space="0" w:color="000000"/>
            </w:tcBorders>
            <w:shd w:val="clear" w:color="auto" w:fill="auto"/>
          </w:tcPr>
          <w:p w:rsidR="00F37D88" w:rsidRPr="00F37D88" w:rsidRDefault="00F37D88" w:rsidP="00F37D88">
            <w:pPr>
              <w:pStyle w:val="ad"/>
              <w:jc w:val="center"/>
              <w:rPr>
                <w:color w:val="000000" w:themeColor="text1"/>
                <w:sz w:val="18"/>
                <w:szCs w:val="18"/>
              </w:rPr>
            </w:pPr>
            <w:proofErr w:type="spellStart"/>
            <w:r w:rsidRPr="00F37D88">
              <w:rPr>
                <w:color w:val="000000" w:themeColor="text1"/>
                <w:sz w:val="18"/>
                <w:szCs w:val="18"/>
              </w:rPr>
              <w:t>есть</w:t>
            </w:r>
            <w:proofErr w:type="spellEnd"/>
          </w:p>
        </w:tc>
        <w:tc>
          <w:tcPr>
            <w:tcW w:w="1559" w:type="dxa"/>
            <w:tcBorders>
              <w:left w:val="single" w:sz="1" w:space="0" w:color="000000"/>
              <w:bottom w:val="single" w:sz="1" w:space="0" w:color="000000"/>
            </w:tcBorders>
            <w:shd w:val="clear" w:color="auto" w:fill="auto"/>
          </w:tcPr>
          <w:p w:rsidR="00F37D88" w:rsidRPr="00F37D88" w:rsidRDefault="00F37D88" w:rsidP="00F37D88">
            <w:pPr>
              <w:pStyle w:val="ad"/>
              <w:jc w:val="center"/>
              <w:rPr>
                <w:color w:val="000000" w:themeColor="text1"/>
                <w:sz w:val="18"/>
                <w:szCs w:val="18"/>
              </w:rPr>
            </w:pPr>
            <w:r w:rsidRPr="00F37D88">
              <w:rPr>
                <w:color w:val="000000" w:themeColor="text1"/>
                <w:sz w:val="18"/>
                <w:szCs w:val="18"/>
              </w:rPr>
              <w:t>20,64</w:t>
            </w:r>
          </w:p>
        </w:tc>
        <w:tc>
          <w:tcPr>
            <w:tcW w:w="1559" w:type="dxa"/>
            <w:tcBorders>
              <w:left w:val="single" w:sz="1" w:space="0" w:color="000000"/>
              <w:bottom w:val="single" w:sz="1" w:space="0" w:color="000000"/>
            </w:tcBorders>
            <w:shd w:val="clear" w:color="auto" w:fill="auto"/>
          </w:tcPr>
          <w:p w:rsidR="00F37D88" w:rsidRPr="00F37D88" w:rsidRDefault="00F37D88" w:rsidP="00F37D88">
            <w:pPr>
              <w:pStyle w:val="ad"/>
              <w:jc w:val="center"/>
              <w:rPr>
                <w:color w:val="000000" w:themeColor="text1"/>
                <w:sz w:val="18"/>
                <w:szCs w:val="18"/>
              </w:rPr>
            </w:pPr>
            <w:r w:rsidRPr="00F37D88">
              <w:rPr>
                <w:color w:val="000000" w:themeColor="text1"/>
                <w:sz w:val="18"/>
                <w:szCs w:val="18"/>
              </w:rPr>
              <w:t>1238,4</w:t>
            </w:r>
          </w:p>
        </w:tc>
        <w:tc>
          <w:tcPr>
            <w:tcW w:w="1276" w:type="dxa"/>
            <w:tcBorders>
              <w:left w:val="single" w:sz="1" w:space="0" w:color="000000"/>
              <w:bottom w:val="single" w:sz="1" w:space="0" w:color="000000"/>
              <w:right w:val="single" w:sz="1" w:space="0" w:color="000000"/>
            </w:tcBorders>
            <w:shd w:val="clear" w:color="auto" w:fill="auto"/>
          </w:tcPr>
          <w:p w:rsidR="00F37D88" w:rsidRPr="00F37D88" w:rsidRDefault="00F37D88" w:rsidP="00F37D88">
            <w:pPr>
              <w:pStyle w:val="ad"/>
              <w:jc w:val="center"/>
              <w:rPr>
                <w:color w:val="000000" w:themeColor="text1"/>
                <w:sz w:val="18"/>
                <w:szCs w:val="18"/>
              </w:rPr>
            </w:pPr>
            <w:r w:rsidRPr="00F37D88">
              <w:rPr>
                <w:color w:val="000000" w:themeColor="text1"/>
                <w:sz w:val="18"/>
                <w:szCs w:val="18"/>
              </w:rPr>
              <w:t>247,68</w:t>
            </w:r>
          </w:p>
        </w:tc>
      </w:tr>
      <w:tr w:rsidR="00F37D88" w:rsidRPr="00F37D88" w:rsidTr="00E75DCA">
        <w:tblPrEx>
          <w:tblCellMar>
            <w:top w:w="55" w:type="dxa"/>
            <w:left w:w="55" w:type="dxa"/>
            <w:bottom w:w="55" w:type="dxa"/>
            <w:right w:w="55" w:type="dxa"/>
          </w:tblCellMar>
        </w:tblPrEx>
        <w:tc>
          <w:tcPr>
            <w:tcW w:w="567" w:type="dxa"/>
            <w:tcBorders>
              <w:left w:val="single" w:sz="1" w:space="0" w:color="000000"/>
              <w:bottom w:val="single" w:sz="1" w:space="0" w:color="000000"/>
            </w:tcBorders>
            <w:shd w:val="clear" w:color="auto" w:fill="auto"/>
          </w:tcPr>
          <w:p w:rsidR="00F37D88" w:rsidRPr="00F37D88" w:rsidRDefault="00F37D88" w:rsidP="00F37D88">
            <w:pPr>
              <w:pStyle w:val="ad"/>
              <w:jc w:val="center"/>
              <w:rPr>
                <w:color w:val="000000" w:themeColor="text1"/>
                <w:sz w:val="18"/>
                <w:szCs w:val="18"/>
              </w:rPr>
            </w:pPr>
            <w:r w:rsidRPr="00F37D88">
              <w:rPr>
                <w:color w:val="000000" w:themeColor="text1"/>
                <w:sz w:val="18"/>
                <w:szCs w:val="18"/>
              </w:rPr>
              <w:t>8</w:t>
            </w:r>
          </w:p>
        </w:tc>
        <w:tc>
          <w:tcPr>
            <w:tcW w:w="3825" w:type="dxa"/>
            <w:tcBorders>
              <w:left w:val="single" w:sz="1" w:space="0" w:color="000000"/>
              <w:bottom w:val="single" w:sz="1" w:space="0" w:color="000000"/>
            </w:tcBorders>
            <w:shd w:val="clear" w:color="auto" w:fill="auto"/>
          </w:tcPr>
          <w:p w:rsidR="00F37D88" w:rsidRPr="00F37D88" w:rsidRDefault="00F37D88" w:rsidP="00F37D88">
            <w:pPr>
              <w:pStyle w:val="af"/>
              <w:spacing w:before="0" w:after="0"/>
              <w:jc w:val="center"/>
              <w:rPr>
                <w:rStyle w:val="1"/>
                <w:color w:val="000000" w:themeColor="text1"/>
                <w:sz w:val="18"/>
                <w:szCs w:val="18"/>
              </w:rPr>
            </w:pPr>
            <w:r w:rsidRPr="00F37D88">
              <w:rPr>
                <w:rStyle w:val="1"/>
                <w:color w:val="000000" w:themeColor="text1"/>
                <w:sz w:val="18"/>
                <w:szCs w:val="18"/>
                <w:lang w:val="ru-RU"/>
              </w:rPr>
              <w:t xml:space="preserve">Ростовская область, г. Белая  Калитва,                      </w:t>
            </w:r>
            <w:r w:rsidRPr="00F37D88">
              <w:rPr>
                <w:rStyle w:val="1"/>
                <w:bCs/>
                <w:iCs/>
                <w:color w:val="000000" w:themeColor="text1"/>
                <w:sz w:val="18"/>
                <w:szCs w:val="18"/>
                <w:lang w:val="ru-RU"/>
              </w:rPr>
              <w:t xml:space="preserve">примерно на расстоянии в 7,0 метрах на юго-восток от торгового павильона по ул. </w:t>
            </w:r>
            <w:proofErr w:type="spellStart"/>
            <w:r w:rsidRPr="00F37D88">
              <w:rPr>
                <w:rStyle w:val="1"/>
                <w:bCs/>
                <w:iCs/>
                <w:color w:val="000000" w:themeColor="text1"/>
                <w:sz w:val="18"/>
                <w:szCs w:val="18"/>
              </w:rPr>
              <w:t>Светлая</w:t>
            </w:r>
            <w:proofErr w:type="spellEnd"/>
            <w:r w:rsidRPr="00F37D88">
              <w:rPr>
                <w:rStyle w:val="1"/>
                <w:bCs/>
                <w:iCs/>
                <w:color w:val="000000" w:themeColor="text1"/>
                <w:sz w:val="18"/>
                <w:szCs w:val="18"/>
              </w:rPr>
              <w:t xml:space="preserve">, 6в, </w:t>
            </w:r>
            <w:proofErr w:type="spellStart"/>
            <w:r w:rsidRPr="00F37D88">
              <w:rPr>
                <w:rStyle w:val="1"/>
                <w:bCs/>
                <w:iCs/>
                <w:color w:val="000000" w:themeColor="text1"/>
                <w:sz w:val="18"/>
                <w:szCs w:val="18"/>
              </w:rPr>
              <w:t>корпус</w:t>
            </w:r>
            <w:proofErr w:type="spellEnd"/>
            <w:r w:rsidRPr="00F37D88">
              <w:rPr>
                <w:rStyle w:val="1"/>
                <w:bCs/>
                <w:iCs/>
                <w:color w:val="000000" w:themeColor="text1"/>
                <w:sz w:val="18"/>
                <w:szCs w:val="18"/>
              </w:rPr>
              <w:t xml:space="preserve"> 6</w:t>
            </w:r>
          </w:p>
        </w:tc>
        <w:tc>
          <w:tcPr>
            <w:tcW w:w="1130" w:type="dxa"/>
            <w:tcBorders>
              <w:left w:val="single" w:sz="1" w:space="0" w:color="000000"/>
              <w:bottom w:val="single" w:sz="1" w:space="0" w:color="000000"/>
            </w:tcBorders>
            <w:shd w:val="clear" w:color="auto" w:fill="auto"/>
          </w:tcPr>
          <w:p w:rsidR="00F37D88" w:rsidRPr="00F37D88" w:rsidRDefault="00F37D88" w:rsidP="00F37D88">
            <w:pPr>
              <w:jc w:val="center"/>
              <w:rPr>
                <w:bCs/>
                <w:color w:val="000000" w:themeColor="text1"/>
                <w:sz w:val="18"/>
                <w:szCs w:val="18"/>
              </w:rPr>
            </w:pPr>
            <w:r w:rsidRPr="00F37D88">
              <w:rPr>
                <w:bCs/>
                <w:color w:val="000000" w:themeColor="text1"/>
                <w:sz w:val="18"/>
                <w:szCs w:val="18"/>
              </w:rPr>
              <w:t>68</w:t>
            </w:r>
          </w:p>
        </w:tc>
        <w:tc>
          <w:tcPr>
            <w:tcW w:w="2551" w:type="dxa"/>
            <w:gridSpan w:val="2"/>
            <w:tcBorders>
              <w:left w:val="single" w:sz="1" w:space="0" w:color="000000"/>
              <w:bottom w:val="single" w:sz="1" w:space="0" w:color="000000"/>
            </w:tcBorders>
            <w:shd w:val="clear" w:color="auto" w:fill="auto"/>
          </w:tcPr>
          <w:p w:rsidR="00F37D88" w:rsidRPr="00F37D88" w:rsidRDefault="00F37D88" w:rsidP="00F37D88">
            <w:pPr>
              <w:jc w:val="center"/>
              <w:rPr>
                <w:color w:val="000000" w:themeColor="text1"/>
                <w:sz w:val="18"/>
                <w:szCs w:val="18"/>
              </w:rPr>
            </w:pPr>
            <w:proofErr w:type="spellStart"/>
            <w:r w:rsidRPr="00F37D88">
              <w:rPr>
                <w:color w:val="000000" w:themeColor="text1"/>
                <w:sz w:val="18"/>
                <w:szCs w:val="18"/>
              </w:rPr>
              <w:t>Сити-формат</w:t>
            </w:r>
            <w:proofErr w:type="spellEnd"/>
          </w:p>
          <w:p w:rsidR="00F37D88" w:rsidRPr="00F37D88" w:rsidRDefault="00F37D88" w:rsidP="00F37D88">
            <w:pPr>
              <w:jc w:val="center"/>
              <w:rPr>
                <w:color w:val="000000" w:themeColor="text1"/>
                <w:sz w:val="18"/>
                <w:szCs w:val="18"/>
              </w:rPr>
            </w:pPr>
            <w:proofErr w:type="spellStart"/>
            <w:r w:rsidRPr="00F37D88">
              <w:rPr>
                <w:color w:val="000000" w:themeColor="text1"/>
                <w:sz w:val="18"/>
                <w:szCs w:val="18"/>
              </w:rPr>
              <w:t>двухсторонняя</w:t>
            </w:r>
            <w:proofErr w:type="spellEnd"/>
            <w:r w:rsidRPr="00F37D88">
              <w:rPr>
                <w:color w:val="000000" w:themeColor="text1"/>
                <w:sz w:val="18"/>
                <w:szCs w:val="18"/>
              </w:rPr>
              <w:t xml:space="preserve"> </w:t>
            </w:r>
            <w:proofErr w:type="spellStart"/>
            <w:r w:rsidRPr="00F37D88">
              <w:rPr>
                <w:color w:val="000000" w:themeColor="text1"/>
                <w:sz w:val="18"/>
                <w:szCs w:val="18"/>
              </w:rPr>
              <w:t>рекламная</w:t>
            </w:r>
            <w:proofErr w:type="spellEnd"/>
            <w:r w:rsidRPr="00F37D88">
              <w:rPr>
                <w:color w:val="000000" w:themeColor="text1"/>
                <w:sz w:val="18"/>
                <w:szCs w:val="18"/>
              </w:rPr>
              <w:t xml:space="preserve"> </w:t>
            </w:r>
            <w:proofErr w:type="spellStart"/>
            <w:r w:rsidRPr="00F37D88">
              <w:rPr>
                <w:color w:val="000000" w:themeColor="text1"/>
                <w:sz w:val="18"/>
                <w:szCs w:val="18"/>
              </w:rPr>
              <w:t>конструкция</w:t>
            </w:r>
            <w:proofErr w:type="spellEnd"/>
          </w:p>
          <w:p w:rsidR="00F37D88" w:rsidRPr="00F37D88" w:rsidRDefault="00F37D88" w:rsidP="00F37D88">
            <w:pPr>
              <w:jc w:val="center"/>
              <w:rPr>
                <w:color w:val="000000" w:themeColor="text1"/>
                <w:sz w:val="18"/>
                <w:szCs w:val="18"/>
              </w:rPr>
            </w:pPr>
          </w:p>
        </w:tc>
        <w:tc>
          <w:tcPr>
            <w:tcW w:w="1000" w:type="dxa"/>
            <w:gridSpan w:val="3"/>
            <w:tcBorders>
              <w:left w:val="single" w:sz="1" w:space="0" w:color="000000"/>
              <w:bottom w:val="single" w:sz="1" w:space="0" w:color="000000"/>
            </w:tcBorders>
            <w:shd w:val="clear" w:color="auto" w:fill="auto"/>
          </w:tcPr>
          <w:p w:rsidR="00F37D88" w:rsidRPr="00F37D88" w:rsidRDefault="00F37D88" w:rsidP="00F37D88">
            <w:pPr>
              <w:pStyle w:val="ad"/>
              <w:jc w:val="center"/>
              <w:rPr>
                <w:color w:val="000000" w:themeColor="text1"/>
                <w:sz w:val="18"/>
                <w:szCs w:val="18"/>
              </w:rPr>
            </w:pPr>
            <w:r w:rsidRPr="00F37D88">
              <w:rPr>
                <w:color w:val="000000" w:themeColor="text1"/>
                <w:sz w:val="18"/>
                <w:szCs w:val="18"/>
              </w:rPr>
              <w:t>4,3</w:t>
            </w:r>
          </w:p>
        </w:tc>
        <w:tc>
          <w:tcPr>
            <w:tcW w:w="1134" w:type="dxa"/>
            <w:tcBorders>
              <w:left w:val="single" w:sz="1" w:space="0" w:color="000000"/>
              <w:bottom w:val="single" w:sz="1" w:space="0" w:color="000000"/>
            </w:tcBorders>
            <w:shd w:val="clear" w:color="auto" w:fill="auto"/>
          </w:tcPr>
          <w:p w:rsidR="00F37D88" w:rsidRPr="00F37D88" w:rsidRDefault="00F37D88" w:rsidP="00F37D88">
            <w:pPr>
              <w:pStyle w:val="ad"/>
              <w:jc w:val="center"/>
              <w:rPr>
                <w:color w:val="000000" w:themeColor="text1"/>
                <w:sz w:val="18"/>
                <w:szCs w:val="18"/>
              </w:rPr>
            </w:pPr>
            <w:proofErr w:type="spellStart"/>
            <w:r w:rsidRPr="00F37D88">
              <w:rPr>
                <w:color w:val="000000" w:themeColor="text1"/>
                <w:sz w:val="18"/>
                <w:szCs w:val="18"/>
              </w:rPr>
              <w:t>есть</w:t>
            </w:r>
            <w:proofErr w:type="spellEnd"/>
          </w:p>
        </w:tc>
        <w:tc>
          <w:tcPr>
            <w:tcW w:w="1559" w:type="dxa"/>
            <w:tcBorders>
              <w:left w:val="single" w:sz="1" w:space="0" w:color="000000"/>
              <w:bottom w:val="single" w:sz="1" w:space="0" w:color="000000"/>
            </w:tcBorders>
            <w:shd w:val="clear" w:color="auto" w:fill="auto"/>
          </w:tcPr>
          <w:p w:rsidR="00F37D88" w:rsidRPr="00F37D88" w:rsidRDefault="00F37D88" w:rsidP="00F37D88">
            <w:pPr>
              <w:pStyle w:val="ad"/>
              <w:jc w:val="center"/>
              <w:rPr>
                <w:color w:val="000000" w:themeColor="text1"/>
                <w:sz w:val="18"/>
                <w:szCs w:val="18"/>
              </w:rPr>
            </w:pPr>
            <w:r w:rsidRPr="00F37D88">
              <w:rPr>
                <w:color w:val="000000" w:themeColor="text1"/>
                <w:sz w:val="18"/>
                <w:szCs w:val="18"/>
              </w:rPr>
              <w:t>20,64</w:t>
            </w:r>
          </w:p>
        </w:tc>
        <w:tc>
          <w:tcPr>
            <w:tcW w:w="1559" w:type="dxa"/>
            <w:tcBorders>
              <w:left w:val="single" w:sz="1" w:space="0" w:color="000000"/>
              <w:bottom w:val="single" w:sz="1" w:space="0" w:color="000000"/>
            </w:tcBorders>
            <w:shd w:val="clear" w:color="auto" w:fill="auto"/>
          </w:tcPr>
          <w:p w:rsidR="00F37D88" w:rsidRPr="00F37D88" w:rsidRDefault="00F37D88" w:rsidP="00F37D88">
            <w:pPr>
              <w:pStyle w:val="ad"/>
              <w:jc w:val="center"/>
              <w:rPr>
                <w:color w:val="000000" w:themeColor="text1"/>
                <w:sz w:val="18"/>
                <w:szCs w:val="18"/>
              </w:rPr>
            </w:pPr>
            <w:r w:rsidRPr="00F37D88">
              <w:rPr>
                <w:color w:val="000000" w:themeColor="text1"/>
                <w:sz w:val="18"/>
                <w:szCs w:val="18"/>
              </w:rPr>
              <w:t>1238,4</w:t>
            </w:r>
          </w:p>
        </w:tc>
        <w:tc>
          <w:tcPr>
            <w:tcW w:w="1276" w:type="dxa"/>
            <w:tcBorders>
              <w:left w:val="single" w:sz="1" w:space="0" w:color="000000"/>
              <w:bottom w:val="single" w:sz="1" w:space="0" w:color="000000"/>
              <w:right w:val="single" w:sz="1" w:space="0" w:color="000000"/>
            </w:tcBorders>
            <w:shd w:val="clear" w:color="auto" w:fill="auto"/>
          </w:tcPr>
          <w:p w:rsidR="00F37D88" w:rsidRPr="00F37D88" w:rsidRDefault="00F37D88" w:rsidP="00F37D88">
            <w:pPr>
              <w:pStyle w:val="ad"/>
              <w:jc w:val="center"/>
              <w:rPr>
                <w:color w:val="000000" w:themeColor="text1"/>
                <w:sz w:val="18"/>
                <w:szCs w:val="18"/>
              </w:rPr>
            </w:pPr>
            <w:r w:rsidRPr="00F37D88">
              <w:rPr>
                <w:color w:val="000000" w:themeColor="text1"/>
                <w:sz w:val="18"/>
                <w:szCs w:val="18"/>
              </w:rPr>
              <w:t>247,68</w:t>
            </w:r>
          </w:p>
        </w:tc>
      </w:tr>
      <w:tr w:rsidR="00F37D88" w:rsidRPr="00F37D88" w:rsidTr="00E75DCA">
        <w:tblPrEx>
          <w:tblCellMar>
            <w:top w:w="55" w:type="dxa"/>
            <w:left w:w="55" w:type="dxa"/>
            <w:bottom w:w="55" w:type="dxa"/>
            <w:right w:w="55" w:type="dxa"/>
          </w:tblCellMar>
        </w:tblPrEx>
        <w:tc>
          <w:tcPr>
            <w:tcW w:w="567" w:type="dxa"/>
            <w:tcBorders>
              <w:left w:val="single" w:sz="1" w:space="0" w:color="000000"/>
              <w:bottom w:val="single" w:sz="1" w:space="0" w:color="000000"/>
            </w:tcBorders>
            <w:shd w:val="clear" w:color="auto" w:fill="auto"/>
          </w:tcPr>
          <w:p w:rsidR="00F37D88" w:rsidRPr="00F37D88" w:rsidRDefault="00F37D88" w:rsidP="00F37D88">
            <w:pPr>
              <w:pStyle w:val="ad"/>
              <w:jc w:val="center"/>
              <w:rPr>
                <w:color w:val="000000" w:themeColor="text1"/>
                <w:sz w:val="18"/>
                <w:szCs w:val="18"/>
              </w:rPr>
            </w:pPr>
            <w:r w:rsidRPr="00F37D88">
              <w:rPr>
                <w:color w:val="000000" w:themeColor="text1"/>
                <w:sz w:val="18"/>
                <w:szCs w:val="18"/>
              </w:rPr>
              <w:t>9</w:t>
            </w:r>
          </w:p>
        </w:tc>
        <w:tc>
          <w:tcPr>
            <w:tcW w:w="3825" w:type="dxa"/>
            <w:tcBorders>
              <w:left w:val="single" w:sz="1" w:space="0" w:color="000000"/>
              <w:bottom w:val="single" w:sz="1" w:space="0" w:color="000000"/>
            </w:tcBorders>
            <w:shd w:val="clear" w:color="auto" w:fill="auto"/>
          </w:tcPr>
          <w:p w:rsidR="00F37D88" w:rsidRPr="00F37D88" w:rsidRDefault="00F37D88" w:rsidP="00F37D88">
            <w:pPr>
              <w:pStyle w:val="af"/>
              <w:spacing w:before="0" w:after="0"/>
              <w:jc w:val="center"/>
              <w:rPr>
                <w:rStyle w:val="1"/>
                <w:color w:val="000000" w:themeColor="text1"/>
                <w:sz w:val="18"/>
                <w:szCs w:val="18"/>
                <w:lang w:val="ru-RU"/>
              </w:rPr>
            </w:pPr>
            <w:r w:rsidRPr="00F37D88">
              <w:rPr>
                <w:rStyle w:val="1"/>
                <w:color w:val="000000" w:themeColor="text1"/>
                <w:sz w:val="18"/>
                <w:szCs w:val="18"/>
                <w:lang w:val="ru-RU"/>
              </w:rPr>
              <w:t>Ростовская область, придорожная полоса автомобильной дороги Волгоград-Каменск-Шахтинский (км 285+150 м справа)</w:t>
            </w:r>
          </w:p>
        </w:tc>
        <w:tc>
          <w:tcPr>
            <w:tcW w:w="1130" w:type="dxa"/>
            <w:tcBorders>
              <w:left w:val="single" w:sz="1" w:space="0" w:color="000000"/>
              <w:bottom w:val="single" w:sz="1" w:space="0" w:color="000000"/>
            </w:tcBorders>
            <w:shd w:val="clear" w:color="auto" w:fill="auto"/>
          </w:tcPr>
          <w:p w:rsidR="00F37D88" w:rsidRPr="00F37D88" w:rsidRDefault="00F37D88" w:rsidP="00F37D88">
            <w:pPr>
              <w:jc w:val="center"/>
              <w:rPr>
                <w:bCs/>
                <w:color w:val="000000" w:themeColor="text1"/>
                <w:sz w:val="18"/>
                <w:szCs w:val="18"/>
              </w:rPr>
            </w:pPr>
            <w:r w:rsidRPr="00F37D88">
              <w:rPr>
                <w:bCs/>
                <w:color w:val="000000" w:themeColor="text1"/>
                <w:sz w:val="18"/>
                <w:szCs w:val="18"/>
              </w:rPr>
              <w:t>23</w:t>
            </w:r>
          </w:p>
          <w:p w:rsidR="00F37D88" w:rsidRPr="00F37D88" w:rsidRDefault="00F37D88" w:rsidP="00F37D88">
            <w:pPr>
              <w:jc w:val="center"/>
              <w:rPr>
                <w:bCs/>
                <w:color w:val="000000" w:themeColor="text1"/>
                <w:sz w:val="18"/>
                <w:szCs w:val="18"/>
                <w:lang w:val="ru-RU"/>
              </w:rPr>
            </w:pPr>
            <w:r w:rsidRPr="00F37D88">
              <w:rPr>
                <w:bCs/>
                <w:color w:val="000000" w:themeColor="text1"/>
                <w:sz w:val="18"/>
                <w:szCs w:val="18"/>
                <w:lang w:val="ru-RU"/>
              </w:rPr>
              <w:t>Автомобильная дорога А260 «Волгоград-Каменск-Шахтинский», Белокалитвинский район</w:t>
            </w:r>
          </w:p>
        </w:tc>
        <w:tc>
          <w:tcPr>
            <w:tcW w:w="1421" w:type="dxa"/>
            <w:tcBorders>
              <w:left w:val="single" w:sz="1" w:space="0" w:color="000000"/>
              <w:bottom w:val="single" w:sz="1" w:space="0" w:color="000000"/>
            </w:tcBorders>
            <w:shd w:val="clear" w:color="auto" w:fill="auto"/>
          </w:tcPr>
          <w:p w:rsidR="00F37D88" w:rsidRPr="00F37D88" w:rsidRDefault="00F37D88" w:rsidP="00F37D88">
            <w:pPr>
              <w:jc w:val="center"/>
              <w:rPr>
                <w:color w:val="000000" w:themeColor="text1"/>
                <w:sz w:val="18"/>
                <w:szCs w:val="18"/>
              </w:rPr>
            </w:pPr>
            <w:proofErr w:type="spellStart"/>
            <w:r w:rsidRPr="00F37D88">
              <w:rPr>
                <w:color w:val="000000" w:themeColor="text1"/>
                <w:sz w:val="18"/>
                <w:szCs w:val="18"/>
              </w:rPr>
              <w:t>Рекламный</w:t>
            </w:r>
            <w:proofErr w:type="spellEnd"/>
            <w:r w:rsidRPr="00F37D88">
              <w:rPr>
                <w:color w:val="000000" w:themeColor="text1"/>
                <w:sz w:val="18"/>
                <w:szCs w:val="18"/>
              </w:rPr>
              <w:t xml:space="preserve"> </w:t>
            </w:r>
            <w:proofErr w:type="spellStart"/>
            <w:r w:rsidRPr="00F37D88">
              <w:rPr>
                <w:color w:val="000000" w:themeColor="text1"/>
                <w:sz w:val="18"/>
                <w:szCs w:val="18"/>
              </w:rPr>
              <w:t>щит</w:t>
            </w:r>
            <w:proofErr w:type="spellEnd"/>
          </w:p>
          <w:p w:rsidR="00F37D88" w:rsidRPr="00F37D88" w:rsidRDefault="00F37D88" w:rsidP="00F37D88">
            <w:pPr>
              <w:jc w:val="center"/>
              <w:rPr>
                <w:color w:val="000000" w:themeColor="text1"/>
                <w:sz w:val="18"/>
                <w:szCs w:val="18"/>
              </w:rPr>
            </w:pPr>
            <w:proofErr w:type="spellStart"/>
            <w:r w:rsidRPr="00F37D88">
              <w:rPr>
                <w:color w:val="000000" w:themeColor="text1"/>
                <w:sz w:val="18"/>
                <w:szCs w:val="18"/>
              </w:rPr>
              <w:t>двухсторонний</w:t>
            </w:r>
            <w:proofErr w:type="spellEnd"/>
          </w:p>
        </w:tc>
        <w:tc>
          <w:tcPr>
            <w:tcW w:w="1137" w:type="dxa"/>
            <w:gridSpan w:val="2"/>
            <w:tcBorders>
              <w:left w:val="single" w:sz="1" w:space="0" w:color="000000"/>
              <w:bottom w:val="single" w:sz="1" w:space="0" w:color="000000"/>
            </w:tcBorders>
            <w:shd w:val="clear" w:color="auto" w:fill="auto"/>
          </w:tcPr>
          <w:p w:rsidR="00F37D88" w:rsidRPr="00F37D88" w:rsidRDefault="00F37D88" w:rsidP="00F37D88">
            <w:pPr>
              <w:pStyle w:val="ad"/>
              <w:jc w:val="center"/>
              <w:rPr>
                <w:color w:val="000000" w:themeColor="text1"/>
                <w:sz w:val="18"/>
                <w:szCs w:val="18"/>
              </w:rPr>
            </w:pPr>
            <w:r w:rsidRPr="00F37D88">
              <w:rPr>
                <w:color w:val="000000" w:themeColor="text1"/>
                <w:sz w:val="18"/>
                <w:szCs w:val="18"/>
              </w:rPr>
              <w:t>6.0х3.0м</w:t>
            </w:r>
          </w:p>
        </w:tc>
        <w:tc>
          <w:tcPr>
            <w:tcW w:w="993" w:type="dxa"/>
            <w:gridSpan w:val="2"/>
            <w:tcBorders>
              <w:left w:val="single" w:sz="1" w:space="0" w:color="000000"/>
              <w:bottom w:val="single" w:sz="1" w:space="0" w:color="000000"/>
            </w:tcBorders>
            <w:shd w:val="clear" w:color="auto" w:fill="auto"/>
          </w:tcPr>
          <w:p w:rsidR="00F37D88" w:rsidRPr="00F37D88" w:rsidRDefault="00F37D88" w:rsidP="00F37D88">
            <w:pPr>
              <w:pStyle w:val="ad"/>
              <w:jc w:val="center"/>
              <w:rPr>
                <w:color w:val="000000" w:themeColor="text1"/>
                <w:sz w:val="18"/>
                <w:szCs w:val="18"/>
              </w:rPr>
            </w:pPr>
            <w:r w:rsidRPr="00F37D88">
              <w:rPr>
                <w:color w:val="000000" w:themeColor="text1"/>
                <w:sz w:val="18"/>
                <w:szCs w:val="18"/>
              </w:rPr>
              <w:t>36,0</w:t>
            </w:r>
          </w:p>
        </w:tc>
        <w:tc>
          <w:tcPr>
            <w:tcW w:w="1134" w:type="dxa"/>
            <w:tcBorders>
              <w:left w:val="single" w:sz="1" w:space="0" w:color="000000"/>
              <w:bottom w:val="single" w:sz="1" w:space="0" w:color="000000"/>
            </w:tcBorders>
            <w:shd w:val="clear" w:color="auto" w:fill="auto"/>
          </w:tcPr>
          <w:p w:rsidR="00F37D88" w:rsidRPr="00F37D88" w:rsidRDefault="00F37D88" w:rsidP="00F37D88">
            <w:pPr>
              <w:pStyle w:val="ad"/>
              <w:jc w:val="center"/>
              <w:rPr>
                <w:color w:val="000000" w:themeColor="text1"/>
                <w:sz w:val="18"/>
                <w:szCs w:val="18"/>
              </w:rPr>
            </w:pPr>
            <w:proofErr w:type="spellStart"/>
            <w:r w:rsidRPr="00F37D88">
              <w:rPr>
                <w:color w:val="000000" w:themeColor="text1"/>
                <w:sz w:val="18"/>
                <w:szCs w:val="18"/>
              </w:rPr>
              <w:t>нет</w:t>
            </w:r>
            <w:proofErr w:type="spellEnd"/>
          </w:p>
        </w:tc>
        <w:tc>
          <w:tcPr>
            <w:tcW w:w="1559" w:type="dxa"/>
            <w:tcBorders>
              <w:left w:val="single" w:sz="1" w:space="0" w:color="000000"/>
              <w:bottom w:val="single" w:sz="1" w:space="0" w:color="000000"/>
            </w:tcBorders>
            <w:shd w:val="clear" w:color="auto" w:fill="auto"/>
          </w:tcPr>
          <w:p w:rsidR="00F37D88" w:rsidRPr="00F37D88" w:rsidRDefault="00F37D88" w:rsidP="00F37D88">
            <w:pPr>
              <w:jc w:val="center"/>
              <w:rPr>
                <w:color w:val="000000" w:themeColor="text1"/>
                <w:sz w:val="18"/>
                <w:szCs w:val="18"/>
              </w:rPr>
            </w:pPr>
            <w:r w:rsidRPr="00F37D88">
              <w:rPr>
                <w:color w:val="000000" w:themeColor="text1"/>
                <w:sz w:val="18"/>
                <w:szCs w:val="18"/>
              </w:rPr>
              <w:t>311,04</w:t>
            </w:r>
          </w:p>
        </w:tc>
        <w:tc>
          <w:tcPr>
            <w:tcW w:w="1559" w:type="dxa"/>
            <w:tcBorders>
              <w:left w:val="single" w:sz="1" w:space="0" w:color="000000"/>
              <w:bottom w:val="single" w:sz="1" w:space="0" w:color="000000"/>
            </w:tcBorders>
            <w:shd w:val="clear" w:color="auto" w:fill="auto"/>
          </w:tcPr>
          <w:p w:rsidR="00F37D88" w:rsidRPr="00F37D88" w:rsidRDefault="00F37D88" w:rsidP="00F37D88">
            <w:pPr>
              <w:jc w:val="center"/>
              <w:rPr>
                <w:color w:val="000000" w:themeColor="text1"/>
                <w:sz w:val="18"/>
                <w:szCs w:val="18"/>
              </w:rPr>
            </w:pPr>
            <w:r w:rsidRPr="00F37D88">
              <w:rPr>
                <w:color w:val="000000" w:themeColor="text1"/>
                <w:sz w:val="18"/>
                <w:szCs w:val="18"/>
              </w:rPr>
              <w:t>18662,4</w:t>
            </w:r>
          </w:p>
        </w:tc>
        <w:tc>
          <w:tcPr>
            <w:tcW w:w="1276" w:type="dxa"/>
            <w:tcBorders>
              <w:left w:val="single" w:sz="1" w:space="0" w:color="000000"/>
              <w:bottom w:val="single" w:sz="1" w:space="0" w:color="000000"/>
              <w:right w:val="single" w:sz="1" w:space="0" w:color="000000"/>
            </w:tcBorders>
            <w:shd w:val="clear" w:color="auto" w:fill="auto"/>
          </w:tcPr>
          <w:p w:rsidR="00F37D88" w:rsidRPr="00F37D88" w:rsidRDefault="00F37D88" w:rsidP="00F37D88">
            <w:pPr>
              <w:jc w:val="center"/>
              <w:rPr>
                <w:color w:val="000000" w:themeColor="text1"/>
                <w:sz w:val="18"/>
                <w:szCs w:val="18"/>
              </w:rPr>
            </w:pPr>
            <w:r w:rsidRPr="00F37D88">
              <w:rPr>
                <w:color w:val="000000" w:themeColor="text1"/>
                <w:sz w:val="18"/>
                <w:szCs w:val="18"/>
              </w:rPr>
              <w:t>3732,48</w:t>
            </w:r>
          </w:p>
        </w:tc>
      </w:tr>
      <w:tr w:rsidR="00F37D88" w:rsidRPr="00044FB1" w:rsidTr="00E75DCA">
        <w:tblPrEx>
          <w:tblCellMar>
            <w:top w:w="55" w:type="dxa"/>
            <w:left w:w="55" w:type="dxa"/>
            <w:bottom w:w="55" w:type="dxa"/>
            <w:right w:w="55" w:type="dxa"/>
          </w:tblCellMar>
        </w:tblPrEx>
        <w:tc>
          <w:tcPr>
            <w:tcW w:w="567" w:type="dxa"/>
            <w:tcBorders>
              <w:left w:val="single" w:sz="1" w:space="0" w:color="000000"/>
              <w:bottom w:val="single" w:sz="1" w:space="0" w:color="000000"/>
            </w:tcBorders>
            <w:shd w:val="clear" w:color="auto" w:fill="auto"/>
          </w:tcPr>
          <w:p w:rsidR="00F37D88" w:rsidRPr="0074565A" w:rsidRDefault="00F37D88" w:rsidP="00F37D88">
            <w:pPr>
              <w:pStyle w:val="ad"/>
              <w:jc w:val="center"/>
              <w:rPr>
                <w:sz w:val="18"/>
                <w:szCs w:val="18"/>
              </w:rPr>
            </w:pPr>
            <w:r>
              <w:rPr>
                <w:sz w:val="18"/>
                <w:szCs w:val="18"/>
              </w:rPr>
              <w:t>10</w:t>
            </w:r>
          </w:p>
        </w:tc>
        <w:tc>
          <w:tcPr>
            <w:tcW w:w="3825" w:type="dxa"/>
            <w:tcBorders>
              <w:left w:val="single" w:sz="1" w:space="0" w:color="000000"/>
              <w:bottom w:val="single" w:sz="1" w:space="0" w:color="000000"/>
            </w:tcBorders>
            <w:shd w:val="clear" w:color="auto" w:fill="auto"/>
          </w:tcPr>
          <w:p w:rsidR="00F37D88" w:rsidRPr="00F37D88" w:rsidRDefault="00F37D88" w:rsidP="00F37D88">
            <w:pPr>
              <w:pStyle w:val="af"/>
              <w:spacing w:before="0" w:after="0"/>
              <w:jc w:val="center"/>
              <w:rPr>
                <w:rStyle w:val="1"/>
                <w:sz w:val="18"/>
                <w:szCs w:val="18"/>
                <w:lang w:val="ru-RU"/>
              </w:rPr>
            </w:pPr>
            <w:r w:rsidRPr="00F37D88">
              <w:rPr>
                <w:rStyle w:val="1"/>
                <w:sz w:val="18"/>
                <w:szCs w:val="18"/>
                <w:lang w:val="ru-RU"/>
              </w:rPr>
              <w:t>Ростовская область, придорожная полоса автомобильной дороги Волгоград-Каменск-Шахтинский (км 285+650 м справа)</w:t>
            </w:r>
          </w:p>
        </w:tc>
        <w:tc>
          <w:tcPr>
            <w:tcW w:w="1130" w:type="dxa"/>
            <w:tcBorders>
              <w:left w:val="single" w:sz="1" w:space="0" w:color="000000"/>
              <w:bottom w:val="single" w:sz="1" w:space="0" w:color="000000"/>
            </w:tcBorders>
            <w:shd w:val="clear" w:color="auto" w:fill="auto"/>
          </w:tcPr>
          <w:p w:rsidR="00F37D88" w:rsidRPr="00F37D88" w:rsidRDefault="00F37D88" w:rsidP="00F37D88">
            <w:pPr>
              <w:jc w:val="center"/>
              <w:rPr>
                <w:bCs/>
                <w:sz w:val="18"/>
                <w:szCs w:val="18"/>
                <w:lang w:val="ru-RU"/>
              </w:rPr>
            </w:pPr>
            <w:r w:rsidRPr="00F37D88">
              <w:rPr>
                <w:bCs/>
                <w:sz w:val="18"/>
                <w:szCs w:val="18"/>
                <w:lang w:val="ru-RU"/>
              </w:rPr>
              <w:t>24</w:t>
            </w:r>
          </w:p>
          <w:p w:rsidR="00F37D88" w:rsidRPr="00F37D88" w:rsidRDefault="00F37D88" w:rsidP="00F37D88">
            <w:pPr>
              <w:jc w:val="center"/>
              <w:rPr>
                <w:bCs/>
                <w:sz w:val="18"/>
                <w:szCs w:val="18"/>
                <w:lang w:val="ru-RU"/>
              </w:rPr>
            </w:pPr>
            <w:r w:rsidRPr="00F37D88">
              <w:rPr>
                <w:bCs/>
                <w:sz w:val="18"/>
                <w:szCs w:val="18"/>
                <w:lang w:val="ru-RU"/>
              </w:rPr>
              <w:t xml:space="preserve">Автомобильная дорога </w:t>
            </w:r>
            <w:r w:rsidRPr="00F37D88">
              <w:rPr>
                <w:bCs/>
                <w:sz w:val="18"/>
                <w:szCs w:val="18"/>
                <w:lang w:val="ru-RU"/>
              </w:rPr>
              <w:lastRenderedPageBreak/>
              <w:t>А260 «Волгоград-Каменск-Шахтинский», Белокалитвинский район</w:t>
            </w:r>
          </w:p>
        </w:tc>
        <w:tc>
          <w:tcPr>
            <w:tcW w:w="1421" w:type="dxa"/>
            <w:tcBorders>
              <w:left w:val="single" w:sz="1" w:space="0" w:color="000000"/>
              <w:bottom w:val="single" w:sz="1" w:space="0" w:color="000000"/>
            </w:tcBorders>
            <w:shd w:val="clear" w:color="auto" w:fill="auto"/>
          </w:tcPr>
          <w:p w:rsidR="00F37D88" w:rsidRPr="00044FB1" w:rsidRDefault="00F37D88" w:rsidP="00F37D88">
            <w:pPr>
              <w:jc w:val="center"/>
              <w:rPr>
                <w:sz w:val="18"/>
                <w:szCs w:val="18"/>
              </w:rPr>
            </w:pPr>
            <w:proofErr w:type="spellStart"/>
            <w:r w:rsidRPr="00044FB1">
              <w:rPr>
                <w:sz w:val="18"/>
                <w:szCs w:val="18"/>
              </w:rPr>
              <w:lastRenderedPageBreak/>
              <w:t>Рекламный</w:t>
            </w:r>
            <w:proofErr w:type="spellEnd"/>
            <w:r w:rsidRPr="00044FB1">
              <w:rPr>
                <w:sz w:val="18"/>
                <w:szCs w:val="18"/>
              </w:rPr>
              <w:t xml:space="preserve"> </w:t>
            </w:r>
            <w:proofErr w:type="spellStart"/>
            <w:r w:rsidRPr="00044FB1">
              <w:rPr>
                <w:sz w:val="18"/>
                <w:szCs w:val="18"/>
              </w:rPr>
              <w:t>щит</w:t>
            </w:r>
            <w:proofErr w:type="spellEnd"/>
          </w:p>
          <w:p w:rsidR="00F37D88" w:rsidRPr="00044FB1" w:rsidRDefault="00F37D88" w:rsidP="00F37D88">
            <w:pPr>
              <w:jc w:val="center"/>
              <w:rPr>
                <w:sz w:val="18"/>
                <w:szCs w:val="18"/>
              </w:rPr>
            </w:pPr>
            <w:proofErr w:type="spellStart"/>
            <w:r w:rsidRPr="00044FB1">
              <w:rPr>
                <w:sz w:val="18"/>
                <w:szCs w:val="18"/>
              </w:rPr>
              <w:t>двухсторонний</w:t>
            </w:r>
            <w:proofErr w:type="spellEnd"/>
          </w:p>
        </w:tc>
        <w:tc>
          <w:tcPr>
            <w:tcW w:w="1137" w:type="dxa"/>
            <w:gridSpan w:val="2"/>
            <w:tcBorders>
              <w:left w:val="single" w:sz="1" w:space="0" w:color="000000"/>
              <w:bottom w:val="single" w:sz="1" w:space="0" w:color="000000"/>
            </w:tcBorders>
            <w:shd w:val="clear" w:color="auto" w:fill="auto"/>
          </w:tcPr>
          <w:p w:rsidR="00F37D88" w:rsidRPr="00044FB1" w:rsidRDefault="00F37D88" w:rsidP="00F37D88">
            <w:pPr>
              <w:pStyle w:val="ad"/>
              <w:jc w:val="center"/>
              <w:rPr>
                <w:sz w:val="18"/>
                <w:szCs w:val="18"/>
              </w:rPr>
            </w:pPr>
            <w:r w:rsidRPr="00044FB1">
              <w:rPr>
                <w:sz w:val="18"/>
                <w:szCs w:val="18"/>
              </w:rPr>
              <w:t>6.0х3.0м</w:t>
            </w:r>
          </w:p>
        </w:tc>
        <w:tc>
          <w:tcPr>
            <w:tcW w:w="993" w:type="dxa"/>
            <w:gridSpan w:val="2"/>
            <w:tcBorders>
              <w:left w:val="single" w:sz="1" w:space="0" w:color="000000"/>
              <w:bottom w:val="single" w:sz="1" w:space="0" w:color="000000"/>
            </w:tcBorders>
            <w:shd w:val="clear" w:color="auto" w:fill="auto"/>
          </w:tcPr>
          <w:p w:rsidR="00F37D88" w:rsidRPr="00044FB1" w:rsidRDefault="00F37D88" w:rsidP="00F37D88">
            <w:pPr>
              <w:pStyle w:val="ad"/>
              <w:jc w:val="center"/>
              <w:rPr>
                <w:sz w:val="18"/>
                <w:szCs w:val="18"/>
              </w:rPr>
            </w:pPr>
            <w:r w:rsidRPr="00044FB1">
              <w:rPr>
                <w:sz w:val="18"/>
                <w:szCs w:val="18"/>
              </w:rPr>
              <w:t>36,0</w:t>
            </w:r>
          </w:p>
        </w:tc>
        <w:tc>
          <w:tcPr>
            <w:tcW w:w="1134" w:type="dxa"/>
            <w:tcBorders>
              <w:left w:val="single" w:sz="1" w:space="0" w:color="000000"/>
              <w:bottom w:val="single" w:sz="1" w:space="0" w:color="000000"/>
            </w:tcBorders>
            <w:shd w:val="clear" w:color="auto" w:fill="auto"/>
          </w:tcPr>
          <w:p w:rsidR="00F37D88" w:rsidRPr="00044FB1" w:rsidRDefault="00F37D88" w:rsidP="00F37D88">
            <w:pPr>
              <w:pStyle w:val="ad"/>
              <w:jc w:val="center"/>
              <w:rPr>
                <w:sz w:val="18"/>
                <w:szCs w:val="18"/>
              </w:rPr>
            </w:pPr>
            <w:proofErr w:type="spellStart"/>
            <w:r w:rsidRPr="00044FB1">
              <w:rPr>
                <w:sz w:val="18"/>
                <w:szCs w:val="18"/>
              </w:rPr>
              <w:t>нет</w:t>
            </w:r>
            <w:proofErr w:type="spellEnd"/>
          </w:p>
        </w:tc>
        <w:tc>
          <w:tcPr>
            <w:tcW w:w="1559" w:type="dxa"/>
            <w:tcBorders>
              <w:left w:val="single" w:sz="1" w:space="0" w:color="000000"/>
              <w:bottom w:val="single" w:sz="1" w:space="0" w:color="000000"/>
            </w:tcBorders>
            <w:shd w:val="clear" w:color="auto" w:fill="auto"/>
          </w:tcPr>
          <w:p w:rsidR="00F37D88" w:rsidRPr="00044FB1" w:rsidRDefault="00F37D88" w:rsidP="00F37D88">
            <w:pPr>
              <w:jc w:val="center"/>
              <w:rPr>
                <w:sz w:val="18"/>
                <w:szCs w:val="18"/>
              </w:rPr>
            </w:pPr>
            <w:r w:rsidRPr="00044FB1">
              <w:rPr>
                <w:sz w:val="18"/>
                <w:szCs w:val="18"/>
              </w:rPr>
              <w:t>311,04</w:t>
            </w:r>
          </w:p>
        </w:tc>
        <w:tc>
          <w:tcPr>
            <w:tcW w:w="1559" w:type="dxa"/>
            <w:tcBorders>
              <w:left w:val="single" w:sz="1" w:space="0" w:color="000000"/>
              <w:bottom w:val="single" w:sz="1" w:space="0" w:color="000000"/>
            </w:tcBorders>
            <w:shd w:val="clear" w:color="auto" w:fill="auto"/>
          </w:tcPr>
          <w:p w:rsidR="00F37D88" w:rsidRPr="00044FB1" w:rsidRDefault="00F37D88" w:rsidP="00F37D88">
            <w:pPr>
              <w:jc w:val="center"/>
              <w:rPr>
                <w:sz w:val="18"/>
                <w:szCs w:val="18"/>
              </w:rPr>
            </w:pPr>
            <w:r w:rsidRPr="00044FB1">
              <w:rPr>
                <w:sz w:val="18"/>
                <w:szCs w:val="18"/>
              </w:rPr>
              <w:t>18662,4</w:t>
            </w:r>
          </w:p>
        </w:tc>
        <w:tc>
          <w:tcPr>
            <w:tcW w:w="1276" w:type="dxa"/>
            <w:tcBorders>
              <w:left w:val="single" w:sz="1" w:space="0" w:color="000000"/>
              <w:bottom w:val="single" w:sz="1" w:space="0" w:color="000000"/>
              <w:right w:val="single" w:sz="1" w:space="0" w:color="000000"/>
            </w:tcBorders>
            <w:shd w:val="clear" w:color="auto" w:fill="auto"/>
          </w:tcPr>
          <w:p w:rsidR="00F37D88" w:rsidRPr="00044FB1" w:rsidRDefault="00F37D88" w:rsidP="00F37D88">
            <w:pPr>
              <w:jc w:val="center"/>
              <w:rPr>
                <w:sz w:val="18"/>
                <w:szCs w:val="18"/>
              </w:rPr>
            </w:pPr>
            <w:r w:rsidRPr="00044FB1">
              <w:rPr>
                <w:sz w:val="18"/>
                <w:szCs w:val="18"/>
              </w:rPr>
              <w:t>3732,48</w:t>
            </w:r>
          </w:p>
        </w:tc>
      </w:tr>
      <w:tr w:rsidR="00E75DCA" w:rsidRPr="00146D46" w:rsidTr="00E75DCA">
        <w:tblPrEx>
          <w:tblCellMar>
            <w:top w:w="55" w:type="dxa"/>
            <w:left w:w="55" w:type="dxa"/>
            <w:bottom w:w="55" w:type="dxa"/>
            <w:right w:w="55" w:type="dxa"/>
          </w:tblCellMar>
        </w:tblPrEx>
        <w:tc>
          <w:tcPr>
            <w:tcW w:w="567" w:type="dxa"/>
            <w:tcBorders>
              <w:left w:val="single" w:sz="1" w:space="0" w:color="000000"/>
              <w:bottom w:val="single" w:sz="1" w:space="0" w:color="000000"/>
            </w:tcBorders>
            <w:shd w:val="clear" w:color="auto" w:fill="auto"/>
          </w:tcPr>
          <w:p w:rsidR="00E75DCA" w:rsidRPr="00146D46" w:rsidRDefault="00E75DCA" w:rsidP="00E75DCA">
            <w:pPr>
              <w:pStyle w:val="ad"/>
              <w:jc w:val="center"/>
              <w:rPr>
                <w:sz w:val="18"/>
                <w:szCs w:val="18"/>
              </w:rPr>
            </w:pPr>
            <w:r>
              <w:rPr>
                <w:sz w:val="18"/>
                <w:szCs w:val="18"/>
              </w:rPr>
              <w:lastRenderedPageBreak/>
              <w:t>11</w:t>
            </w:r>
          </w:p>
        </w:tc>
        <w:tc>
          <w:tcPr>
            <w:tcW w:w="3825" w:type="dxa"/>
            <w:tcBorders>
              <w:left w:val="single" w:sz="1" w:space="0" w:color="000000"/>
              <w:bottom w:val="single" w:sz="1" w:space="0" w:color="000000"/>
            </w:tcBorders>
            <w:shd w:val="clear" w:color="auto" w:fill="auto"/>
          </w:tcPr>
          <w:p w:rsidR="00E75DCA" w:rsidRPr="00E75DCA" w:rsidRDefault="00E75DCA" w:rsidP="00E75DCA">
            <w:pPr>
              <w:pStyle w:val="af"/>
              <w:spacing w:before="0" w:after="0"/>
              <w:jc w:val="center"/>
              <w:rPr>
                <w:rStyle w:val="1"/>
                <w:sz w:val="18"/>
                <w:szCs w:val="18"/>
                <w:lang w:val="ru-RU"/>
              </w:rPr>
            </w:pPr>
            <w:r w:rsidRPr="00E75DCA">
              <w:rPr>
                <w:rStyle w:val="1"/>
                <w:sz w:val="18"/>
                <w:szCs w:val="18"/>
                <w:lang w:val="ru-RU"/>
              </w:rPr>
              <w:t>Ростовская область, Белокалитвинский район, п. Сосны, примерно на расстоянии в 96 метрах от земельного участка №1д по ул. Гагарина</w:t>
            </w:r>
          </w:p>
        </w:tc>
        <w:tc>
          <w:tcPr>
            <w:tcW w:w="1130" w:type="dxa"/>
            <w:tcBorders>
              <w:left w:val="single" w:sz="1" w:space="0" w:color="000000"/>
              <w:bottom w:val="single" w:sz="1" w:space="0" w:color="000000"/>
            </w:tcBorders>
            <w:shd w:val="clear" w:color="auto" w:fill="auto"/>
          </w:tcPr>
          <w:p w:rsidR="00E75DCA" w:rsidRPr="00E75DCA" w:rsidRDefault="00E75DCA" w:rsidP="00291BE9">
            <w:pPr>
              <w:jc w:val="center"/>
              <w:rPr>
                <w:bCs/>
                <w:sz w:val="18"/>
                <w:szCs w:val="18"/>
                <w:lang w:val="ru-RU"/>
              </w:rPr>
            </w:pPr>
            <w:r w:rsidRPr="00E75DCA">
              <w:rPr>
                <w:bCs/>
                <w:sz w:val="18"/>
                <w:szCs w:val="18"/>
                <w:lang w:val="ru-RU"/>
              </w:rPr>
              <w:t xml:space="preserve">21 </w:t>
            </w:r>
            <w:proofErr w:type="spellStart"/>
            <w:r w:rsidRPr="00E75DCA">
              <w:rPr>
                <w:bCs/>
                <w:sz w:val="18"/>
                <w:szCs w:val="18"/>
                <w:lang w:val="ru-RU"/>
              </w:rPr>
              <w:t>Нижнепоповское</w:t>
            </w:r>
            <w:proofErr w:type="spellEnd"/>
            <w:r w:rsidRPr="00E75DCA">
              <w:rPr>
                <w:bCs/>
                <w:sz w:val="18"/>
                <w:szCs w:val="18"/>
                <w:lang w:val="ru-RU"/>
              </w:rPr>
              <w:t xml:space="preserve"> сельское поселение.</w:t>
            </w:r>
          </w:p>
          <w:p w:rsidR="00E75DCA" w:rsidRPr="00E75DCA" w:rsidRDefault="00E75DCA" w:rsidP="00291BE9">
            <w:pPr>
              <w:jc w:val="center"/>
              <w:rPr>
                <w:bCs/>
                <w:sz w:val="18"/>
                <w:szCs w:val="18"/>
                <w:lang w:val="ru-RU"/>
              </w:rPr>
            </w:pPr>
          </w:p>
        </w:tc>
        <w:tc>
          <w:tcPr>
            <w:tcW w:w="1421" w:type="dxa"/>
            <w:tcBorders>
              <w:left w:val="single" w:sz="1" w:space="0" w:color="000000"/>
              <w:bottom w:val="single" w:sz="1" w:space="0" w:color="000000"/>
            </w:tcBorders>
            <w:shd w:val="clear" w:color="auto" w:fill="auto"/>
          </w:tcPr>
          <w:p w:rsidR="00E75DCA" w:rsidRPr="00E75DCA" w:rsidRDefault="00E75DCA" w:rsidP="00291BE9">
            <w:pPr>
              <w:jc w:val="center"/>
              <w:rPr>
                <w:sz w:val="18"/>
                <w:szCs w:val="18"/>
                <w:lang w:val="ru-RU"/>
              </w:rPr>
            </w:pPr>
            <w:r w:rsidRPr="00E75DCA">
              <w:rPr>
                <w:sz w:val="18"/>
                <w:szCs w:val="18"/>
                <w:lang w:val="ru-RU"/>
              </w:rPr>
              <w:t>Рекламный щит</w:t>
            </w:r>
          </w:p>
          <w:p w:rsidR="00E75DCA" w:rsidRPr="00E75DCA" w:rsidRDefault="00E75DCA" w:rsidP="00291BE9">
            <w:pPr>
              <w:jc w:val="center"/>
              <w:rPr>
                <w:sz w:val="18"/>
                <w:szCs w:val="18"/>
                <w:lang w:val="ru-RU"/>
              </w:rPr>
            </w:pPr>
            <w:r w:rsidRPr="00E75DCA">
              <w:rPr>
                <w:sz w:val="18"/>
                <w:szCs w:val="18"/>
                <w:lang w:val="ru-RU"/>
              </w:rPr>
              <w:t>двухсторонний</w:t>
            </w:r>
          </w:p>
          <w:p w:rsidR="00E75DCA" w:rsidRPr="00E75DCA" w:rsidRDefault="00E75DCA" w:rsidP="00291BE9">
            <w:pPr>
              <w:jc w:val="center"/>
              <w:rPr>
                <w:sz w:val="18"/>
                <w:szCs w:val="18"/>
                <w:lang w:val="ru-RU"/>
              </w:rPr>
            </w:pPr>
            <w:r w:rsidRPr="00E75DCA">
              <w:rPr>
                <w:sz w:val="18"/>
                <w:szCs w:val="18"/>
                <w:lang w:val="ru-RU"/>
              </w:rPr>
              <w:t>6.0х3.0м</w:t>
            </w:r>
          </w:p>
        </w:tc>
        <w:tc>
          <w:tcPr>
            <w:tcW w:w="1137" w:type="dxa"/>
            <w:gridSpan w:val="2"/>
            <w:tcBorders>
              <w:left w:val="single" w:sz="1" w:space="0" w:color="000000"/>
              <w:bottom w:val="single" w:sz="1" w:space="0" w:color="000000"/>
            </w:tcBorders>
            <w:shd w:val="clear" w:color="auto" w:fill="auto"/>
          </w:tcPr>
          <w:p w:rsidR="00E75DCA" w:rsidRPr="00146D46" w:rsidRDefault="00E75DCA" w:rsidP="00E75DCA">
            <w:pPr>
              <w:pStyle w:val="ad"/>
              <w:rPr>
                <w:sz w:val="18"/>
                <w:szCs w:val="18"/>
              </w:rPr>
            </w:pPr>
            <w:r w:rsidRPr="00146D46">
              <w:rPr>
                <w:rStyle w:val="1"/>
                <w:sz w:val="18"/>
                <w:szCs w:val="18"/>
              </w:rPr>
              <w:t>6,0х3,0</w:t>
            </w:r>
          </w:p>
        </w:tc>
        <w:tc>
          <w:tcPr>
            <w:tcW w:w="993" w:type="dxa"/>
            <w:gridSpan w:val="2"/>
            <w:tcBorders>
              <w:left w:val="single" w:sz="1" w:space="0" w:color="000000"/>
              <w:bottom w:val="single" w:sz="1" w:space="0" w:color="000000"/>
            </w:tcBorders>
            <w:shd w:val="clear" w:color="auto" w:fill="auto"/>
          </w:tcPr>
          <w:p w:rsidR="00E75DCA" w:rsidRPr="00146D46" w:rsidRDefault="00E75DCA" w:rsidP="00E75DCA">
            <w:pPr>
              <w:pStyle w:val="ad"/>
              <w:jc w:val="center"/>
              <w:rPr>
                <w:sz w:val="18"/>
                <w:szCs w:val="18"/>
              </w:rPr>
            </w:pPr>
            <w:r w:rsidRPr="00146D46">
              <w:rPr>
                <w:sz w:val="18"/>
                <w:szCs w:val="18"/>
              </w:rPr>
              <w:t>36,0</w:t>
            </w:r>
          </w:p>
        </w:tc>
        <w:tc>
          <w:tcPr>
            <w:tcW w:w="1134" w:type="dxa"/>
            <w:tcBorders>
              <w:left w:val="single" w:sz="1" w:space="0" w:color="000000"/>
              <w:bottom w:val="single" w:sz="1" w:space="0" w:color="000000"/>
            </w:tcBorders>
            <w:shd w:val="clear" w:color="auto" w:fill="auto"/>
          </w:tcPr>
          <w:p w:rsidR="00E75DCA" w:rsidRPr="00146D46" w:rsidRDefault="00E75DCA" w:rsidP="00E75DCA">
            <w:pPr>
              <w:pStyle w:val="ad"/>
              <w:jc w:val="center"/>
              <w:rPr>
                <w:sz w:val="18"/>
                <w:szCs w:val="18"/>
              </w:rPr>
            </w:pPr>
            <w:proofErr w:type="spellStart"/>
            <w:r w:rsidRPr="00146D46">
              <w:rPr>
                <w:sz w:val="18"/>
                <w:szCs w:val="18"/>
              </w:rPr>
              <w:t>нет</w:t>
            </w:r>
            <w:proofErr w:type="spellEnd"/>
          </w:p>
        </w:tc>
        <w:tc>
          <w:tcPr>
            <w:tcW w:w="1559" w:type="dxa"/>
            <w:tcBorders>
              <w:left w:val="single" w:sz="1" w:space="0" w:color="000000"/>
              <w:bottom w:val="single" w:sz="1" w:space="0" w:color="000000"/>
            </w:tcBorders>
            <w:shd w:val="clear" w:color="auto" w:fill="auto"/>
          </w:tcPr>
          <w:p w:rsidR="00E75DCA" w:rsidRPr="00146D46" w:rsidRDefault="00E75DCA" w:rsidP="00E75DCA">
            <w:pPr>
              <w:jc w:val="center"/>
              <w:rPr>
                <w:sz w:val="18"/>
                <w:szCs w:val="18"/>
              </w:rPr>
            </w:pPr>
            <w:r w:rsidRPr="00146D46">
              <w:rPr>
                <w:sz w:val="18"/>
                <w:szCs w:val="18"/>
              </w:rPr>
              <w:t>207,36</w:t>
            </w:r>
          </w:p>
        </w:tc>
        <w:tc>
          <w:tcPr>
            <w:tcW w:w="1559" w:type="dxa"/>
            <w:tcBorders>
              <w:left w:val="single" w:sz="1" w:space="0" w:color="000000"/>
              <w:bottom w:val="single" w:sz="1" w:space="0" w:color="000000"/>
            </w:tcBorders>
            <w:shd w:val="clear" w:color="auto" w:fill="auto"/>
          </w:tcPr>
          <w:p w:rsidR="00E75DCA" w:rsidRPr="00146D46" w:rsidRDefault="00E75DCA" w:rsidP="00E75DCA">
            <w:pPr>
              <w:jc w:val="center"/>
              <w:rPr>
                <w:sz w:val="18"/>
                <w:szCs w:val="18"/>
              </w:rPr>
            </w:pPr>
            <w:r w:rsidRPr="00146D46">
              <w:rPr>
                <w:sz w:val="18"/>
                <w:szCs w:val="18"/>
              </w:rPr>
              <w:t>12441,6</w:t>
            </w:r>
          </w:p>
        </w:tc>
        <w:tc>
          <w:tcPr>
            <w:tcW w:w="1276" w:type="dxa"/>
            <w:tcBorders>
              <w:left w:val="single" w:sz="1" w:space="0" w:color="000000"/>
              <w:bottom w:val="single" w:sz="1" w:space="0" w:color="000000"/>
              <w:right w:val="single" w:sz="1" w:space="0" w:color="000000"/>
            </w:tcBorders>
            <w:shd w:val="clear" w:color="auto" w:fill="auto"/>
          </w:tcPr>
          <w:p w:rsidR="00E75DCA" w:rsidRPr="00146D46" w:rsidRDefault="00E75DCA" w:rsidP="00E75DCA">
            <w:pPr>
              <w:jc w:val="center"/>
              <w:rPr>
                <w:sz w:val="18"/>
                <w:szCs w:val="18"/>
              </w:rPr>
            </w:pPr>
            <w:r w:rsidRPr="00146D46">
              <w:rPr>
                <w:sz w:val="18"/>
                <w:szCs w:val="18"/>
              </w:rPr>
              <w:t>2488,32</w:t>
            </w:r>
          </w:p>
        </w:tc>
      </w:tr>
    </w:tbl>
    <w:p w:rsidR="00CA2BC6" w:rsidRDefault="00CA2BC6">
      <w:pPr>
        <w:tabs>
          <w:tab w:val="left" w:pos="900"/>
        </w:tabs>
        <w:rPr>
          <w:sz w:val="20"/>
        </w:rPr>
      </w:pPr>
      <w:bookmarkStart w:id="0" w:name="_GoBack"/>
      <w:bookmarkEnd w:id="0"/>
    </w:p>
    <w:p w:rsidR="00CA2BC6" w:rsidRPr="002201DA" w:rsidRDefault="00CA2BC6">
      <w:pPr>
        <w:pStyle w:val="24"/>
        <w:tabs>
          <w:tab w:val="clear" w:pos="432"/>
          <w:tab w:val="left" w:pos="900"/>
        </w:tabs>
        <w:spacing w:line="240" w:lineRule="auto"/>
        <w:ind w:left="0" w:firstLine="0"/>
        <w:rPr>
          <w:b w:val="0"/>
          <w:sz w:val="20"/>
        </w:rPr>
      </w:pPr>
      <w:r>
        <w:rPr>
          <w:sz w:val="20"/>
        </w:rPr>
        <w:t xml:space="preserve">Срок, место и </w:t>
      </w:r>
      <w:r w:rsidRPr="002201DA">
        <w:rPr>
          <w:sz w:val="20"/>
        </w:rPr>
        <w:t>порядок предоставления конкурсной документации:</w:t>
      </w:r>
    </w:p>
    <w:p w:rsidR="00CA2BC6" w:rsidRPr="002201DA" w:rsidRDefault="00CA2BC6">
      <w:pPr>
        <w:tabs>
          <w:tab w:val="left" w:pos="900"/>
        </w:tabs>
        <w:jc w:val="both"/>
        <w:rPr>
          <w:rFonts w:cs="Times New Roman"/>
          <w:color w:val="auto"/>
          <w:sz w:val="20"/>
          <w:szCs w:val="20"/>
          <w:shd w:val="clear" w:color="auto" w:fill="FFFFFF"/>
          <w:lang w:val="ru-RU"/>
        </w:rPr>
      </w:pPr>
      <w:proofErr w:type="gramStart"/>
      <w:r w:rsidRPr="002201DA">
        <w:rPr>
          <w:color w:val="auto"/>
          <w:sz w:val="20"/>
          <w:szCs w:val="20"/>
          <w:lang w:val="ru-RU"/>
        </w:rPr>
        <w:t xml:space="preserve">Любой участник конкурса или заявитель в первый рабочий день, следующий за днем размещения в </w:t>
      </w:r>
      <w:r w:rsidRPr="002201DA">
        <w:rPr>
          <w:rStyle w:val="a3"/>
          <w:color w:val="auto"/>
          <w:sz w:val="20"/>
          <w:szCs w:val="20"/>
          <w:u w:val="none"/>
          <w:shd w:val="clear" w:color="auto" w:fill="FFFFFF"/>
          <w:lang w:val="ru-RU"/>
        </w:rPr>
        <w:t xml:space="preserve">официальном приложении </w:t>
      </w:r>
      <w:proofErr w:type="spellStart"/>
      <w:r w:rsidRPr="002201DA">
        <w:rPr>
          <w:rStyle w:val="a3"/>
          <w:color w:val="auto"/>
          <w:sz w:val="20"/>
          <w:szCs w:val="20"/>
          <w:u w:val="none"/>
          <w:shd w:val="clear" w:color="auto" w:fill="FFFFFF"/>
          <w:lang w:val="ru-RU"/>
        </w:rPr>
        <w:t>Белокалитвинской</w:t>
      </w:r>
      <w:proofErr w:type="spellEnd"/>
      <w:r w:rsidRPr="002201DA">
        <w:rPr>
          <w:rStyle w:val="a3"/>
          <w:color w:val="auto"/>
          <w:sz w:val="20"/>
          <w:szCs w:val="20"/>
          <w:u w:val="none"/>
          <w:shd w:val="clear" w:color="auto" w:fill="FFFFFF"/>
          <w:lang w:val="ru-RU"/>
        </w:rPr>
        <w:t xml:space="preserve"> общественно-политической газеты «Перекресток» - «Муниципальный вестник» и</w:t>
      </w:r>
      <w:r w:rsidRPr="002201DA">
        <w:rPr>
          <w:color w:val="auto"/>
          <w:sz w:val="20"/>
          <w:szCs w:val="20"/>
          <w:lang w:val="ru-RU"/>
        </w:rPr>
        <w:t xml:space="preserve"> на официальном сайте Администрации Белокалитвинского района (</w:t>
      </w:r>
      <w:r w:rsidRPr="002201DA">
        <w:rPr>
          <w:bCs/>
          <w:color w:val="auto"/>
          <w:sz w:val="20"/>
          <w:szCs w:val="20"/>
        </w:rPr>
        <w:t>http</w:t>
      </w:r>
      <w:r w:rsidRPr="002201DA">
        <w:rPr>
          <w:bCs/>
          <w:color w:val="auto"/>
          <w:sz w:val="20"/>
          <w:szCs w:val="20"/>
          <w:lang w:val="ru-RU"/>
        </w:rPr>
        <w:t>://</w:t>
      </w:r>
      <w:proofErr w:type="spellStart"/>
      <w:r w:rsidRPr="002201DA">
        <w:rPr>
          <w:bCs/>
          <w:color w:val="auto"/>
          <w:sz w:val="20"/>
          <w:szCs w:val="20"/>
        </w:rPr>
        <w:t>kalitva</w:t>
      </w:r>
      <w:proofErr w:type="spellEnd"/>
      <w:r w:rsidRPr="002201DA">
        <w:rPr>
          <w:bCs/>
          <w:color w:val="auto"/>
          <w:sz w:val="20"/>
          <w:szCs w:val="20"/>
          <w:lang w:val="ru-RU"/>
        </w:rPr>
        <w:t>-</w:t>
      </w:r>
      <w:r w:rsidRPr="002201DA">
        <w:rPr>
          <w:bCs/>
          <w:color w:val="auto"/>
          <w:sz w:val="20"/>
          <w:szCs w:val="20"/>
        </w:rPr>
        <w:t>land</w:t>
      </w:r>
      <w:r w:rsidRPr="002201DA">
        <w:rPr>
          <w:bCs/>
          <w:color w:val="auto"/>
          <w:sz w:val="20"/>
          <w:szCs w:val="20"/>
          <w:lang w:val="ru-RU"/>
        </w:rPr>
        <w:t>.</w:t>
      </w:r>
      <w:proofErr w:type="spellStart"/>
      <w:r w:rsidRPr="002201DA">
        <w:rPr>
          <w:bCs/>
          <w:color w:val="auto"/>
          <w:sz w:val="20"/>
          <w:szCs w:val="20"/>
        </w:rPr>
        <w:t>ru</w:t>
      </w:r>
      <w:proofErr w:type="spellEnd"/>
      <w:r w:rsidRPr="002201DA">
        <w:rPr>
          <w:color w:val="auto"/>
          <w:sz w:val="20"/>
          <w:szCs w:val="20"/>
          <w:lang w:val="ru-RU"/>
        </w:rPr>
        <w:t>) извещения о проведении конкурса, а</w:t>
      </w:r>
      <w:r w:rsidRPr="002201DA">
        <w:rPr>
          <w:color w:val="auto"/>
          <w:sz w:val="20"/>
          <w:szCs w:val="20"/>
          <w:shd w:val="clear" w:color="auto" w:fill="FFFFFF"/>
          <w:lang w:val="ru-RU"/>
        </w:rPr>
        <w:t xml:space="preserve"> именно с 09 часов 00 минут – </w:t>
      </w:r>
      <w:r w:rsidR="00F37D88">
        <w:rPr>
          <w:color w:val="auto"/>
          <w:sz w:val="20"/>
          <w:szCs w:val="20"/>
          <w:shd w:val="clear" w:color="auto" w:fill="FFFFFF"/>
          <w:lang w:val="ru-RU"/>
        </w:rPr>
        <w:t>27.12.2</w:t>
      </w:r>
      <w:r w:rsidR="002201DA">
        <w:rPr>
          <w:color w:val="auto"/>
          <w:sz w:val="20"/>
          <w:szCs w:val="20"/>
          <w:shd w:val="clear" w:color="auto" w:fill="FFFFFF"/>
          <w:lang w:val="ru-RU"/>
        </w:rPr>
        <w:t>02</w:t>
      </w:r>
      <w:r w:rsidR="008B79FA">
        <w:rPr>
          <w:color w:val="auto"/>
          <w:sz w:val="20"/>
          <w:szCs w:val="20"/>
          <w:shd w:val="clear" w:color="auto" w:fill="FFFFFF"/>
          <w:lang w:val="ru-RU"/>
        </w:rPr>
        <w:t>3</w:t>
      </w:r>
      <w:r w:rsidRPr="002201DA">
        <w:rPr>
          <w:color w:val="auto"/>
          <w:sz w:val="20"/>
          <w:szCs w:val="20"/>
          <w:shd w:val="clear" w:color="auto" w:fill="FFFFFF"/>
          <w:lang w:val="ru-RU"/>
        </w:rPr>
        <w:t xml:space="preserve"> г.,  вправе направить в письменной форме Организатору конкурса  запрос о разъяснении положений конкурсной документации, размещенной на</w:t>
      </w:r>
      <w:proofErr w:type="gramEnd"/>
      <w:r w:rsidRPr="002201DA">
        <w:rPr>
          <w:color w:val="auto"/>
          <w:sz w:val="20"/>
          <w:szCs w:val="20"/>
          <w:shd w:val="clear" w:color="auto" w:fill="FFFFFF"/>
          <w:lang w:val="ru-RU"/>
        </w:rPr>
        <w:t xml:space="preserve"> официальном </w:t>
      </w:r>
      <w:proofErr w:type="gramStart"/>
      <w:r w:rsidRPr="002201DA">
        <w:rPr>
          <w:color w:val="auto"/>
          <w:sz w:val="20"/>
          <w:szCs w:val="20"/>
          <w:shd w:val="clear" w:color="auto" w:fill="FFFFFF"/>
          <w:lang w:val="ru-RU"/>
        </w:rPr>
        <w:t>сайте</w:t>
      </w:r>
      <w:proofErr w:type="gramEnd"/>
      <w:r w:rsidRPr="002201DA">
        <w:rPr>
          <w:color w:val="auto"/>
          <w:sz w:val="20"/>
          <w:szCs w:val="20"/>
          <w:shd w:val="clear" w:color="auto" w:fill="FFFFFF"/>
          <w:lang w:val="ru-RU"/>
        </w:rPr>
        <w:t xml:space="preserve"> Администрации Белокалитвинского района (</w:t>
      </w:r>
      <w:r w:rsidRPr="002201DA">
        <w:rPr>
          <w:bCs/>
          <w:color w:val="auto"/>
          <w:sz w:val="20"/>
          <w:szCs w:val="20"/>
          <w:shd w:val="clear" w:color="auto" w:fill="FFFFFF"/>
          <w:lang w:val="ru-RU"/>
        </w:rPr>
        <w:t>http://kalitva-land.ru</w:t>
      </w:r>
      <w:r w:rsidRPr="002201DA">
        <w:rPr>
          <w:color w:val="auto"/>
          <w:sz w:val="20"/>
          <w:szCs w:val="20"/>
          <w:shd w:val="clear" w:color="auto" w:fill="FFFFFF"/>
          <w:lang w:val="ru-RU"/>
        </w:rPr>
        <w:t xml:space="preserve">). </w:t>
      </w:r>
    </w:p>
    <w:p w:rsidR="00CA2BC6" w:rsidRPr="002201DA" w:rsidRDefault="00CA2BC6">
      <w:pPr>
        <w:ind w:firstLine="540"/>
        <w:jc w:val="both"/>
        <w:rPr>
          <w:rFonts w:cs="Times New Roman"/>
          <w:b/>
          <w:bCs/>
          <w:color w:val="auto"/>
          <w:sz w:val="20"/>
          <w:szCs w:val="20"/>
          <w:lang w:val="ru-RU"/>
        </w:rPr>
      </w:pPr>
      <w:r w:rsidRPr="002201DA">
        <w:rPr>
          <w:rFonts w:cs="Times New Roman"/>
          <w:color w:val="auto"/>
          <w:sz w:val="20"/>
          <w:szCs w:val="20"/>
          <w:shd w:val="clear" w:color="auto" w:fill="FFFFFF"/>
          <w:lang w:val="ru-RU"/>
        </w:rPr>
        <w:t>В течение 2-х дней о</w:t>
      </w:r>
      <w:r w:rsidRPr="002201DA">
        <w:rPr>
          <w:rFonts w:cs="Times New Roman"/>
          <w:color w:val="auto"/>
          <w:sz w:val="20"/>
          <w:szCs w:val="20"/>
          <w:lang w:val="ru-RU"/>
        </w:rPr>
        <w:t>т даты поступления указанного запроса Организатор конкурса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нему не позднее, чем за три рабочих дня до даты окончания срока подачи заявок на участие в конкурсе. Форма запроса указана в приложении 4 к конкурсной документации.</w:t>
      </w:r>
    </w:p>
    <w:p w:rsidR="00CA2BC6" w:rsidRPr="002201DA" w:rsidRDefault="00CA2BC6" w:rsidP="008A3397">
      <w:pPr>
        <w:pStyle w:val="ConsPlusNonformat"/>
        <w:jc w:val="both"/>
        <w:rPr>
          <w:rFonts w:ascii="Times New Roman" w:hAnsi="Times New Roman" w:cs="Times New Roman"/>
        </w:rPr>
      </w:pPr>
      <w:r w:rsidRPr="002201DA">
        <w:rPr>
          <w:rFonts w:ascii="Times New Roman" w:hAnsi="Times New Roman" w:cs="Times New Roman"/>
          <w:b/>
          <w:bCs/>
        </w:rPr>
        <w:t>Задаток должен быть внесен на счет Комитет по управлению имуществом Администрации Белокалитвинского района</w:t>
      </w:r>
      <w:r w:rsidRPr="002201DA">
        <w:rPr>
          <w:rFonts w:ascii="Times New Roman" w:hAnsi="Times New Roman" w:cs="Times New Roman"/>
        </w:rPr>
        <w:t xml:space="preserve">: </w:t>
      </w:r>
      <w:proofErr w:type="gramStart"/>
      <w:r w:rsidR="008A3397" w:rsidRPr="002201DA">
        <w:rPr>
          <w:rFonts w:ascii="Times New Roman" w:hAnsi="Times New Roman" w:cs="Times New Roman"/>
        </w:rPr>
        <w:t>Комитет по управлению имуществом Администрации Белокалитвинского района, л/с 05583100200), счет № 03232643606060005800, банк:</w:t>
      </w:r>
      <w:proofErr w:type="gramEnd"/>
      <w:r w:rsidR="008A3397" w:rsidRPr="002201DA">
        <w:rPr>
          <w:rFonts w:ascii="Times New Roman" w:hAnsi="Times New Roman" w:cs="Times New Roman"/>
        </w:rPr>
        <w:t xml:space="preserve"> Отделение Ростов-на-Дону Банка России//УФК по Ростовской области г. Ростов-на-Дону БИК: 016015102 КБК 00000000000000000180 ОКТМО 60606101, ИНН 6142006143,  КПП 614201001 Единый казначейский счет                              № 40102810845370000050. </w:t>
      </w:r>
      <w:r w:rsidRPr="002201DA">
        <w:rPr>
          <w:rFonts w:ascii="Times New Roman" w:hAnsi="Times New Roman" w:cs="Times New Roman"/>
          <w:bCs/>
          <w:lang w:eastAsia="ru-RU"/>
        </w:rPr>
        <w:t>В гра</w:t>
      </w:r>
      <w:r w:rsidRPr="002201DA">
        <w:rPr>
          <w:rFonts w:ascii="Times New Roman" w:hAnsi="Times New Roman" w:cs="Times New Roman"/>
          <w:lang w:eastAsia="ru-RU"/>
        </w:rPr>
        <w:t>фе «назначение платежа» указывать: задаток за участие в конкурсе по лоту № __, рекламная конструкция по адресу:</w:t>
      </w:r>
      <w:r w:rsidR="008A3397" w:rsidRPr="002201DA">
        <w:rPr>
          <w:rFonts w:ascii="Times New Roman" w:hAnsi="Times New Roman" w:cs="Times New Roman"/>
          <w:b/>
          <w:bCs/>
          <w:lang w:eastAsia="ru-RU"/>
        </w:rPr>
        <w:t>_______________</w:t>
      </w:r>
      <w:r w:rsidRPr="002201DA">
        <w:rPr>
          <w:rFonts w:ascii="Times New Roman" w:hAnsi="Times New Roman" w:cs="Times New Roman"/>
          <w:b/>
          <w:bCs/>
          <w:lang w:eastAsia="ru-RU"/>
        </w:rPr>
        <w:t>___.,</w:t>
      </w:r>
    </w:p>
    <w:p w:rsidR="00CA2BC6" w:rsidRPr="002201DA" w:rsidRDefault="00CA2BC6" w:rsidP="008A3397">
      <w:pPr>
        <w:jc w:val="both"/>
        <w:rPr>
          <w:b/>
          <w:color w:val="auto"/>
          <w:sz w:val="20"/>
          <w:szCs w:val="20"/>
          <w:lang w:val="ru-RU"/>
        </w:rPr>
      </w:pPr>
      <w:r w:rsidRPr="002201DA">
        <w:rPr>
          <w:rFonts w:cs="Times New Roman"/>
          <w:color w:val="auto"/>
          <w:sz w:val="20"/>
          <w:szCs w:val="20"/>
          <w:lang w:val="ru-RU"/>
        </w:rPr>
        <w:t>Задатки, внесенные участниками торгов, не признанными победителями, подлежат возвра</w:t>
      </w:r>
      <w:r w:rsidR="003C6DA0" w:rsidRPr="002201DA">
        <w:rPr>
          <w:rFonts w:cs="Times New Roman"/>
          <w:color w:val="auto"/>
          <w:sz w:val="20"/>
          <w:szCs w:val="20"/>
          <w:lang w:val="ru-RU"/>
        </w:rPr>
        <w:t>ту</w:t>
      </w:r>
      <w:r w:rsidRPr="002201DA">
        <w:rPr>
          <w:color w:val="auto"/>
          <w:sz w:val="20"/>
          <w:szCs w:val="20"/>
          <w:lang w:val="ru-RU"/>
        </w:rPr>
        <w:t xml:space="preserve"> в течение 5 рабочих дней со дня подписания протокола об итогах торгов.</w:t>
      </w:r>
    </w:p>
    <w:p w:rsidR="00CA2BC6" w:rsidRPr="002201DA" w:rsidRDefault="00CA2BC6" w:rsidP="008A3397">
      <w:pPr>
        <w:jc w:val="both"/>
        <w:rPr>
          <w:b/>
          <w:color w:val="auto"/>
          <w:sz w:val="20"/>
          <w:szCs w:val="20"/>
          <w:lang w:val="ru-RU"/>
        </w:rPr>
      </w:pPr>
      <w:r w:rsidRPr="002201DA">
        <w:rPr>
          <w:b/>
          <w:color w:val="auto"/>
          <w:sz w:val="20"/>
          <w:szCs w:val="20"/>
          <w:lang w:val="ru-RU"/>
        </w:rPr>
        <w:t xml:space="preserve">Срок отказа от проведения торгов: </w:t>
      </w:r>
      <w:r w:rsidRPr="002201DA">
        <w:rPr>
          <w:color w:val="auto"/>
          <w:sz w:val="20"/>
          <w:szCs w:val="20"/>
          <w:lang w:val="ru-RU"/>
        </w:rPr>
        <w:t xml:space="preserve">не </w:t>
      </w:r>
      <w:proofErr w:type="gramStart"/>
      <w:r w:rsidRPr="002201DA">
        <w:rPr>
          <w:color w:val="auto"/>
          <w:sz w:val="20"/>
          <w:szCs w:val="20"/>
          <w:lang w:val="ru-RU"/>
        </w:rPr>
        <w:t>позднее</w:t>
      </w:r>
      <w:proofErr w:type="gramEnd"/>
      <w:r w:rsidRPr="002201DA">
        <w:rPr>
          <w:color w:val="auto"/>
          <w:sz w:val="20"/>
          <w:szCs w:val="20"/>
          <w:lang w:val="ru-RU"/>
        </w:rPr>
        <w:t xml:space="preserve"> чем за 3 дня до даты проведения</w:t>
      </w:r>
      <w:r w:rsidRPr="002201DA">
        <w:rPr>
          <w:b/>
          <w:color w:val="auto"/>
          <w:sz w:val="20"/>
          <w:szCs w:val="20"/>
          <w:lang w:val="ru-RU"/>
        </w:rPr>
        <w:t xml:space="preserve"> </w:t>
      </w:r>
      <w:r w:rsidRPr="002201DA">
        <w:rPr>
          <w:color w:val="auto"/>
          <w:sz w:val="20"/>
          <w:szCs w:val="20"/>
          <w:lang w:val="ru-RU"/>
        </w:rPr>
        <w:t>конкурса.</w:t>
      </w:r>
    </w:p>
    <w:p w:rsidR="00CA2BC6" w:rsidRPr="002201DA" w:rsidRDefault="00CA2BC6">
      <w:pPr>
        <w:jc w:val="both"/>
        <w:rPr>
          <w:b/>
          <w:color w:val="auto"/>
          <w:sz w:val="20"/>
          <w:szCs w:val="20"/>
          <w:lang w:val="ru-RU"/>
        </w:rPr>
      </w:pPr>
      <w:r w:rsidRPr="002201DA">
        <w:rPr>
          <w:b/>
          <w:color w:val="auto"/>
          <w:sz w:val="20"/>
          <w:szCs w:val="20"/>
          <w:lang w:val="ru-RU"/>
        </w:rPr>
        <w:t>Срок заключения договора</w:t>
      </w:r>
      <w:r w:rsidRPr="002201DA">
        <w:rPr>
          <w:color w:val="auto"/>
          <w:sz w:val="20"/>
          <w:szCs w:val="20"/>
          <w:lang w:val="ru-RU"/>
        </w:rPr>
        <w:t>: не позднее 20 дней со дня завершения конкурса и оформления соответствующего протокола.</w:t>
      </w:r>
    </w:p>
    <w:p w:rsidR="00CA2BC6" w:rsidRPr="002201DA" w:rsidRDefault="00CA2BC6">
      <w:pPr>
        <w:jc w:val="both"/>
        <w:rPr>
          <w:b/>
          <w:bCs/>
          <w:color w:val="auto"/>
          <w:sz w:val="20"/>
          <w:szCs w:val="20"/>
          <w:lang w:val="ru-RU"/>
        </w:rPr>
      </w:pPr>
      <w:r w:rsidRPr="002201DA">
        <w:rPr>
          <w:b/>
          <w:color w:val="auto"/>
          <w:sz w:val="20"/>
          <w:szCs w:val="20"/>
          <w:lang w:val="ru-RU"/>
        </w:rPr>
        <w:t xml:space="preserve">Требование к участникам: </w:t>
      </w:r>
      <w:r w:rsidRPr="002201DA">
        <w:rPr>
          <w:color w:val="auto"/>
          <w:sz w:val="20"/>
          <w:szCs w:val="20"/>
          <w:lang w:val="ru-RU"/>
        </w:rPr>
        <w:t>Участником конкурса может быть любое юридическое лицо независимо от организационно-правовой формы, формы собственности, места его нахождения, любое физическое лицо, в том числе индивидуальный предприниматель, претендующее на заключение договора.</w:t>
      </w:r>
    </w:p>
    <w:p w:rsidR="00CA2BC6" w:rsidRPr="002201DA" w:rsidRDefault="00CA2BC6">
      <w:pPr>
        <w:jc w:val="both"/>
        <w:rPr>
          <w:rFonts w:cs="Times New Roman"/>
          <w:color w:val="auto"/>
          <w:sz w:val="20"/>
          <w:szCs w:val="20"/>
          <w:lang w:val="ru-RU"/>
        </w:rPr>
      </w:pPr>
      <w:r w:rsidRPr="002201DA">
        <w:rPr>
          <w:b/>
          <w:bCs/>
          <w:color w:val="auto"/>
          <w:sz w:val="20"/>
          <w:szCs w:val="20"/>
          <w:lang w:val="ru-RU"/>
        </w:rPr>
        <w:t xml:space="preserve">Порядок и сроки подачи заявок: </w:t>
      </w:r>
      <w:r w:rsidRPr="002201DA">
        <w:rPr>
          <w:color w:val="auto"/>
          <w:sz w:val="20"/>
          <w:szCs w:val="20"/>
          <w:lang w:val="ru-RU"/>
        </w:rPr>
        <w:t xml:space="preserve">Заявка подается в письменной форме в запечатанном конверте. </w:t>
      </w:r>
      <w:r w:rsidRPr="002201DA">
        <w:rPr>
          <w:rFonts w:cs="Times New Roman"/>
          <w:color w:val="auto"/>
          <w:sz w:val="20"/>
          <w:szCs w:val="20"/>
          <w:lang w:val="ru-RU"/>
        </w:rPr>
        <w:t>При этом на конверте указывается наименование конкурса (с указанием лота), на участие в котором подается данная заявка.</w:t>
      </w:r>
    </w:p>
    <w:p w:rsidR="00CA2BC6" w:rsidRPr="002201DA" w:rsidRDefault="00CA2BC6">
      <w:pPr>
        <w:pStyle w:val="12"/>
        <w:tabs>
          <w:tab w:val="left" w:pos="9975"/>
        </w:tabs>
        <w:jc w:val="both"/>
        <w:rPr>
          <w:rFonts w:ascii="Times New Roman" w:hAnsi="Times New Roman" w:cs="Times New Roman"/>
          <w:sz w:val="20"/>
          <w:szCs w:val="20"/>
        </w:rPr>
      </w:pPr>
      <w:r w:rsidRPr="002201DA">
        <w:rPr>
          <w:rFonts w:ascii="Times New Roman" w:hAnsi="Times New Roman" w:cs="Times New Roman"/>
          <w:sz w:val="20"/>
          <w:szCs w:val="20"/>
        </w:rPr>
        <w:t>Заявка должна содержать следующие документы и сведения о заявителе, подавшем такую заявку:</w:t>
      </w:r>
      <w:r w:rsidRPr="002201DA">
        <w:rPr>
          <w:rFonts w:ascii="Times New Roman" w:hAnsi="Times New Roman" w:cs="Times New Roman"/>
          <w:sz w:val="20"/>
          <w:szCs w:val="20"/>
        </w:rPr>
        <w:tab/>
      </w:r>
    </w:p>
    <w:p w:rsidR="00CA2BC6" w:rsidRPr="002201DA" w:rsidRDefault="00CA2BC6">
      <w:pPr>
        <w:pStyle w:val="12"/>
        <w:ind w:firstLine="540"/>
        <w:jc w:val="both"/>
        <w:rPr>
          <w:rFonts w:ascii="Times New Roman" w:hAnsi="Times New Roman" w:cs="Times New Roman"/>
          <w:sz w:val="20"/>
          <w:szCs w:val="20"/>
        </w:rPr>
      </w:pPr>
      <w:proofErr w:type="gramStart"/>
      <w:r w:rsidRPr="002201DA">
        <w:rPr>
          <w:rFonts w:ascii="Times New Roman" w:hAnsi="Times New Roman" w:cs="Times New Roman"/>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сведения из документа, удостоверяющего личность, сведения о месте жительства (для физического лица), номер контактного телефона.</w:t>
      </w:r>
      <w:proofErr w:type="gramEnd"/>
    </w:p>
    <w:p w:rsidR="00CA2BC6" w:rsidRPr="002201DA" w:rsidRDefault="00CA2BC6">
      <w:pPr>
        <w:pStyle w:val="12"/>
        <w:ind w:firstLine="540"/>
        <w:jc w:val="both"/>
        <w:rPr>
          <w:rFonts w:ascii="Times New Roman" w:hAnsi="Times New Roman" w:cs="Times New Roman"/>
          <w:sz w:val="20"/>
          <w:szCs w:val="20"/>
          <w:shd w:val="clear" w:color="auto" w:fill="FFFFFF"/>
        </w:rPr>
      </w:pPr>
      <w:proofErr w:type="gramStart"/>
      <w:r w:rsidRPr="002201DA">
        <w:rPr>
          <w:rFonts w:ascii="Times New Roman" w:hAnsi="Times New Roman" w:cs="Times New Roman"/>
          <w:sz w:val="20"/>
          <w:szCs w:val="20"/>
        </w:rPr>
        <w:t>Документ, подтверждающий полномочия лица на осуществление действий от имени заявителя - юридического лиц</w:t>
      </w:r>
      <w:r w:rsidRPr="002201DA">
        <w:rPr>
          <w:rFonts w:ascii="Times New Roman" w:hAnsi="Times New Roman" w:cs="Times New Roman"/>
          <w:sz w:val="20"/>
          <w:szCs w:val="20"/>
          <w:shd w:val="clear" w:color="auto" w:fill="FFFFFF"/>
        </w:rPr>
        <w:t>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2201DA">
        <w:rPr>
          <w:rFonts w:ascii="Times New Roman" w:hAnsi="Times New Roman" w:cs="Times New Roman"/>
          <w:sz w:val="20"/>
          <w:szCs w:val="20"/>
          <w:shd w:val="clear" w:color="auto" w:fill="FFFFFF"/>
        </w:rPr>
        <w:t xml:space="preserve"> В том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том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CA2BC6" w:rsidRPr="002201DA" w:rsidRDefault="00CA2BC6">
      <w:pPr>
        <w:pStyle w:val="12"/>
        <w:ind w:firstLine="540"/>
        <w:jc w:val="both"/>
        <w:rPr>
          <w:rFonts w:ascii="Times New Roman" w:hAnsi="Times New Roman" w:cs="Times New Roman"/>
          <w:sz w:val="20"/>
          <w:szCs w:val="20"/>
        </w:rPr>
      </w:pPr>
      <w:r w:rsidRPr="002201DA">
        <w:rPr>
          <w:rFonts w:ascii="Times New Roman" w:hAnsi="Times New Roman" w:cs="Times New Roman"/>
          <w:sz w:val="20"/>
          <w:szCs w:val="20"/>
          <w:shd w:val="clear" w:color="auto" w:fill="FFFFFF"/>
        </w:rPr>
        <w:t xml:space="preserve"> Копии учредительных документов заявителя (для юридических лиц).</w:t>
      </w:r>
    </w:p>
    <w:p w:rsidR="00CA2BC6" w:rsidRPr="002201DA" w:rsidRDefault="00CA2BC6">
      <w:pPr>
        <w:pStyle w:val="12"/>
        <w:ind w:firstLine="540"/>
        <w:jc w:val="both"/>
        <w:rPr>
          <w:rFonts w:ascii="Times New Roman" w:hAnsi="Times New Roman" w:cs="Times New Roman"/>
          <w:sz w:val="20"/>
          <w:szCs w:val="20"/>
        </w:rPr>
      </w:pPr>
      <w:r w:rsidRPr="002201DA">
        <w:rPr>
          <w:rFonts w:ascii="Times New Roman" w:hAnsi="Times New Roman" w:cs="Times New Roman"/>
          <w:sz w:val="20"/>
          <w:szCs w:val="20"/>
        </w:rPr>
        <w:lastRenderedPageBreak/>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CA2BC6" w:rsidRPr="002201DA" w:rsidRDefault="00CA2BC6">
      <w:pPr>
        <w:pStyle w:val="12"/>
        <w:ind w:firstLine="540"/>
        <w:jc w:val="both"/>
        <w:rPr>
          <w:rFonts w:ascii="Times New Roman" w:hAnsi="Times New Roman" w:cs="Times New Roman"/>
          <w:sz w:val="20"/>
          <w:szCs w:val="20"/>
        </w:rPr>
      </w:pPr>
      <w:r w:rsidRPr="002201DA">
        <w:rPr>
          <w:rFonts w:ascii="Times New Roman" w:hAnsi="Times New Roman" w:cs="Times New Roman"/>
          <w:sz w:val="20"/>
          <w:szCs w:val="20"/>
        </w:rPr>
        <w:t>Предложение о цене договора.</w:t>
      </w:r>
    </w:p>
    <w:p w:rsidR="00CA2BC6" w:rsidRPr="002201DA" w:rsidRDefault="00CA2BC6">
      <w:pPr>
        <w:pStyle w:val="12"/>
        <w:ind w:firstLine="540"/>
        <w:jc w:val="both"/>
        <w:rPr>
          <w:rFonts w:ascii="Times New Roman" w:hAnsi="Times New Roman" w:cs="Times New Roman"/>
          <w:sz w:val="20"/>
          <w:szCs w:val="20"/>
        </w:rPr>
      </w:pPr>
      <w:r w:rsidRPr="002201DA">
        <w:rPr>
          <w:rFonts w:ascii="Times New Roman" w:hAnsi="Times New Roman" w:cs="Times New Roman"/>
          <w:sz w:val="20"/>
          <w:szCs w:val="20"/>
        </w:rPr>
        <w:t>Предложения об условиях исполнения договора, которые являются критериями оценки заявок на участие в конкурсе.</w:t>
      </w:r>
    </w:p>
    <w:p w:rsidR="00CA2BC6" w:rsidRPr="002201DA" w:rsidRDefault="00CA2BC6">
      <w:pPr>
        <w:pStyle w:val="12"/>
        <w:ind w:firstLine="540"/>
        <w:jc w:val="both"/>
        <w:rPr>
          <w:rFonts w:ascii="Times New Roman" w:hAnsi="Times New Roman" w:cs="Times New Roman"/>
          <w:sz w:val="20"/>
          <w:szCs w:val="20"/>
        </w:rPr>
      </w:pPr>
      <w:r w:rsidRPr="002201DA">
        <w:rPr>
          <w:rFonts w:ascii="Times New Roman" w:hAnsi="Times New Roman" w:cs="Times New Roman"/>
          <w:sz w:val="20"/>
          <w:szCs w:val="20"/>
        </w:rPr>
        <w:t>Документы или копии документов, подтверждающие внесение задатка (платежное поручение, подтверждающее перечисление задатка).</w:t>
      </w:r>
    </w:p>
    <w:p w:rsidR="00CA2BC6" w:rsidRPr="002201DA" w:rsidRDefault="00CA2BC6">
      <w:pPr>
        <w:pStyle w:val="210"/>
        <w:spacing w:line="240" w:lineRule="auto"/>
        <w:ind w:left="0" w:firstLine="0"/>
        <w:rPr>
          <w:rFonts w:ascii="Times New Roman" w:hAnsi="Times New Roman"/>
          <w:sz w:val="20"/>
          <w:lang w:val="ru-RU"/>
        </w:rPr>
      </w:pPr>
      <w:r w:rsidRPr="002201DA">
        <w:rPr>
          <w:rFonts w:ascii="Times New Roman" w:hAnsi="Times New Roman"/>
          <w:sz w:val="20"/>
        </w:rPr>
        <w:t xml:space="preserve">      </w:t>
      </w:r>
      <w:r w:rsidRPr="002201DA">
        <w:rPr>
          <w:rFonts w:ascii="Times New Roman" w:hAnsi="Times New Roman"/>
          <w:sz w:val="20"/>
          <w:lang w:val="ru-RU"/>
        </w:rPr>
        <w:tab/>
        <w:t>Проект рекламной конструкции с указанием материалов, габаритных размеров и параметров основных узлов рекламной конструкции.</w:t>
      </w:r>
    </w:p>
    <w:p w:rsidR="00CA2BC6" w:rsidRPr="002201DA" w:rsidRDefault="00CA2BC6">
      <w:pPr>
        <w:pStyle w:val="210"/>
        <w:spacing w:line="240" w:lineRule="auto"/>
        <w:ind w:left="0" w:firstLine="0"/>
        <w:rPr>
          <w:rFonts w:ascii="Times New Roman" w:hAnsi="Times New Roman"/>
          <w:sz w:val="20"/>
          <w:lang w:val="ru-RU"/>
        </w:rPr>
      </w:pPr>
      <w:r w:rsidRPr="002201DA">
        <w:rPr>
          <w:rFonts w:ascii="Times New Roman" w:hAnsi="Times New Roman"/>
          <w:sz w:val="20"/>
          <w:lang w:val="ru-RU"/>
        </w:rPr>
        <w:tab/>
      </w:r>
      <w:proofErr w:type="gramStart"/>
      <w:r w:rsidRPr="002201DA">
        <w:rPr>
          <w:rFonts w:ascii="Times New Roman" w:hAnsi="Times New Roman"/>
          <w:sz w:val="20"/>
          <w:lang w:val="ru-RU"/>
        </w:rPr>
        <w:t xml:space="preserve">Прием заявок на участие в конкурсе начинается со дня, следующего за днем публикации извещения о конкурсе в </w:t>
      </w:r>
      <w:r w:rsidRPr="002201DA">
        <w:rPr>
          <w:rStyle w:val="a3"/>
          <w:rFonts w:ascii="Times New Roman" w:hAnsi="Times New Roman"/>
          <w:color w:val="auto"/>
          <w:sz w:val="20"/>
          <w:u w:val="none"/>
          <w:shd w:val="clear" w:color="auto" w:fill="FFFFFF"/>
          <w:lang w:val="ru-RU"/>
        </w:rPr>
        <w:t>официальном приложении Белокалитвинской общественно-политической газеты «Перекресток» - «Муниципальный вестник»</w:t>
      </w:r>
      <w:r w:rsidRPr="002201DA">
        <w:rPr>
          <w:rStyle w:val="FontStyle11"/>
          <w:b w:val="0"/>
          <w:bCs w:val="0"/>
          <w:sz w:val="20"/>
          <w:szCs w:val="20"/>
          <w:lang w:val="ru-RU"/>
        </w:rPr>
        <w:t xml:space="preserve">, а также </w:t>
      </w:r>
      <w:r w:rsidRPr="002201DA">
        <w:rPr>
          <w:rFonts w:ascii="Times New Roman" w:hAnsi="Times New Roman"/>
          <w:sz w:val="20"/>
          <w:lang w:val="ru-RU"/>
        </w:rPr>
        <w:t xml:space="preserve">на официальном интернет-сайте Администрации Белокалитвинского района (http://kalitva-land.ru/), а именно с 09 часов 00 минут – </w:t>
      </w:r>
      <w:r w:rsidR="00F37D88">
        <w:rPr>
          <w:rFonts w:ascii="Times New Roman" w:hAnsi="Times New Roman"/>
          <w:sz w:val="20"/>
          <w:lang w:val="ru-RU"/>
        </w:rPr>
        <w:t>27.12</w:t>
      </w:r>
      <w:r w:rsidR="00A54A1F">
        <w:rPr>
          <w:rFonts w:ascii="Times New Roman" w:hAnsi="Times New Roman"/>
          <w:sz w:val="20"/>
          <w:lang w:val="ru-RU"/>
        </w:rPr>
        <w:t>.</w:t>
      </w:r>
      <w:r w:rsidR="008B79FA">
        <w:rPr>
          <w:rFonts w:ascii="Times New Roman" w:hAnsi="Times New Roman"/>
          <w:sz w:val="20"/>
          <w:lang w:val="ru-RU"/>
        </w:rPr>
        <w:t>2023</w:t>
      </w:r>
      <w:r w:rsidRPr="002201DA">
        <w:rPr>
          <w:rFonts w:ascii="Times New Roman" w:hAnsi="Times New Roman"/>
          <w:sz w:val="20"/>
          <w:lang w:val="ru-RU"/>
        </w:rPr>
        <w:t xml:space="preserve"> г.  по адресу: г. Белая Калитва, Ростовской области, ул. Космонавтов, 3 (режим работы: с понедельника по</w:t>
      </w:r>
      <w:proofErr w:type="gramEnd"/>
      <w:r w:rsidRPr="002201DA">
        <w:rPr>
          <w:rFonts w:ascii="Times New Roman" w:hAnsi="Times New Roman"/>
          <w:sz w:val="20"/>
          <w:lang w:val="ru-RU"/>
        </w:rPr>
        <w:t xml:space="preserve"> четверг с 09.00 до 17.00 часов, в пятницу с 09.00 до 16.00 часов), с формой заявки можно ознакомиться на официальном сайте Администрации Белокалитвинского района и по месту приема заявок.</w:t>
      </w:r>
    </w:p>
    <w:p w:rsidR="008A3397" w:rsidRPr="002201DA" w:rsidRDefault="008A3397">
      <w:pPr>
        <w:pStyle w:val="210"/>
        <w:spacing w:line="240" w:lineRule="auto"/>
        <w:ind w:left="0" w:firstLine="0"/>
        <w:rPr>
          <w:rFonts w:ascii="Times New Roman" w:hAnsi="Times New Roman"/>
          <w:b/>
          <w:bCs/>
          <w:sz w:val="20"/>
          <w:lang w:val="ru-RU"/>
        </w:rPr>
      </w:pPr>
    </w:p>
    <w:p w:rsidR="00CA2BC6" w:rsidRPr="002201DA" w:rsidRDefault="00CA2BC6">
      <w:pPr>
        <w:jc w:val="both"/>
        <w:rPr>
          <w:rFonts w:cs="Times New Roman"/>
          <w:bCs/>
          <w:color w:val="auto"/>
          <w:sz w:val="20"/>
          <w:szCs w:val="20"/>
          <w:lang w:val="ru-RU"/>
        </w:rPr>
      </w:pPr>
      <w:r w:rsidRPr="002201DA">
        <w:rPr>
          <w:rFonts w:cs="Times New Roman"/>
          <w:b/>
          <w:bCs/>
          <w:color w:val="auto"/>
          <w:sz w:val="20"/>
          <w:szCs w:val="20"/>
          <w:lang w:val="ru-RU"/>
        </w:rPr>
        <w:tab/>
        <w:t xml:space="preserve">Критерии оценки конкурсных заявок: </w:t>
      </w:r>
    </w:p>
    <w:p w:rsidR="00CA2BC6" w:rsidRPr="002201DA" w:rsidRDefault="00CA2BC6">
      <w:pPr>
        <w:jc w:val="both"/>
        <w:rPr>
          <w:rFonts w:cs="Times New Roman"/>
          <w:bCs/>
          <w:color w:val="auto"/>
          <w:sz w:val="20"/>
          <w:szCs w:val="20"/>
          <w:lang w:val="ru-RU"/>
        </w:rPr>
      </w:pPr>
      <w:r w:rsidRPr="002201DA">
        <w:rPr>
          <w:rFonts w:cs="Times New Roman"/>
          <w:bCs/>
          <w:color w:val="auto"/>
          <w:sz w:val="20"/>
          <w:szCs w:val="20"/>
          <w:lang w:val="ru-RU"/>
        </w:rPr>
        <w:t>Оценка предложений участников конкурса производится в следующем порядке:</w:t>
      </w:r>
    </w:p>
    <w:p w:rsidR="00CA2BC6" w:rsidRPr="002201DA" w:rsidRDefault="00CA2BC6">
      <w:pPr>
        <w:numPr>
          <w:ilvl w:val="0"/>
          <w:numId w:val="2"/>
        </w:numPr>
        <w:jc w:val="both"/>
        <w:rPr>
          <w:rFonts w:cs="Times New Roman"/>
          <w:bCs/>
          <w:color w:val="auto"/>
          <w:sz w:val="20"/>
          <w:szCs w:val="20"/>
          <w:lang w:val="ru-RU"/>
        </w:rPr>
      </w:pPr>
      <w:r w:rsidRPr="002201DA">
        <w:rPr>
          <w:rFonts w:cs="Times New Roman"/>
          <w:bCs/>
          <w:color w:val="auto"/>
          <w:sz w:val="20"/>
          <w:szCs w:val="20"/>
          <w:lang w:val="ru-RU"/>
        </w:rPr>
        <w:t>по критерию «начальная цена лота» за каждое увеличение начального размера платы по договору на 1% заявке участника присваивается 0,1 балла;</w:t>
      </w:r>
    </w:p>
    <w:p w:rsidR="00CA2BC6" w:rsidRPr="002201DA" w:rsidRDefault="00CA2BC6">
      <w:pPr>
        <w:pStyle w:val="210"/>
        <w:numPr>
          <w:ilvl w:val="0"/>
          <w:numId w:val="2"/>
        </w:numPr>
        <w:spacing w:line="240" w:lineRule="auto"/>
        <w:rPr>
          <w:rFonts w:ascii="Times New Roman" w:hAnsi="Times New Roman"/>
          <w:sz w:val="20"/>
        </w:rPr>
      </w:pPr>
      <w:r w:rsidRPr="002201DA">
        <w:rPr>
          <w:rFonts w:ascii="Times New Roman" w:hAnsi="Times New Roman"/>
          <w:bCs/>
          <w:sz w:val="20"/>
        </w:rPr>
        <w:t>по критерию «Доля социальной рекламы, размещаемой безвозмездно» -</w:t>
      </w:r>
      <w:r w:rsidRPr="002201DA">
        <w:rPr>
          <w:rFonts w:ascii="Times New Roman" w:hAnsi="Times New Roman"/>
          <w:sz w:val="20"/>
        </w:rPr>
        <w:t xml:space="preserve"> за каждое увеличение значения критерия, превышающего обязательный объем распространяемой участником конкурса социальной рекламы, установленный статьей 10 Федерального закона от 13 марта 2006 года № 38-Ф3 «О рекламе», на 1% заявке участника конкурса присваивается 10 баллов.</w:t>
      </w:r>
    </w:p>
    <w:p w:rsidR="00CA2BC6" w:rsidRPr="002201DA" w:rsidRDefault="00CA2BC6">
      <w:pPr>
        <w:pStyle w:val="ConsPlusNormal"/>
        <w:numPr>
          <w:ilvl w:val="0"/>
          <w:numId w:val="2"/>
        </w:numPr>
        <w:jc w:val="both"/>
        <w:rPr>
          <w:bCs/>
          <w:sz w:val="20"/>
          <w:szCs w:val="20"/>
          <w:shd w:val="clear" w:color="auto" w:fill="FFFFFF"/>
        </w:rPr>
      </w:pPr>
      <w:r w:rsidRPr="002201DA">
        <w:rPr>
          <w:sz w:val="20"/>
          <w:szCs w:val="20"/>
        </w:rPr>
        <w:t>Итоговый балл определяется как сумма баллов по каждому конкурсному предложению. Заявки ранжируются по количеству баллов, при этом заявке, набравшей наибольшее количество баллов, присваивается первый номер. При равенстве предложений первый номер присваивается тому участнику, чья заявка была подана ранее других.</w:t>
      </w:r>
    </w:p>
    <w:p w:rsidR="00CA2BC6" w:rsidRPr="002201DA" w:rsidRDefault="00CA2BC6">
      <w:pPr>
        <w:pStyle w:val="ConsPlusNormal"/>
        <w:widowControl w:val="0"/>
        <w:numPr>
          <w:ilvl w:val="0"/>
          <w:numId w:val="2"/>
        </w:numPr>
        <w:tabs>
          <w:tab w:val="left" w:pos="720"/>
          <w:tab w:val="left" w:pos="900"/>
        </w:tabs>
        <w:jc w:val="both"/>
        <w:rPr>
          <w:sz w:val="20"/>
          <w:szCs w:val="20"/>
        </w:rPr>
      </w:pPr>
      <w:r w:rsidRPr="002201DA">
        <w:rPr>
          <w:bCs/>
          <w:sz w:val="20"/>
          <w:szCs w:val="20"/>
          <w:shd w:val="clear" w:color="auto" w:fill="FFFFFF"/>
        </w:rPr>
        <w:t>Победителем конкурса признается участник, которому присвоен первый номер</w:t>
      </w:r>
    </w:p>
    <w:p w:rsidR="00CA2BC6" w:rsidRPr="002201DA" w:rsidRDefault="00CA2BC6">
      <w:pPr>
        <w:jc w:val="both"/>
        <w:rPr>
          <w:color w:val="auto"/>
          <w:sz w:val="20"/>
          <w:szCs w:val="20"/>
          <w:lang w:val="ru-RU"/>
        </w:rPr>
      </w:pPr>
    </w:p>
    <w:p w:rsidR="00CA2BC6" w:rsidRPr="002201DA" w:rsidRDefault="00CA2BC6">
      <w:pPr>
        <w:jc w:val="both"/>
        <w:rPr>
          <w:color w:val="auto"/>
          <w:sz w:val="20"/>
          <w:szCs w:val="20"/>
          <w:lang w:val="ru-RU"/>
        </w:rPr>
      </w:pPr>
    </w:p>
    <w:p w:rsidR="00CA2BC6" w:rsidRPr="002201DA" w:rsidRDefault="00CA2BC6">
      <w:pPr>
        <w:jc w:val="both"/>
        <w:rPr>
          <w:color w:val="auto"/>
          <w:sz w:val="20"/>
          <w:szCs w:val="20"/>
          <w:lang w:val="ru-RU"/>
        </w:rPr>
      </w:pPr>
    </w:p>
    <w:p w:rsidR="00CA2BC6" w:rsidRPr="00770601" w:rsidRDefault="000B12AE" w:rsidP="00770601">
      <w:pPr>
        <w:pStyle w:val="14"/>
        <w:spacing w:line="240" w:lineRule="auto"/>
        <w:rPr>
          <w:sz w:val="20"/>
          <w:szCs w:val="20"/>
        </w:rPr>
      </w:pPr>
      <w:r w:rsidRPr="002201DA">
        <w:rPr>
          <w:rFonts w:ascii="Times New Roman" w:hAnsi="Times New Roman" w:cs="Times New Roman"/>
          <w:sz w:val="20"/>
          <w:szCs w:val="20"/>
        </w:rPr>
        <w:t>П</w:t>
      </w:r>
      <w:r w:rsidR="00770601" w:rsidRPr="002201DA">
        <w:rPr>
          <w:rFonts w:ascii="Times New Roman" w:hAnsi="Times New Roman" w:cs="Times New Roman"/>
          <w:sz w:val="20"/>
          <w:szCs w:val="20"/>
        </w:rPr>
        <w:t>редседател</w:t>
      </w:r>
      <w:r w:rsidRPr="002201DA">
        <w:rPr>
          <w:rFonts w:ascii="Times New Roman" w:hAnsi="Times New Roman" w:cs="Times New Roman"/>
          <w:sz w:val="20"/>
          <w:szCs w:val="20"/>
        </w:rPr>
        <w:t>ь</w:t>
      </w:r>
      <w:r w:rsidR="00770601" w:rsidRPr="002201DA">
        <w:rPr>
          <w:rFonts w:ascii="Times New Roman" w:hAnsi="Times New Roman" w:cs="Times New Roman"/>
          <w:sz w:val="20"/>
          <w:szCs w:val="20"/>
        </w:rPr>
        <w:t xml:space="preserve"> КУИ  Администрации Белокалитвинского района                                                                                 </w:t>
      </w:r>
      <w:r>
        <w:rPr>
          <w:rFonts w:ascii="Times New Roman" w:hAnsi="Times New Roman" w:cs="Times New Roman"/>
          <w:sz w:val="20"/>
          <w:szCs w:val="20"/>
        </w:rPr>
        <w:t>С.А. Севостьянов</w:t>
      </w:r>
    </w:p>
    <w:sectPr w:rsidR="00CA2BC6" w:rsidRPr="00770601" w:rsidSect="007E3212">
      <w:pgSz w:w="16838" w:h="11906" w:orient="landscape"/>
      <w:pgMar w:top="709"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auto"/>
        <w:sz w:val="20"/>
        <w:szCs w:val="20"/>
        <w:lang w:val="ru-RU"/>
      </w:rPr>
    </w:lvl>
  </w:abstractNum>
  <w:abstractNum w:abstractNumId="2">
    <w:nsid w:val="00000003"/>
    <w:multiLevelType w:val="multilevel"/>
    <w:tmpl w:val="00000003"/>
    <w:name w:val="WW8Num3"/>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67"/>
        </w:tabs>
        <w:ind w:left="540" w:firstLine="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280"/>
    <w:rsid w:val="000B12AE"/>
    <w:rsid w:val="00156280"/>
    <w:rsid w:val="002201DA"/>
    <w:rsid w:val="00226EBF"/>
    <w:rsid w:val="0030325C"/>
    <w:rsid w:val="003C6DA0"/>
    <w:rsid w:val="003F07FC"/>
    <w:rsid w:val="00770601"/>
    <w:rsid w:val="007E3212"/>
    <w:rsid w:val="008A3397"/>
    <w:rsid w:val="008B79FA"/>
    <w:rsid w:val="00A54A1F"/>
    <w:rsid w:val="00C113BD"/>
    <w:rsid w:val="00C62B5A"/>
    <w:rsid w:val="00CA2BC6"/>
    <w:rsid w:val="00D96B08"/>
    <w:rsid w:val="00DF67C4"/>
    <w:rsid w:val="00E75DCA"/>
    <w:rsid w:val="00ED66CF"/>
    <w:rsid w:val="00F37D88"/>
    <w:rsid w:val="00F83D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Lucida Sans Unicode" w:cs="Tahoma"/>
      <w:color w:val="000000"/>
      <w:sz w:val="24"/>
      <w:szCs w:val="24"/>
      <w:lang w:val="en-US" w:eastAsia="zh-CN" w:bidi="en-US"/>
    </w:rPr>
  </w:style>
  <w:style w:type="paragraph" w:styleId="2">
    <w:name w:val="heading 2"/>
    <w:basedOn w:val="a"/>
    <w:next w:val="a"/>
    <w:qFormat/>
    <w:pPr>
      <w:keepNext/>
      <w:widowControl/>
      <w:tabs>
        <w:tab w:val="num" w:pos="0"/>
      </w:tabs>
      <w:suppressAutoHyphens w:val="0"/>
      <w:autoSpaceDE w:val="0"/>
      <w:ind w:left="576" w:hanging="576"/>
      <w:jc w:val="both"/>
      <w:outlineLvl w:val="1"/>
    </w:pPr>
    <w:rPr>
      <w:rFonts w:eastAsia="Times New Roman" w:cs="Times New Roman"/>
      <w:b/>
      <w:bCs/>
      <w:color w:val="auto"/>
      <w:lang w:val="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color w:val="auto"/>
      <w:sz w:val="20"/>
      <w:szCs w:val="20"/>
      <w:lang w:val="ru-RU"/>
    </w:rPr>
  </w:style>
  <w:style w:type="character" w:customStyle="1" w:styleId="WW8Num3z0">
    <w:name w:val="WW8Num3z0"/>
    <w:rPr>
      <w:rFonts w:hint="default"/>
    </w:rPr>
  </w:style>
  <w:style w:type="character" w:customStyle="1" w:styleId="WW8Num3z1">
    <w:name w:val="WW8Num3z1"/>
    <w:rPr>
      <w:rFonts w:hint="default"/>
      <w:b/>
    </w:rPr>
  </w:style>
  <w:style w:type="character" w:customStyle="1" w:styleId="WW8Num3z2">
    <w:name w:val="WW8Num3z2"/>
    <w:rPr>
      <w:rFonts w:hint="default"/>
      <w:b w:val="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20">
    <w:name w:val="Основной шрифт абзаца2"/>
  </w:style>
  <w:style w:type="character" w:styleId="a3">
    <w:name w:val="Hyperlink"/>
    <w:rPr>
      <w:color w:val="000080"/>
      <w:u w:val="single"/>
    </w:rPr>
  </w:style>
  <w:style w:type="character" w:customStyle="1" w:styleId="21">
    <w:name w:val="Заголовок 2 Знак"/>
    <w:rPr>
      <w:b/>
      <w:bCs/>
      <w:sz w:val="24"/>
      <w:szCs w:val="24"/>
    </w:rPr>
  </w:style>
  <w:style w:type="character" w:customStyle="1" w:styleId="22">
    <w:name w:val="Основной текст с отступом 2 Знак"/>
    <w:rPr>
      <w:rFonts w:ascii="Arial" w:hAnsi="Arial" w:cs="Arial"/>
      <w:sz w:val="23"/>
    </w:rPr>
  </w:style>
  <w:style w:type="character" w:customStyle="1" w:styleId="a4">
    <w:name w:val="Нижний колонтитул Знак"/>
    <w:basedOn w:val="20"/>
  </w:style>
  <w:style w:type="character" w:customStyle="1" w:styleId="a5">
    <w:name w:val="Название Знак"/>
    <w:rPr>
      <w:sz w:val="28"/>
      <w:szCs w:val="28"/>
    </w:rPr>
  </w:style>
  <w:style w:type="character" w:styleId="a6">
    <w:name w:val="page number"/>
    <w:basedOn w:val="20"/>
  </w:style>
  <w:style w:type="character" w:customStyle="1" w:styleId="a7">
    <w:name w:val="Текст выноски Знак"/>
    <w:rPr>
      <w:rFonts w:ascii="Tahoma" w:eastAsia="Lucida Sans Unicode" w:hAnsi="Tahoma" w:cs="Tahoma"/>
      <w:color w:val="000000"/>
      <w:sz w:val="16"/>
      <w:szCs w:val="16"/>
      <w:lang w:val="en-US" w:bidi="en-US"/>
    </w:rPr>
  </w:style>
  <w:style w:type="character" w:customStyle="1" w:styleId="1">
    <w:name w:val="Основной шрифт абзаца1"/>
  </w:style>
  <w:style w:type="character" w:customStyle="1" w:styleId="FontStyle11">
    <w:name w:val="Font Style11"/>
    <w:rPr>
      <w:rFonts w:ascii="Times New Roman" w:hAnsi="Times New Roman" w:cs="Times New Roman"/>
      <w:b/>
      <w:bCs/>
      <w:sz w:val="22"/>
      <w:szCs w:val="22"/>
    </w:rPr>
  </w:style>
  <w:style w:type="paragraph" w:customStyle="1" w:styleId="10">
    <w:name w:val="Заголовок1"/>
    <w:basedOn w:val="a"/>
    <w:next w:val="a8"/>
    <w:pPr>
      <w:widowControl/>
      <w:suppressAutoHyphens w:val="0"/>
      <w:autoSpaceDE w:val="0"/>
      <w:jc w:val="center"/>
    </w:pPr>
    <w:rPr>
      <w:rFonts w:eastAsia="Times New Roman" w:cs="Times New Roman"/>
      <w:color w:val="auto"/>
      <w:sz w:val="28"/>
      <w:szCs w:val="28"/>
      <w:lang w:val="x-none" w:bidi="ar-SA"/>
    </w:rPr>
  </w:style>
  <w:style w:type="paragraph" w:styleId="a8">
    <w:name w:val="Body Text"/>
    <w:basedOn w:val="a"/>
    <w:pPr>
      <w:spacing w:after="140" w:line="288" w:lineRule="auto"/>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rPr>
  </w:style>
  <w:style w:type="paragraph" w:customStyle="1" w:styleId="11">
    <w:name w:val="Указатель1"/>
    <w:basedOn w:val="a"/>
    <w:pPr>
      <w:suppressLineNumbers/>
    </w:pPr>
    <w:rPr>
      <w:rFonts w:cs="Mangal"/>
    </w:rPr>
  </w:style>
  <w:style w:type="paragraph" w:styleId="ab">
    <w:name w:val="Balloon Text"/>
    <w:basedOn w:val="a"/>
    <w:rPr>
      <w:rFonts w:ascii="Tahoma" w:hAnsi="Tahoma"/>
      <w:sz w:val="16"/>
      <w:szCs w:val="16"/>
    </w:rPr>
  </w:style>
  <w:style w:type="paragraph" w:customStyle="1" w:styleId="6">
    <w:name w:val="Знак Знак Знак6 Знак Знак Знак Знак Знак Знак Знак Знак Знак Знак Знак Знак Знак"/>
    <w:basedOn w:val="a"/>
    <w:pPr>
      <w:widowControl/>
      <w:suppressAutoHyphens w:val="0"/>
    </w:pPr>
    <w:rPr>
      <w:rFonts w:ascii="Verdana" w:eastAsia="Times New Roman" w:hAnsi="Verdana" w:cs="Verdana"/>
      <w:color w:val="auto"/>
      <w:sz w:val="20"/>
      <w:szCs w:val="20"/>
      <w:lang w:bidi="ar-SA"/>
    </w:rPr>
  </w:style>
  <w:style w:type="paragraph" w:customStyle="1" w:styleId="12">
    <w:name w:val="Без интервала1"/>
    <w:pPr>
      <w:suppressAutoHyphens/>
    </w:pPr>
    <w:rPr>
      <w:rFonts w:ascii="Calibri" w:hAnsi="Calibri" w:cs="Calibri"/>
      <w:sz w:val="22"/>
      <w:szCs w:val="22"/>
      <w:lang w:eastAsia="zh-CN"/>
    </w:rPr>
  </w:style>
  <w:style w:type="paragraph" w:customStyle="1" w:styleId="210">
    <w:name w:val="Основной текст с отступом 21"/>
    <w:basedOn w:val="a"/>
    <w:pPr>
      <w:widowControl/>
      <w:suppressAutoHyphens w:val="0"/>
      <w:snapToGrid w:val="0"/>
      <w:spacing w:line="360" w:lineRule="auto"/>
      <w:ind w:left="284" w:hanging="284"/>
      <w:jc w:val="both"/>
    </w:pPr>
    <w:rPr>
      <w:rFonts w:ascii="Arial" w:eastAsia="Times New Roman" w:hAnsi="Arial" w:cs="Times New Roman"/>
      <w:color w:val="auto"/>
      <w:sz w:val="23"/>
      <w:szCs w:val="20"/>
      <w:lang w:val="x-none" w:bidi="ar-SA"/>
    </w:rPr>
  </w:style>
  <w:style w:type="paragraph" w:styleId="ac">
    <w:name w:val="footer"/>
    <w:basedOn w:val="a"/>
    <w:pPr>
      <w:widowControl/>
      <w:tabs>
        <w:tab w:val="center" w:pos="4677"/>
        <w:tab w:val="right" w:pos="9355"/>
      </w:tabs>
      <w:suppressAutoHyphens w:val="0"/>
      <w:snapToGrid w:val="0"/>
    </w:pPr>
    <w:rPr>
      <w:rFonts w:eastAsia="Times New Roman" w:cs="Times New Roman"/>
      <w:color w:val="auto"/>
      <w:sz w:val="20"/>
      <w:szCs w:val="20"/>
      <w:lang w:val="ru-RU" w:bidi="ar-SA"/>
    </w:rPr>
  </w:style>
  <w:style w:type="paragraph" w:customStyle="1" w:styleId="60">
    <w:name w:val="Знак Знак Знак6 Знак Знак Знак Знак Знак Знак Знак Знак"/>
    <w:basedOn w:val="a"/>
    <w:pPr>
      <w:widowControl/>
      <w:suppressAutoHyphens w:val="0"/>
    </w:pPr>
    <w:rPr>
      <w:rFonts w:ascii="Verdana" w:eastAsia="Times New Roman" w:hAnsi="Verdana" w:cs="Verdana"/>
      <w:color w:val="auto"/>
      <w:sz w:val="20"/>
      <w:szCs w:val="20"/>
      <w:lang w:bidi="ar-SA"/>
    </w:rPr>
  </w:style>
  <w:style w:type="paragraph" w:customStyle="1" w:styleId="13">
    <w:name w:val="Стиль1"/>
    <w:basedOn w:val="a"/>
    <w:pPr>
      <w:keepNext/>
      <w:keepLines/>
      <w:suppressLineNumbers/>
      <w:tabs>
        <w:tab w:val="num" w:pos="432"/>
      </w:tabs>
      <w:spacing w:after="60"/>
      <w:ind w:left="432" w:hanging="432"/>
    </w:pPr>
    <w:rPr>
      <w:rFonts w:eastAsia="Times New Roman" w:cs="Times New Roman"/>
      <w:b/>
      <w:color w:val="auto"/>
      <w:sz w:val="28"/>
      <w:lang w:val="ru-RU" w:bidi="ar-SA"/>
    </w:rPr>
  </w:style>
  <w:style w:type="paragraph" w:styleId="23">
    <w:name w:val="List Number 2"/>
    <w:basedOn w:val="a"/>
    <w:pPr>
      <w:tabs>
        <w:tab w:val="num" w:pos="432"/>
      </w:tabs>
      <w:ind w:left="432" w:hanging="432"/>
      <w:contextualSpacing/>
    </w:pPr>
  </w:style>
  <w:style w:type="paragraph" w:customStyle="1" w:styleId="24">
    <w:name w:val="Стиль2"/>
    <w:basedOn w:val="23"/>
    <w:pPr>
      <w:keepNext/>
      <w:keepLines/>
      <w:suppressLineNumbers/>
      <w:spacing w:after="60" w:line="480" w:lineRule="auto"/>
      <w:jc w:val="both"/>
    </w:pPr>
    <w:rPr>
      <w:rFonts w:eastAsia="Times New Roman" w:cs="Times New Roman"/>
      <w:b/>
      <w:color w:val="auto"/>
      <w:szCs w:val="20"/>
      <w:lang w:val="ru-RU" w:bidi="ar-SA"/>
    </w:rPr>
  </w:style>
  <w:style w:type="paragraph" w:customStyle="1" w:styleId="3">
    <w:name w:val="Стиль3 Знак Знак"/>
    <w:basedOn w:val="a"/>
    <w:next w:val="ac"/>
    <w:pPr>
      <w:tabs>
        <w:tab w:val="num" w:pos="432"/>
      </w:tabs>
      <w:suppressAutoHyphens w:val="0"/>
      <w:ind w:left="432" w:hanging="432"/>
      <w:jc w:val="both"/>
      <w:textAlignment w:val="baseline"/>
    </w:pPr>
    <w:rPr>
      <w:rFonts w:eastAsia="Times New Roman" w:cs="Times New Roman"/>
      <w:color w:val="auto"/>
      <w:szCs w:val="20"/>
      <w:lang w:val="ru-RU" w:bidi="ar-SA"/>
    </w:r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styleId="af">
    <w:name w:val="Normal (Web)"/>
    <w:basedOn w:val="a"/>
    <w:pPr>
      <w:widowControl/>
      <w:suppressAutoHyphens w:val="0"/>
      <w:spacing w:before="100" w:after="119"/>
    </w:pPr>
    <w:rPr>
      <w:rFonts w:eastAsia="Times New Roman"/>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Normal">
    <w:name w:val="ConsPlusNormal"/>
    <w:pPr>
      <w:suppressAutoHyphens/>
      <w:autoSpaceDE w:val="0"/>
      <w:ind w:firstLine="720"/>
    </w:pPr>
    <w:rPr>
      <w:sz w:val="24"/>
      <w:szCs w:val="24"/>
      <w:lang w:eastAsia="zh-CN"/>
    </w:rPr>
  </w:style>
  <w:style w:type="paragraph" w:customStyle="1" w:styleId="14">
    <w:name w:val="Текст1"/>
    <w:basedOn w:val="a"/>
    <w:rsid w:val="00770601"/>
    <w:pPr>
      <w:widowControl/>
      <w:spacing w:line="288" w:lineRule="auto"/>
      <w:ind w:firstLine="720"/>
    </w:pPr>
    <w:rPr>
      <w:rFonts w:ascii="Courier New" w:eastAsia="Times New Roman" w:hAnsi="Courier New" w:cs="Courier New"/>
      <w:color w:val="auto"/>
      <w:lang w:val="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Lucida Sans Unicode" w:cs="Tahoma"/>
      <w:color w:val="000000"/>
      <w:sz w:val="24"/>
      <w:szCs w:val="24"/>
      <w:lang w:val="en-US" w:eastAsia="zh-CN" w:bidi="en-US"/>
    </w:rPr>
  </w:style>
  <w:style w:type="paragraph" w:styleId="2">
    <w:name w:val="heading 2"/>
    <w:basedOn w:val="a"/>
    <w:next w:val="a"/>
    <w:qFormat/>
    <w:pPr>
      <w:keepNext/>
      <w:widowControl/>
      <w:tabs>
        <w:tab w:val="num" w:pos="0"/>
      </w:tabs>
      <w:suppressAutoHyphens w:val="0"/>
      <w:autoSpaceDE w:val="0"/>
      <w:ind w:left="576" w:hanging="576"/>
      <w:jc w:val="both"/>
      <w:outlineLvl w:val="1"/>
    </w:pPr>
    <w:rPr>
      <w:rFonts w:eastAsia="Times New Roman" w:cs="Times New Roman"/>
      <w:b/>
      <w:bCs/>
      <w:color w:val="auto"/>
      <w:lang w:val="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color w:val="auto"/>
      <w:sz w:val="20"/>
      <w:szCs w:val="20"/>
      <w:lang w:val="ru-RU"/>
    </w:rPr>
  </w:style>
  <w:style w:type="character" w:customStyle="1" w:styleId="WW8Num3z0">
    <w:name w:val="WW8Num3z0"/>
    <w:rPr>
      <w:rFonts w:hint="default"/>
    </w:rPr>
  </w:style>
  <w:style w:type="character" w:customStyle="1" w:styleId="WW8Num3z1">
    <w:name w:val="WW8Num3z1"/>
    <w:rPr>
      <w:rFonts w:hint="default"/>
      <w:b/>
    </w:rPr>
  </w:style>
  <w:style w:type="character" w:customStyle="1" w:styleId="WW8Num3z2">
    <w:name w:val="WW8Num3z2"/>
    <w:rPr>
      <w:rFonts w:hint="default"/>
      <w:b w:val="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20">
    <w:name w:val="Основной шрифт абзаца2"/>
  </w:style>
  <w:style w:type="character" w:styleId="a3">
    <w:name w:val="Hyperlink"/>
    <w:rPr>
      <w:color w:val="000080"/>
      <w:u w:val="single"/>
    </w:rPr>
  </w:style>
  <w:style w:type="character" w:customStyle="1" w:styleId="21">
    <w:name w:val="Заголовок 2 Знак"/>
    <w:rPr>
      <w:b/>
      <w:bCs/>
      <w:sz w:val="24"/>
      <w:szCs w:val="24"/>
    </w:rPr>
  </w:style>
  <w:style w:type="character" w:customStyle="1" w:styleId="22">
    <w:name w:val="Основной текст с отступом 2 Знак"/>
    <w:rPr>
      <w:rFonts w:ascii="Arial" w:hAnsi="Arial" w:cs="Arial"/>
      <w:sz w:val="23"/>
    </w:rPr>
  </w:style>
  <w:style w:type="character" w:customStyle="1" w:styleId="a4">
    <w:name w:val="Нижний колонтитул Знак"/>
    <w:basedOn w:val="20"/>
  </w:style>
  <w:style w:type="character" w:customStyle="1" w:styleId="a5">
    <w:name w:val="Название Знак"/>
    <w:rPr>
      <w:sz w:val="28"/>
      <w:szCs w:val="28"/>
    </w:rPr>
  </w:style>
  <w:style w:type="character" w:styleId="a6">
    <w:name w:val="page number"/>
    <w:basedOn w:val="20"/>
  </w:style>
  <w:style w:type="character" w:customStyle="1" w:styleId="a7">
    <w:name w:val="Текст выноски Знак"/>
    <w:rPr>
      <w:rFonts w:ascii="Tahoma" w:eastAsia="Lucida Sans Unicode" w:hAnsi="Tahoma" w:cs="Tahoma"/>
      <w:color w:val="000000"/>
      <w:sz w:val="16"/>
      <w:szCs w:val="16"/>
      <w:lang w:val="en-US" w:bidi="en-US"/>
    </w:rPr>
  </w:style>
  <w:style w:type="character" w:customStyle="1" w:styleId="1">
    <w:name w:val="Основной шрифт абзаца1"/>
  </w:style>
  <w:style w:type="character" w:customStyle="1" w:styleId="FontStyle11">
    <w:name w:val="Font Style11"/>
    <w:rPr>
      <w:rFonts w:ascii="Times New Roman" w:hAnsi="Times New Roman" w:cs="Times New Roman"/>
      <w:b/>
      <w:bCs/>
      <w:sz w:val="22"/>
      <w:szCs w:val="22"/>
    </w:rPr>
  </w:style>
  <w:style w:type="paragraph" w:customStyle="1" w:styleId="10">
    <w:name w:val="Заголовок1"/>
    <w:basedOn w:val="a"/>
    <w:next w:val="a8"/>
    <w:pPr>
      <w:widowControl/>
      <w:suppressAutoHyphens w:val="0"/>
      <w:autoSpaceDE w:val="0"/>
      <w:jc w:val="center"/>
    </w:pPr>
    <w:rPr>
      <w:rFonts w:eastAsia="Times New Roman" w:cs="Times New Roman"/>
      <w:color w:val="auto"/>
      <w:sz w:val="28"/>
      <w:szCs w:val="28"/>
      <w:lang w:val="x-none" w:bidi="ar-SA"/>
    </w:rPr>
  </w:style>
  <w:style w:type="paragraph" w:styleId="a8">
    <w:name w:val="Body Text"/>
    <w:basedOn w:val="a"/>
    <w:pPr>
      <w:spacing w:after="140" w:line="288" w:lineRule="auto"/>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rPr>
  </w:style>
  <w:style w:type="paragraph" w:customStyle="1" w:styleId="11">
    <w:name w:val="Указатель1"/>
    <w:basedOn w:val="a"/>
    <w:pPr>
      <w:suppressLineNumbers/>
    </w:pPr>
    <w:rPr>
      <w:rFonts w:cs="Mangal"/>
    </w:rPr>
  </w:style>
  <w:style w:type="paragraph" w:styleId="ab">
    <w:name w:val="Balloon Text"/>
    <w:basedOn w:val="a"/>
    <w:rPr>
      <w:rFonts w:ascii="Tahoma" w:hAnsi="Tahoma"/>
      <w:sz w:val="16"/>
      <w:szCs w:val="16"/>
    </w:rPr>
  </w:style>
  <w:style w:type="paragraph" w:customStyle="1" w:styleId="6">
    <w:name w:val="Знак Знак Знак6 Знак Знак Знак Знак Знак Знак Знак Знак Знак Знак Знак Знак Знак"/>
    <w:basedOn w:val="a"/>
    <w:pPr>
      <w:widowControl/>
      <w:suppressAutoHyphens w:val="0"/>
    </w:pPr>
    <w:rPr>
      <w:rFonts w:ascii="Verdana" w:eastAsia="Times New Roman" w:hAnsi="Verdana" w:cs="Verdana"/>
      <w:color w:val="auto"/>
      <w:sz w:val="20"/>
      <w:szCs w:val="20"/>
      <w:lang w:bidi="ar-SA"/>
    </w:rPr>
  </w:style>
  <w:style w:type="paragraph" w:customStyle="1" w:styleId="12">
    <w:name w:val="Без интервала1"/>
    <w:pPr>
      <w:suppressAutoHyphens/>
    </w:pPr>
    <w:rPr>
      <w:rFonts w:ascii="Calibri" w:hAnsi="Calibri" w:cs="Calibri"/>
      <w:sz w:val="22"/>
      <w:szCs w:val="22"/>
      <w:lang w:eastAsia="zh-CN"/>
    </w:rPr>
  </w:style>
  <w:style w:type="paragraph" w:customStyle="1" w:styleId="210">
    <w:name w:val="Основной текст с отступом 21"/>
    <w:basedOn w:val="a"/>
    <w:pPr>
      <w:widowControl/>
      <w:suppressAutoHyphens w:val="0"/>
      <w:snapToGrid w:val="0"/>
      <w:spacing w:line="360" w:lineRule="auto"/>
      <w:ind w:left="284" w:hanging="284"/>
      <w:jc w:val="both"/>
    </w:pPr>
    <w:rPr>
      <w:rFonts w:ascii="Arial" w:eastAsia="Times New Roman" w:hAnsi="Arial" w:cs="Times New Roman"/>
      <w:color w:val="auto"/>
      <w:sz w:val="23"/>
      <w:szCs w:val="20"/>
      <w:lang w:val="x-none" w:bidi="ar-SA"/>
    </w:rPr>
  </w:style>
  <w:style w:type="paragraph" w:styleId="ac">
    <w:name w:val="footer"/>
    <w:basedOn w:val="a"/>
    <w:pPr>
      <w:widowControl/>
      <w:tabs>
        <w:tab w:val="center" w:pos="4677"/>
        <w:tab w:val="right" w:pos="9355"/>
      </w:tabs>
      <w:suppressAutoHyphens w:val="0"/>
      <w:snapToGrid w:val="0"/>
    </w:pPr>
    <w:rPr>
      <w:rFonts w:eastAsia="Times New Roman" w:cs="Times New Roman"/>
      <w:color w:val="auto"/>
      <w:sz w:val="20"/>
      <w:szCs w:val="20"/>
      <w:lang w:val="ru-RU" w:bidi="ar-SA"/>
    </w:rPr>
  </w:style>
  <w:style w:type="paragraph" w:customStyle="1" w:styleId="60">
    <w:name w:val="Знак Знак Знак6 Знак Знак Знак Знак Знак Знак Знак Знак"/>
    <w:basedOn w:val="a"/>
    <w:pPr>
      <w:widowControl/>
      <w:suppressAutoHyphens w:val="0"/>
    </w:pPr>
    <w:rPr>
      <w:rFonts w:ascii="Verdana" w:eastAsia="Times New Roman" w:hAnsi="Verdana" w:cs="Verdana"/>
      <w:color w:val="auto"/>
      <w:sz w:val="20"/>
      <w:szCs w:val="20"/>
      <w:lang w:bidi="ar-SA"/>
    </w:rPr>
  </w:style>
  <w:style w:type="paragraph" w:customStyle="1" w:styleId="13">
    <w:name w:val="Стиль1"/>
    <w:basedOn w:val="a"/>
    <w:pPr>
      <w:keepNext/>
      <w:keepLines/>
      <w:suppressLineNumbers/>
      <w:tabs>
        <w:tab w:val="num" w:pos="432"/>
      </w:tabs>
      <w:spacing w:after="60"/>
      <w:ind w:left="432" w:hanging="432"/>
    </w:pPr>
    <w:rPr>
      <w:rFonts w:eastAsia="Times New Roman" w:cs="Times New Roman"/>
      <w:b/>
      <w:color w:val="auto"/>
      <w:sz w:val="28"/>
      <w:lang w:val="ru-RU" w:bidi="ar-SA"/>
    </w:rPr>
  </w:style>
  <w:style w:type="paragraph" w:styleId="23">
    <w:name w:val="List Number 2"/>
    <w:basedOn w:val="a"/>
    <w:pPr>
      <w:tabs>
        <w:tab w:val="num" w:pos="432"/>
      </w:tabs>
      <w:ind w:left="432" w:hanging="432"/>
      <w:contextualSpacing/>
    </w:pPr>
  </w:style>
  <w:style w:type="paragraph" w:customStyle="1" w:styleId="24">
    <w:name w:val="Стиль2"/>
    <w:basedOn w:val="23"/>
    <w:pPr>
      <w:keepNext/>
      <w:keepLines/>
      <w:suppressLineNumbers/>
      <w:spacing w:after="60" w:line="480" w:lineRule="auto"/>
      <w:jc w:val="both"/>
    </w:pPr>
    <w:rPr>
      <w:rFonts w:eastAsia="Times New Roman" w:cs="Times New Roman"/>
      <w:b/>
      <w:color w:val="auto"/>
      <w:szCs w:val="20"/>
      <w:lang w:val="ru-RU" w:bidi="ar-SA"/>
    </w:rPr>
  </w:style>
  <w:style w:type="paragraph" w:customStyle="1" w:styleId="3">
    <w:name w:val="Стиль3 Знак Знак"/>
    <w:basedOn w:val="a"/>
    <w:next w:val="ac"/>
    <w:pPr>
      <w:tabs>
        <w:tab w:val="num" w:pos="432"/>
      </w:tabs>
      <w:suppressAutoHyphens w:val="0"/>
      <w:ind w:left="432" w:hanging="432"/>
      <w:jc w:val="both"/>
      <w:textAlignment w:val="baseline"/>
    </w:pPr>
    <w:rPr>
      <w:rFonts w:eastAsia="Times New Roman" w:cs="Times New Roman"/>
      <w:color w:val="auto"/>
      <w:szCs w:val="20"/>
      <w:lang w:val="ru-RU" w:bidi="ar-SA"/>
    </w:r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styleId="af">
    <w:name w:val="Normal (Web)"/>
    <w:basedOn w:val="a"/>
    <w:pPr>
      <w:widowControl/>
      <w:suppressAutoHyphens w:val="0"/>
      <w:spacing w:before="100" w:after="119"/>
    </w:pPr>
    <w:rPr>
      <w:rFonts w:eastAsia="Times New Roman"/>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Normal">
    <w:name w:val="ConsPlusNormal"/>
    <w:pPr>
      <w:suppressAutoHyphens/>
      <w:autoSpaceDE w:val="0"/>
      <w:ind w:firstLine="720"/>
    </w:pPr>
    <w:rPr>
      <w:sz w:val="24"/>
      <w:szCs w:val="24"/>
      <w:lang w:eastAsia="zh-CN"/>
    </w:rPr>
  </w:style>
  <w:style w:type="paragraph" w:customStyle="1" w:styleId="14">
    <w:name w:val="Текст1"/>
    <w:basedOn w:val="a"/>
    <w:rsid w:val="00770601"/>
    <w:pPr>
      <w:widowControl/>
      <w:spacing w:line="288" w:lineRule="auto"/>
      <w:ind w:firstLine="720"/>
    </w:pPr>
    <w:rPr>
      <w:rFonts w:ascii="Courier New" w:eastAsia="Times New Roman" w:hAnsi="Courier New" w:cs="Courier New"/>
      <w:color w:val="auto"/>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8BB58-B1B6-4F4D-953B-EEF7E75C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1535</Words>
  <Characters>8753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ИЗВЕЩЕНИЕ О ПРОВЕДЕНИИ ТОРГОВ</vt:lpstr>
    </vt:vector>
  </TitlesOfParts>
  <Company/>
  <LinksUpToDate>false</LinksUpToDate>
  <CharactersWithSpaces>10268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ТОРГОВ</dc:title>
  <dc:creator>Администратор</dc:creator>
  <cp:lastModifiedBy>KUI22</cp:lastModifiedBy>
  <cp:revision>4</cp:revision>
  <cp:lastPrinted>2023-12-27T12:05:00Z</cp:lastPrinted>
  <dcterms:created xsi:type="dcterms:W3CDTF">2023-08-25T12:13:00Z</dcterms:created>
  <dcterms:modified xsi:type="dcterms:W3CDTF">2023-12-27T12:05:00Z</dcterms:modified>
</cp:coreProperties>
</file>