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footer+xml" PartName="/word/footer11.xml"/>
  <Override ContentType="application/vnd.openxmlformats-officedocument.wordprocessingml.footer+xml" PartName="/word/footer13.xml"/>
  <Override ContentType="application/vnd.openxmlformats-officedocument.wordprocessingml.footer+xml" PartName="/word/footer16.xml"/>
  <Override ContentType="application/vnd.openxmlformats-officedocument.wordprocessingml.footer+xml" PartName="/word/footer18.xml"/>
  <Override ContentType="application/vnd.openxmlformats-officedocument.wordprocessingml.footer+xml" PartName="/word/footer2.xml"/>
  <Override ContentType="application/vnd.openxmlformats-officedocument.wordprocessingml.footer+xml" PartName="/word/footer3.xml"/>
  <Override ContentType="application/vnd.openxmlformats-officedocument.wordprocessingml.footer+xml" PartName="/word/footer5.xml"/>
  <Override ContentType="application/vnd.openxmlformats-officedocument.wordprocessingml.footer+xml" PartName="/word/footer7.xml"/>
  <Override ContentType="application/vnd.openxmlformats-officedocument.wordprocessingml.footer+xml" PartName="/word/footer9.xml"/>
  <Override ContentType="application/vnd.openxmlformats-officedocument.wordprocessingml.header+xml" PartName="/word/header1.xml"/>
  <Override ContentType="application/vnd.openxmlformats-officedocument.wordprocessingml.header+xml" PartName="/word/header10.xml"/>
  <Override ContentType="application/vnd.openxmlformats-officedocument.wordprocessingml.header+xml" PartName="/word/header12.xml"/>
  <Override ContentType="application/vnd.openxmlformats-officedocument.wordprocessingml.header+xml" PartName="/word/header14.xml"/>
  <Override ContentType="application/vnd.openxmlformats-officedocument.wordprocessingml.header+xml" PartName="/word/header15.xml"/>
  <Override ContentType="application/vnd.openxmlformats-officedocument.wordprocessingml.header+xml" PartName="/word/header17.xml"/>
  <Override ContentType="application/vnd.openxmlformats-officedocument.wordprocessingml.header+xml" PartName="/word/header4.xml"/>
  <Override ContentType="application/vnd.openxmlformats-officedocument.wordprocessingml.header+xml" PartName="/word/header6.xml"/>
  <Override ContentType="application/vnd.openxmlformats-officedocument.wordprocessingml.header+xml" PartName="/word/header8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ms-word.stylesWithEffects+xml" PartName="/word/stylesWithEffect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 ?>
<Relationships xmlns="http://schemas.openxmlformats.org/package/2006/relationships">
  <Relationship Id="rId1" Target="word/document.xml" Type="http://schemas.openxmlformats.org/officeDocument/2006/relationships/officeDocument"/>
  <Relationship Id="rId3" Target="docProps/core.xml" Type="http://schemas.openxmlformats.org/package/2006/relationships/metadata/core-properties"/>
  <Relationship Id="rId2" Target="docProps/app.xml" Type="http://schemas.openxmlformats.org/officeDocument/2006/relationships/extended-properties"/>
</Relationships>

</file>

<file path=word/document.xml><?xml version="1.0" encoding="utf-8"?>
<w:document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body>
    <w:p w14:paraId="18000000">
      <w:pPr>
        <w:widowControl w:val="0"/>
        <w:spacing w:after="0" w:line="240" w:lineRule="auto"/>
        <w:ind w:hanging="9639" w:left="9639"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ПЛАН</w:t>
      </w:r>
    </w:p>
    <w:p w14:paraId="19000000">
      <w:pPr>
        <w:widowControl w:val="0"/>
        <w:spacing w:after="0" w:line="240" w:lineRule="auto"/>
        <w:ind w:hanging="9639" w:left="9639"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мероприятий по реализации Стратегии социально-экономического развития</w:t>
      </w:r>
    </w:p>
    <w:p w14:paraId="1A000000">
      <w:pPr>
        <w:widowControl w:val="0"/>
        <w:spacing w:after="0" w:line="240" w:lineRule="auto"/>
        <w:ind w:hanging="9639" w:left="9639"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Белокалитвинского района до 2030 года</w:t>
      </w:r>
    </w:p>
    <w:p w14:paraId="1B000000">
      <w:pPr>
        <w:widowControl w:val="0"/>
        <w:spacing w:after="0" w:line="240" w:lineRule="auto"/>
        <w:ind w:hanging="9639" w:left="9639"/>
        <w:jc w:val="center"/>
        <w:rPr>
          <w:rFonts w:ascii="Times New Roman" w:hAnsi="Times New Roman"/>
          <w:sz w:val="28"/>
        </w:rPr>
      </w:pPr>
    </w:p>
    <w:p w14:paraId="1C000000">
      <w:pPr>
        <w:widowControl w:val="1"/>
        <w:spacing w:line="240" w:lineRule="auto"/>
        <w:ind/>
        <w:jc w:val="right"/>
        <w:rPr>
          <w:rFonts w:ascii="Times New Roman" w:hAnsi="Times New Roman"/>
        </w:rPr>
      </w:pPr>
    </w:p>
    <w:tbl>
      <w:tblPr>
        <w:tblStyle w:val="Style_3"/>
        <w:tblW w:type="auto" w:w="0"/>
        <w:tblBorders>
          <w:top w:color="000000" w:sz="4" w:val="single"/>
          <w:left w:color="000000" w:sz="4" w:val="single"/>
          <w:bottom w:color="000000" w:sz="4" w:val="single"/>
          <w:right w:color="000000" w:sz="4" w:val="single"/>
          <w:insideH w:color="000000" w:sz="4" w:val="single"/>
          <w:insideV w:color="000000" w:sz="4" w:val="single"/>
        </w:tblBorders>
        <w:tblLayout w:type="fixed"/>
        <w:tblCellMar>
          <w:top w:type="dxa" w:w="102"/>
          <w:left w:type="dxa" w:w="62"/>
          <w:bottom w:type="dxa" w:w="102"/>
          <w:right w:type="dxa" w:w="62"/>
        </w:tblCellMar>
      </w:tblPr>
      <w:tblGrid>
        <w:gridCol w:w="618"/>
        <w:gridCol w:w="64"/>
        <w:gridCol w:w="18"/>
        <w:gridCol w:w="38"/>
        <w:gridCol w:w="2248"/>
        <w:gridCol w:w="64"/>
        <w:gridCol w:w="39"/>
        <w:gridCol w:w="27"/>
        <w:gridCol w:w="18"/>
        <w:gridCol w:w="36"/>
        <w:gridCol w:w="2394"/>
        <w:gridCol w:w="64"/>
        <w:gridCol w:w="39"/>
        <w:gridCol w:w="27"/>
        <w:gridCol w:w="18"/>
        <w:gridCol w:w="36"/>
        <w:gridCol w:w="2806"/>
        <w:gridCol w:w="64"/>
        <w:gridCol w:w="39"/>
        <w:gridCol w:w="27"/>
        <w:gridCol w:w="18"/>
        <w:gridCol w:w="36"/>
        <w:gridCol w:w="847"/>
        <w:gridCol w:w="64"/>
        <w:gridCol w:w="66"/>
        <w:gridCol w:w="901"/>
        <w:gridCol w:w="67"/>
        <w:gridCol w:w="964"/>
        <w:gridCol w:w="67"/>
        <w:gridCol w:w="964"/>
        <w:gridCol w:w="67"/>
        <w:gridCol w:w="964"/>
        <w:gridCol w:w="67"/>
        <w:gridCol w:w="948"/>
        <w:gridCol w:w="17"/>
        <w:gridCol w:w="10"/>
        <w:gridCol w:w="21"/>
        <w:gridCol w:w="36"/>
      </w:tblGrid>
      <w:tr>
        <w:tc>
          <w:tcPr>
            <w:tcW w:type="dxa" w:w="618"/>
            <w:vMerge w:val="restart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1D000000">
            <w:pPr>
              <w:widowControl w:val="1"/>
              <w:spacing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Style w:val="Style_4_ch"/>
                <w:rFonts w:ascii="Times New Roman" w:hAnsi="Times New Roman"/>
                <w:sz w:val="24"/>
              </w:rPr>
              <w:t>№</w:t>
            </w:r>
          </w:p>
          <w:p w14:paraId="1E000000">
            <w:pPr>
              <w:widowControl w:val="1"/>
              <w:spacing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Style w:val="Style_4_ch"/>
                <w:rFonts w:ascii="Times New Roman" w:hAnsi="Times New Roman"/>
                <w:sz w:val="24"/>
              </w:rPr>
              <w:t>п/п</w:t>
            </w:r>
          </w:p>
        </w:tc>
        <w:tc>
          <w:tcPr>
            <w:tcW w:type="dxa" w:w="2432"/>
            <w:gridSpan w:val="5"/>
            <w:vMerge w:val="restart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1F000000">
            <w:pPr>
              <w:widowControl w:val="1"/>
              <w:spacing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Style w:val="Style_4_ch"/>
                <w:rFonts w:ascii="Times New Roman" w:hAnsi="Times New Roman"/>
                <w:sz w:val="24"/>
              </w:rPr>
              <w:t>Наименование индикатора, задачи, мероприятия, стратегической проектной инициативы</w:t>
            </w:r>
          </w:p>
        </w:tc>
        <w:tc>
          <w:tcPr>
            <w:tcW w:type="dxa" w:w="2578"/>
            <w:gridSpan w:val="6"/>
            <w:vMerge w:val="restart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20000000">
            <w:pPr>
              <w:widowControl w:val="1"/>
              <w:spacing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Style w:val="Style_4_ch"/>
                <w:rFonts w:ascii="Times New Roman" w:hAnsi="Times New Roman"/>
                <w:sz w:val="24"/>
              </w:rPr>
              <w:t>Ответственный исполнитель</w:t>
            </w:r>
          </w:p>
        </w:tc>
        <w:tc>
          <w:tcPr>
            <w:tcW w:type="dxa" w:w="2990"/>
            <w:gridSpan w:val="6"/>
            <w:vMerge w:val="restart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21000000">
            <w:pPr>
              <w:widowControl w:val="1"/>
              <w:spacing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Style w:val="Style_4_ch"/>
                <w:rFonts w:ascii="Times New Roman" w:hAnsi="Times New Roman"/>
                <w:sz w:val="24"/>
              </w:rPr>
              <w:t>Инструмент реализации</w:t>
            </w:r>
          </w:p>
        </w:tc>
        <w:tc>
          <w:tcPr>
            <w:tcW w:type="dxa" w:w="6190"/>
            <w:gridSpan w:val="2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22000000">
            <w:pPr>
              <w:widowControl w:val="1"/>
              <w:spacing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Style w:val="Style_4_ch"/>
                <w:rFonts w:ascii="Times New Roman" w:hAnsi="Times New Roman"/>
                <w:sz w:val="24"/>
              </w:rPr>
              <w:t>Годы реализации</w:t>
            </w:r>
          </w:p>
        </w:tc>
      </w:tr>
      <w:tr>
        <w:tc>
          <w:tcPr>
            <w:tcW w:type="dxa" w:w="618"/>
            <w:gridSpan w:val="1"/>
            <w:vMerge w:val="continue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/>
        </w:tc>
        <w:tc>
          <w:tcPr>
            <w:tcW w:type="dxa" w:w="2432"/>
            <w:gridSpan w:val="5"/>
            <w:vMerge w:val="continue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/>
        </w:tc>
        <w:tc>
          <w:tcPr>
            <w:tcW w:type="dxa" w:w="2578"/>
            <w:gridSpan w:val="6"/>
            <w:vMerge w:val="continue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/>
        </w:tc>
        <w:tc>
          <w:tcPr>
            <w:tcW w:type="dxa" w:w="2990"/>
            <w:gridSpan w:val="6"/>
            <w:vMerge w:val="continue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/>
        </w:tc>
        <w:tc>
          <w:tcPr>
            <w:tcW w:type="dxa" w:w="1031"/>
            <w:gridSpan w:val="6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23000000">
            <w:pPr>
              <w:widowControl w:val="1"/>
              <w:spacing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Style w:val="Style_4_ch"/>
                <w:rFonts w:ascii="Times New Roman" w:hAnsi="Times New Roman"/>
                <w:sz w:val="24"/>
              </w:rPr>
              <w:t>2025</w:t>
            </w:r>
          </w:p>
        </w:tc>
        <w:tc>
          <w:tcPr>
            <w:tcW w:type="dxa" w:w="1034"/>
            <w:gridSpan w:val="3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24000000">
            <w:pPr>
              <w:widowControl w:val="1"/>
              <w:spacing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Style w:val="Style_4_ch"/>
                <w:rFonts w:ascii="Times New Roman" w:hAnsi="Times New Roman"/>
                <w:sz w:val="24"/>
              </w:rPr>
              <w:t>2026</w:t>
            </w:r>
          </w:p>
        </w:tc>
        <w:tc>
          <w:tcPr>
            <w:tcW w:type="dxa" w:w="1031"/>
            <w:gridSpan w:val="2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25000000">
            <w:pPr>
              <w:widowControl w:val="1"/>
              <w:spacing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Style w:val="Style_4_ch"/>
                <w:rFonts w:ascii="Times New Roman" w:hAnsi="Times New Roman"/>
                <w:sz w:val="24"/>
              </w:rPr>
              <w:t>2027</w:t>
            </w:r>
          </w:p>
        </w:tc>
        <w:tc>
          <w:tcPr>
            <w:tcW w:type="dxa" w:w="1031"/>
            <w:gridSpan w:val="2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26000000">
            <w:pPr>
              <w:widowControl w:val="1"/>
              <w:spacing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Style w:val="Style_4_ch"/>
                <w:rFonts w:ascii="Times New Roman" w:hAnsi="Times New Roman"/>
                <w:sz w:val="24"/>
              </w:rPr>
              <w:t>2028</w:t>
            </w:r>
          </w:p>
        </w:tc>
        <w:tc>
          <w:tcPr>
            <w:tcW w:type="dxa" w:w="1031"/>
            <w:gridSpan w:val="2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27000000">
            <w:pPr>
              <w:widowControl w:val="1"/>
              <w:spacing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Style w:val="Style_4_ch"/>
                <w:rFonts w:ascii="Times New Roman" w:hAnsi="Times New Roman"/>
                <w:sz w:val="24"/>
              </w:rPr>
              <w:t>2029</w:t>
            </w:r>
          </w:p>
        </w:tc>
        <w:tc>
          <w:tcPr>
            <w:tcW w:type="dxa" w:w="1032"/>
            <w:gridSpan w:val="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28000000">
            <w:pPr>
              <w:widowControl w:val="1"/>
              <w:spacing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Style w:val="Style_4_ch"/>
                <w:rFonts w:ascii="Times New Roman" w:hAnsi="Times New Roman"/>
                <w:sz w:val="24"/>
              </w:rPr>
              <w:t>2030</w:t>
            </w:r>
          </w:p>
        </w:tc>
      </w:tr>
      <w:tr>
        <w:tc>
          <w:tcPr>
            <w:tcW w:type="dxa" w:w="14808"/>
            <w:gridSpan w:val="3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29000000">
            <w:pPr>
              <w:widowControl w:val="1"/>
              <w:spacing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Style w:val="Style_4_ch"/>
                <w:rFonts w:ascii="Times New Roman" w:hAnsi="Times New Roman"/>
                <w:sz w:val="24"/>
              </w:rPr>
              <w:t xml:space="preserve">Индикаторы реализации целевого сценария </w:t>
            </w:r>
            <w:r>
              <w:rPr>
                <w:rStyle w:val="Style_4_ch"/>
                <w:rFonts w:ascii="Times New Roman" w:hAnsi="Times New Roman"/>
                <w:sz w:val="24"/>
              </w:rPr>
              <w:fldChar w:fldCharType="begin"/>
            </w:r>
            <w:r>
              <w:rPr>
                <w:rStyle w:val="Style_4_ch"/>
                <w:rFonts w:ascii="Times New Roman" w:hAnsi="Times New Roman"/>
                <w:sz w:val="24"/>
              </w:rPr>
              <w:instrText>HYPERLINK "https://login.consultant.ru/link/?req=doc&amp;base=RLAW186&amp;n=156339&amp;date=28.05.2026&amp;dst=113446&amp;field=134ОбутвержденииСтратегиисоциально-экономическогоразвитияРостовскойобластинапериоддо2030года------------%20Недействующая%20редакция%20%7bКонсультантПлюс%7d" \o "Постановление Правительства РО от 26.12.2018 N 864 (ред. от 23.12.2025)"</w:instrText>
            </w:r>
            <w:r>
              <w:rPr>
                <w:rStyle w:val="Style_4_ch"/>
                <w:rFonts w:ascii="Times New Roman" w:hAnsi="Times New Roman"/>
                <w:sz w:val="24"/>
              </w:rPr>
              <w:fldChar w:fldCharType="separate"/>
            </w:r>
            <w:r>
              <w:rPr>
                <w:rStyle w:val="Style_4_ch"/>
                <w:rFonts w:ascii="Times New Roman" w:hAnsi="Times New Roman"/>
                <w:sz w:val="24"/>
              </w:rPr>
              <w:t>Стратегии</w:t>
            </w:r>
            <w:r>
              <w:rPr>
                <w:rStyle w:val="Style_4_ch"/>
                <w:rFonts w:ascii="Times New Roman" w:hAnsi="Times New Roman"/>
                <w:sz w:val="24"/>
              </w:rPr>
              <w:fldChar w:fldCharType="end"/>
            </w:r>
            <w:r>
              <w:rPr>
                <w:rStyle w:val="Style_4_ch"/>
                <w:rFonts w:ascii="Times New Roman" w:hAnsi="Times New Roman"/>
                <w:sz w:val="24"/>
              </w:rPr>
              <w:t xml:space="preserve"> социально-экономического развития</w:t>
            </w:r>
          </w:p>
        </w:tc>
      </w:tr>
      <w:tr>
        <w:tc>
          <w:tcPr>
            <w:tcW w:type="dxa" w:w="2986"/>
            <w:gridSpan w:val="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2A000000">
            <w:pPr>
              <w:widowControl w:val="0"/>
              <w:spacing w:line="240" w:lineRule="auto"/>
              <w:ind/>
              <w:rPr>
                <w:rFonts w:ascii="Times New Roman" w:hAnsi="Times New Roman"/>
                <w:sz w:val="24"/>
              </w:rPr>
            </w:pPr>
            <w:r>
              <w:rPr>
                <w:rStyle w:val="Style_4_ch"/>
                <w:rFonts w:ascii="Times New Roman" w:hAnsi="Times New Roman"/>
                <w:sz w:val="24"/>
              </w:rPr>
              <w:t>Индикатор 1. Численность постоянного населения на 1 января (тыс. человек)</w:t>
            </w:r>
          </w:p>
        </w:tc>
        <w:tc>
          <w:tcPr>
            <w:tcW w:type="dxa" w:w="2578"/>
            <w:gridSpan w:val="6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2B000000">
            <w:pPr>
              <w:widowControl w:val="1"/>
              <w:spacing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Style w:val="Style_4_ch"/>
                <w:rFonts w:ascii="Times New Roman" w:hAnsi="Times New Roman"/>
                <w:sz w:val="24"/>
              </w:rPr>
              <w:t>Сектор по социальным вопросам</w:t>
            </w:r>
          </w:p>
        </w:tc>
        <w:tc>
          <w:tcPr>
            <w:tcW w:type="dxa" w:w="2990"/>
            <w:gridSpan w:val="6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2C000000">
            <w:pPr>
              <w:widowControl w:val="0"/>
              <w:spacing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Style w:val="Style_4_ch"/>
                <w:rFonts w:ascii="Times New Roman" w:hAnsi="Times New Roman"/>
                <w:sz w:val="24"/>
              </w:rPr>
              <w:t>Внепрограммное мероприятие</w:t>
            </w:r>
          </w:p>
        </w:tc>
        <w:tc>
          <w:tcPr>
            <w:tcW w:type="dxa" w:w="1031"/>
            <w:gridSpan w:val="6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2D000000">
            <w:pPr>
              <w:widowControl w:val="1"/>
              <w:spacing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Style w:val="Style_4_ch"/>
                <w:rFonts w:ascii="Times New Roman" w:hAnsi="Times New Roman"/>
                <w:sz w:val="24"/>
              </w:rPr>
              <w:t>86,8</w:t>
            </w:r>
          </w:p>
        </w:tc>
        <w:tc>
          <w:tcPr>
            <w:tcW w:type="dxa" w:w="1031"/>
            <w:gridSpan w:val="3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2E000000">
            <w:pPr>
              <w:widowControl w:val="1"/>
              <w:spacing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Style w:val="Style_4_ch"/>
                <w:rFonts w:ascii="Times New Roman" w:hAnsi="Times New Roman"/>
                <w:sz w:val="24"/>
              </w:rPr>
              <w:t>86,8</w:t>
            </w:r>
          </w:p>
        </w:tc>
        <w:tc>
          <w:tcPr>
            <w:tcW w:type="dxa" w:w="1031"/>
            <w:gridSpan w:val="2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2F000000">
            <w:pPr>
              <w:widowControl w:val="1"/>
              <w:spacing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Style w:val="Style_4_ch"/>
                <w:rFonts w:ascii="Times New Roman" w:hAnsi="Times New Roman"/>
                <w:sz w:val="24"/>
              </w:rPr>
              <w:t>86,8</w:t>
            </w:r>
          </w:p>
        </w:tc>
        <w:tc>
          <w:tcPr>
            <w:tcW w:type="dxa" w:w="1031"/>
            <w:gridSpan w:val="2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30000000">
            <w:pPr>
              <w:widowControl w:val="1"/>
              <w:spacing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Style w:val="Style_4_ch"/>
                <w:rFonts w:ascii="Times New Roman" w:hAnsi="Times New Roman"/>
                <w:sz w:val="24"/>
              </w:rPr>
              <w:t>86,8</w:t>
            </w:r>
          </w:p>
        </w:tc>
        <w:tc>
          <w:tcPr>
            <w:tcW w:type="dxa" w:w="1031"/>
            <w:gridSpan w:val="2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31000000">
            <w:pPr>
              <w:widowControl w:val="1"/>
              <w:spacing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Style w:val="Style_4_ch"/>
                <w:rFonts w:ascii="Times New Roman" w:hAnsi="Times New Roman"/>
                <w:sz w:val="24"/>
              </w:rPr>
              <w:t>86,8</w:t>
            </w:r>
          </w:p>
        </w:tc>
        <w:tc>
          <w:tcPr>
            <w:tcW w:type="dxa" w:w="1099"/>
            <w:gridSpan w:val="6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32000000">
            <w:pPr>
              <w:widowControl w:val="1"/>
              <w:spacing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Style w:val="Style_4_ch"/>
                <w:rFonts w:ascii="Times New Roman" w:hAnsi="Times New Roman"/>
                <w:sz w:val="24"/>
              </w:rPr>
              <w:t>86,8</w:t>
            </w:r>
          </w:p>
        </w:tc>
      </w:tr>
      <w:tr>
        <w:tc>
          <w:tcPr>
            <w:tcW w:type="dxa" w:w="2986"/>
            <w:gridSpan w:val="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33000000">
            <w:pPr>
              <w:widowControl w:val="0"/>
              <w:spacing w:line="240" w:lineRule="auto"/>
              <w:ind/>
              <w:rPr>
                <w:rFonts w:ascii="Times New Roman" w:hAnsi="Times New Roman"/>
                <w:sz w:val="24"/>
              </w:rPr>
            </w:pPr>
            <w:r>
              <w:rPr>
                <w:rStyle w:val="Style_4_ch"/>
                <w:rFonts w:ascii="Times New Roman" w:hAnsi="Times New Roman"/>
                <w:sz w:val="24"/>
              </w:rPr>
              <w:t>Индикатор 2. Инвестиции в основной капитал (за счет всех источников финансирования) (млрд. рублей)</w:t>
            </w:r>
          </w:p>
        </w:tc>
        <w:tc>
          <w:tcPr>
            <w:tcW w:type="dxa" w:w="2578"/>
            <w:gridSpan w:val="6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34000000">
            <w:pPr>
              <w:widowControl w:val="1"/>
              <w:spacing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Style w:val="Style_4_ch"/>
                <w:rFonts w:ascii="Times New Roman" w:hAnsi="Times New Roman"/>
                <w:sz w:val="24"/>
              </w:rPr>
              <w:t>Отдел экономики, малого бизнеса, инвестиций и местного самоуправления</w:t>
            </w:r>
          </w:p>
        </w:tc>
        <w:tc>
          <w:tcPr>
            <w:tcW w:type="dxa" w:w="2990"/>
            <w:gridSpan w:val="6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35000000">
            <w:pPr>
              <w:widowControl w:val="0"/>
              <w:spacing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Style w:val="Style_4_ch"/>
                <w:rFonts w:ascii="Times New Roman" w:hAnsi="Times New Roman"/>
                <w:sz w:val="24"/>
              </w:rPr>
              <w:t xml:space="preserve">Муниципальная </w:t>
            </w:r>
            <w:r>
              <w:rPr>
                <w:rStyle w:val="Style_4_ch"/>
                <w:rFonts w:ascii="Times New Roman" w:hAnsi="Times New Roman"/>
                <w:sz w:val="24"/>
              </w:rPr>
              <w:fldChar w:fldCharType="begin"/>
            </w:r>
            <w:r>
              <w:rPr>
                <w:rStyle w:val="Style_4_ch"/>
                <w:rFonts w:ascii="Times New Roman" w:hAnsi="Times New Roman"/>
                <w:sz w:val="24"/>
              </w:rPr>
              <w:instrText>HYPERLINK "https://login.consultant.ru/link/?req=doc&amp;base=RLAW186&amp;n=156131&amp;date=28.05.2026&amp;dst=224967&amp;field=134ОбутверждениигосударственнойпрограммыРостовскойобластиЭкономическое%20развитие%20и%20инновационная%20экономика------------Недействующаяредакция%7bКонсультантПлюс%7d" \o "Постановление Правительства РО от 15.10.2018 N 637 (ред. от 18.12.2025)"</w:instrText>
            </w:r>
            <w:r>
              <w:rPr>
                <w:rStyle w:val="Style_4_ch"/>
                <w:rFonts w:ascii="Times New Roman" w:hAnsi="Times New Roman"/>
                <w:sz w:val="24"/>
              </w:rPr>
              <w:fldChar w:fldCharType="separate"/>
            </w:r>
            <w:r>
              <w:rPr>
                <w:rStyle w:val="Style_4_ch"/>
                <w:rFonts w:ascii="Times New Roman" w:hAnsi="Times New Roman"/>
                <w:sz w:val="24"/>
              </w:rPr>
              <w:t>программа</w:t>
            </w:r>
            <w:r>
              <w:rPr>
                <w:rStyle w:val="Style_4_ch"/>
                <w:rFonts w:ascii="Times New Roman" w:hAnsi="Times New Roman"/>
                <w:sz w:val="24"/>
              </w:rPr>
              <w:fldChar w:fldCharType="end"/>
            </w:r>
            <w:r>
              <w:rPr>
                <w:rStyle w:val="Style_4_ch"/>
                <w:rFonts w:ascii="Times New Roman" w:hAnsi="Times New Roman"/>
                <w:sz w:val="24"/>
              </w:rPr>
              <w:t xml:space="preserve"> Белокалитвинского района «Экономическое развитие и инновационная экономика»</w:t>
            </w:r>
          </w:p>
        </w:tc>
        <w:tc>
          <w:tcPr>
            <w:tcW w:type="dxa" w:w="1031"/>
            <w:gridSpan w:val="6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36000000">
            <w:pPr>
              <w:widowControl w:val="1"/>
              <w:spacing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Style w:val="Style_4_ch"/>
                <w:rFonts w:ascii="Times New Roman" w:hAnsi="Times New Roman"/>
                <w:sz w:val="24"/>
              </w:rPr>
              <w:t>9,2</w:t>
            </w:r>
          </w:p>
        </w:tc>
        <w:tc>
          <w:tcPr>
            <w:tcW w:type="dxa" w:w="1031"/>
            <w:gridSpan w:val="3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37000000">
            <w:pPr>
              <w:widowControl w:val="1"/>
              <w:spacing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Style w:val="Style_4_ch"/>
                <w:rFonts w:ascii="Times New Roman" w:hAnsi="Times New Roman"/>
                <w:sz w:val="24"/>
              </w:rPr>
              <w:t>10,0</w:t>
            </w:r>
          </w:p>
        </w:tc>
        <w:tc>
          <w:tcPr>
            <w:tcW w:type="dxa" w:w="1031"/>
            <w:gridSpan w:val="2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38000000">
            <w:pPr>
              <w:widowControl w:val="1"/>
              <w:spacing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Style w:val="Style_4_ch"/>
                <w:rFonts w:ascii="Times New Roman" w:hAnsi="Times New Roman"/>
                <w:sz w:val="24"/>
              </w:rPr>
              <w:t>10,9</w:t>
            </w:r>
          </w:p>
        </w:tc>
        <w:tc>
          <w:tcPr>
            <w:tcW w:type="dxa" w:w="1031"/>
            <w:gridSpan w:val="2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39000000">
            <w:pPr>
              <w:widowControl w:val="1"/>
              <w:spacing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Style w:val="Style_4_ch"/>
                <w:rFonts w:ascii="Times New Roman" w:hAnsi="Times New Roman"/>
                <w:sz w:val="24"/>
              </w:rPr>
              <w:t>11,7</w:t>
            </w:r>
          </w:p>
        </w:tc>
        <w:tc>
          <w:tcPr>
            <w:tcW w:type="dxa" w:w="1031"/>
            <w:gridSpan w:val="2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3A000000">
            <w:pPr>
              <w:widowControl w:val="1"/>
              <w:spacing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Style w:val="Style_4_ch"/>
                <w:rFonts w:ascii="Times New Roman" w:hAnsi="Times New Roman"/>
                <w:sz w:val="24"/>
              </w:rPr>
              <w:t>12,6</w:t>
            </w:r>
          </w:p>
        </w:tc>
        <w:tc>
          <w:tcPr>
            <w:tcW w:type="dxa" w:w="1099"/>
            <w:gridSpan w:val="6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3B000000">
            <w:pPr>
              <w:widowControl w:val="1"/>
              <w:spacing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Style w:val="Style_4_ch"/>
                <w:rFonts w:ascii="Times New Roman" w:hAnsi="Times New Roman"/>
                <w:sz w:val="24"/>
              </w:rPr>
              <w:t>13,5</w:t>
            </w:r>
          </w:p>
        </w:tc>
      </w:tr>
      <w:tr>
        <w:tc>
          <w:tcPr>
            <w:tcW w:type="dxa" w:w="2986"/>
            <w:gridSpan w:val="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3C000000">
            <w:pPr>
              <w:widowControl w:val="0"/>
              <w:spacing w:line="240" w:lineRule="auto"/>
              <w:ind/>
              <w:rPr>
                <w:rFonts w:ascii="Times New Roman" w:hAnsi="Times New Roman"/>
                <w:sz w:val="24"/>
              </w:rPr>
            </w:pPr>
            <w:r>
              <w:rPr>
                <w:rStyle w:val="Style_4_ch"/>
                <w:rFonts w:ascii="Times New Roman" w:hAnsi="Times New Roman"/>
                <w:sz w:val="24"/>
              </w:rPr>
              <w:t>Индикатор 3. Оборот организаций (без субъектов малого предпринимательства) (млрд. рублей)</w:t>
            </w:r>
          </w:p>
        </w:tc>
        <w:tc>
          <w:tcPr>
            <w:tcW w:type="dxa" w:w="2578"/>
            <w:gridSpan w:val="6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3D000000">
            <w:pPr>
              <w:widowControl w:val="0"/>
              <w:spacing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Style w:val="Style_4_ch"/>
                <w:rFonts w:ascii="Times New Roman" w:hAnsi="Times New Roman"/>
                <w:sz w:val="24"/>
              </w:rPr>
              <w:t>Отдел экономики, малого бизнеса, инвестиций и местного самоуправления</w:t>
            </w:r>
          </w:p>
        </w:tc>
        <w:tc>
          <w:tcPr>
            <w:tcW w:type="dxa" w:w="2990"/>
            <w:gridSpan w:val="6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3E000000">
            <w:pPr>
              <w:widowControl w:val="0"/>
              <w:spacing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Style w:val="Style_4_ch"/>
                <w:rFonts w:ascii="Times New Roman" w:hAnsi="Times New Roman"/>
                <w:sz w:val="24"/>
              </w:rPr>
              <w:t>Внепрограммное мероприятие</w:t>
            </w:r>
          </w:p>
        </w:tc>
        <w:tc>
          <w:tcPr>
            <w:tcW w:type="dxa" w:w="1031"/>
            <w:gridSpan w:val="6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3F000000">
            <w:pPr>
              <w:widowControl w:val="1"/>
              <w:spacing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Style w:val="Style_4_ch"/>
                <w:rFonts w:ascii="Times New Roman" w:hAnsi="Times New Roman"/>
                <w:sz w:val="24"/>
              </w:rPr>
              <w:t>62,9</w:t>
            </w:r>
          </w:p>
        </w:tc>
        <w:tc>
          <w:tcPr>
            <w:tcW w:type="dxa" w:w="1031"/>
            <w:gridSpan w:val="3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40000000">
            <w:pPr>
              <w:widowControl w:val="1"/>
              <w:spacing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Style w:val="Style_4_ch"/>
                <w:rFonts w:ascii="Times New Roman" w:hAnsi="Times New Roman"/>
                <w:sz w:val="24"/>
              </w:rPr>
              <w:t>64,8</w:t>
            </w:r>
          </w:p>
        </w:tc>
        <w:tc>
          <w:tcPr>
            <w:tcW w:type="dxa" w:w="1031"/>
            <w:gridSpan w:val="2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41000000">
            <w:pPr>
              <w:widowControl w:val="1"/>
              <w:spacing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Style w:val="Style_4_ch"/>
                <w:rFonts w:ascii="Times New Roman" w:hAnsi="Times New Roman"/>
                <w:sz w:val="24"/>
              </w:rPr>
              <w:t>66,7</w:t>
            </w:r>
          </w:p>
        </w:tc>
        <w:tc>
          <w:tcPr>
            <w:tcW w:type="dxa" w:w="1031"/>
            <w:gridSpan w:val="2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42000000">
            <w:pPr>
              <w:widowControl w:val="1"/>
              <w:spacing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Style w:val="Style_4_ch"/>
                <w:rFonts w:ascii="Times New Roman" w:hAnsi="Times New Roman"/>
                <w:sz w:val="24"/>
              </w:rPr>
              <w:t>68,7</w:t>
            </w:r>
          </w:p>
        </w:tc>
        <w:tc>
          <w:tcPr>
            <w:tcW w:type="dxa" w:w="1031"/>
            <w:gridSpan w:val="2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43000000">
            <w:pPr>
              <w:widowControl w:val="1"/>
              <w:spacing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Style w:val="Style_4_ch"/>
                <w:rFonts w:ascii="Times New Roman" w:hAnsi="Times New Roman"/>
                <w:sz w:val="24"/>
              </w:rPr>
              <w:t>70,7</w:t>
            </w:r>
          </w:p>
        </w:tc>
        <w:tc>
          <w:tcPr>
            <w:tcW w:type="dxa" w:w="1099"/>
            <w:gridSpan w:val="6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44000000">
            <w:pPr>
              <w:widowControl w:val="1"/>
              <w:spacing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Style w:val="Style_4_ch"/>
                <w:rFonts w:ascii="Times New Roman" w:hAnsi="Times New Roman"/>
                <w:sz w:val="24"/>
              </w:rPr>
              <w:t>72,8</w:t>
            </w:r>
          </w:p>
        </w:tc>
      </w:tr>
      <w:tr>
        <w:tc>
          <w:tcPr>
            <w:tcW w:type="dxa" w:w="2986"/>
            <w:gridSpan w:val="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45000000">
            <w:pPr>
              <w:widowControl w:val="0"/>
              <w:spacing w:line="240" w:lineRule="auto"/>
              <w:ind/>
              <w:rPr>
                <w:rFonts w:ascii="Times New Roman" w:hAnsi="Times New Roman"/>
                <w:sz w:val="24"/>
              </w:rPr>
            </w:pPr>
            <w:r>
              <w:rPr>
                <w:rStyle w:val="Style_4_ch"/>
                <w:rFonts w:ascii="Times New Roman" w:hAnsi="Times New Roman"/>
                <w:sz w:val="24"/>
              </w:rPr>
              <w:t>Индикатор 4. Среднесписочная численность работников организаций (без субъектов малого предпринимательства) (человек)</w:t>
            </w:r>
          </w:p>
        </w:tc>
        <w:tc>
          <w:tcPr>
            <w:tcW w:type="dxa" w:w="2578"/>
            <w:gridSpan w:val="6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46000000">
            <w:pPr>
              <w:widowControl w:val="0"/>
              <w:spacing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Style w:val="Style_4_ch"/>
                <w:rFonts w:ascii="Times New Roman" w:hAnsi="Times New Roman"/>
                <w:sz w:val="24"/>
              </w:rPr>
              <w:t>Отдел экономики, малого бизнеса, инвестиций и местного самоуправления</w:t>
            </w:r>
          </w:p>
        </w:tc>
        <w:tc>
          <w:tcPr>
            <w:tcW w:type="dxa" w:w="2990"/>
            <w:gridSpan w:val="6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47000000">
            <w:pPr>
              <w:widowControl w:val="0"/>
              <w:spacing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Style w:val="Style_4_ch"/>
                <w:rFonts w:ascii="Times New Roman" w:hAnsi="Times New Roman"/>
                <w:sz w:val="24"/>
              </w:rPr>
              <w:t>Внепрограммное мероприятие</w:t>
            </w:r>
          </w:p>
        </w:tc>
        <w:tc>
          <w:tcPr>
            <w:tcW w:type="dxa" w:w="1031"/>
            <w:gridSpan w:val="6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48000000">
            <w:pPr>
              <w:widowControl w:val="1"/>
              <w:spacing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Style w:val="Style_4_ch"/>
                <w:rFonts w:ascii="Times New Roman" w:hAnsi="Times New Roman"/>
                <w:sz w:val="24"/>
              </w:rPr>
              <w:t>14451</w:t>
            </w:r>
          </w:p>
        </w:tc>
        <w:tc>
          <w:tcPr>
            <w:tcW w:type="dxa" w:w="1031"/>
            <w:gridSpan w:val="3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49000000">
            <w:pPr>
              <w:widowControl w:val="1"/>
              <w:spacing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Style w:val="Style_4_ch"/>
                <w:rFonts w:ascii="Times New Roman" w:hAnsi="Times New Roman"/>
                <w:sz w:val="24"/>
              </w:rPr>
              <w:t>14884</w:t>
            </w:r>
          </w:p>
        </w:tc>
        <w:tc>
          <w:tcPr>
            <w:tcW w:type="dxa" w:w="1031"/>
            <w:gridSpan w:val="2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4A000000">
            <w:pPr>
              <w:widowControl w:val="1"/>
              <w:spacing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Style w:val="Style_4_ch"/>
                <w:rFonts w:ascii="Times New Roman" w:hAnsi="Times New Roman"/>
                <w:sz w:val="24"/>
              </w:rPr>
              <w:t>15330</w:t>
            </w:r>
          </w:p>
        </w:tc>
        <w:tc>
          <w:tcPr>
            <w:tcW w:type="dxa" w:w="1031"/>
            <w:gridSpan w:val="2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4B000000">
            <w:pPr>
              <w:widowControl w:val="1"/>
              <w:spacing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Style w:val="Style_4_ch"/>
                <w:rFonts w:ascii="Times New Roman" w:hAnsi="Times New Roman"/>
                <w:sz w:val="24"/>
              </w:rPr>
              <w:t>15789</w:t>
            </w:r>
          </w:p>
        </w:tc>
        <w:tc>
          <w:tcPr>
            <w:tcW w:type="dxa" w:w="1031"/>
            <w:gridSpan w:val="2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4C000000">
            <w:pPr>
              <w:widowControl w:val="1"/>
              <w:spacing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Style w:val="Style_4_ch"/>
                <w:rFonts w:ascii="Times New Roman" w:hAnsi="Times New Roman"/>
                <w:sz w:val="24"/>
              </w:rPr>
              <w:t>16262</w:t>
            </w:r>
          </w:p>
        </w:tc>
        <w:tc>
          <w:tcPr>
            <w:tcW w:type="dxa" w:w="1099"/>
            <w:gridSpan w:val="6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4D000000">
            <w:pPr>
              <w:widowControl w:val="1"/>
              <w:spacing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Style w:val="Style_4_ch"/>
                <w:rFonts w:ascii="Times New Roman" w:hAnsi="Times New Roman"/>
                <w:sz w:val="24"/>
              </w:rPr>
              <w:t>16749</w:t>
            </w:r>
          </w:p>
        </w:tc>
      </w:tr>
      <w:tr>
        <w:tc>
          <w:tcPr>
            <w:tcW w:type="dxa" w:w="2986"/>
            <w:gridSpan w:val="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4E000000">
            <w:pPr>
              <w:widowControl w:val="1"/>
              <w:spacing w:after="0" w:line="240" w:lineRule="auto"/>
              <w:ind/>
              <w:rPr>
                <w:rFonts w:ascii="Times New Roman" w:hAnsi="Times New Roman"/>
                <w:sz w:val="24"/>
              </w:rPr>
            </w:pPr>
            <w:r>
              <w:rPr>
                <w:rStyle w:val="Style_4_ch"/>
                <w:rFonts w:ascii="Times New Roman" w:hAnsi="Times New Roman"/>
                <w:sz w:val="24"/>
              </w:rPr>
              <w:t>Индикатор 5. Среднемесячная заработная плата работников организаций (без субъектов малого предпринимательства) (рублей)</w:t>
            </w:r>
          </w:p>
        </w:tc>
        <w:tc>
          <w:tcPr>
            <w:tcW w:type="dxa" w:w="2578"/>
            <w:gridSpan w:val="6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4F000000">
            <w:pPr>
              <w:widowControl w:val="1"/>
              <w:spacing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Style w:val="Style_4_ch"/>
                <w:rFonts w:ascii="Times New Roman" w:hAnsi="Times New Roman"/>
                <w:sz w:val="24"/>
              </w:rPr>
              <w:t>Сектор по социальным вопросам</w:t>
            </w:r>
          </w:p>
          <w:p w14:paraId="50000000">
            <w:pPr>
              <w:widowControl w:val="0"/>
              <w:spacing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2990"/>
            <w:gridSpan w:val="6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51000000">
            <w:pPr>
              <w:widowControl w:val="0"/>
              <w:spacing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Style w:val="Style_4_ch"/>
                <w:rFonts w:ascii="Times New Roman" w:hAnsi="Times New Roman"/>
                <w:sz w:val="24"/>
              </w:rPr>
              <w:t>Внепрограммное мероприятие</w:t>
            </w:r>
          </w:p>
        </w:tc>
        <w:tc>
          <w:tcPr>
            <w:tcW w:type="dxa" w:w="1031"/>
            <w:gridSpan w:val="6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52000000">
            <w:pPr>
              <w:widowControl w:val="1"/>
              <w:spacing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Style w:val="Style_4_ch"/>
                <w:rFonts w:ascii="Times New Roman" w:hAnsi="Times New Roman"/>
                <w:sz w:val="24"/>
              </w:rPr>
              <w:t>63653,9</w:t>
            </w:r>
          </w:p>
        </w:tc>
        <w:tc>
          <w:tcPr>
            <w:tcW w:type="dxa" w:w="1031"/>
            <w:gridSpan w:val="3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53000000">
            <w:pPr>
              <w:widowControl w:val="1"/>
              <w:spacing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Style w:val="Style_4_ch"/>
                <w:rFonts w:ascii="Times New Roman" w:hAnsi="Times New Roman"/>
                <w:sz w:val="24"/>
              </w:rPr>
              <w:t>68109,6</w:t>
            </w:r>
          </w:p>
        </w:tc>
        <w:tc>
          <w:tcPr>
            <w:tcW w:type="dxa" w:w="1031"/>
            <w:gridSpan w:val="2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54000000">
            <w:pPr>
              <w:widowControl w:val="1"/>
              <w:spacing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Style w:val="Style_4_ch"/>
                <w:rFonts w:ascii="Times New Roman" w:hAnsi="Times New Roman"/>
                <w:sz w:val="24"/>
              </w:rPr>
              <w:t>72877,2</w:t>
            </w:r>
          </w:p>
        </w:tc>
        <w:tc>
          <w:tcPr>
            <w:tcW w:type="dxa" w:w="1031"/>
            <w:gridSpan w:val="2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55000000">
            <w:pPr>
              <w:widowControl w:val="1"/>
              <w:spacing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Style w:val="Style_4_ch"/>
                <w:rFonts w:ascii="Times New Roman" w:hAnsi="Times New Roman"/>
                <w:sz w:val="24"/>
              </w:rPr>
              <w:t>77978,6</w:t>
            </w:r>
          </w:p>
        </w:tc>
        <w:tc>
          <w:tcPr>
            <w:tcW w:type="dxa" w:w="1031"/>
            <w:gridSpan w:val="2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56000000">
            <w:pPr>
              <w:widowControl w:val="1"/>
              <w:spacing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Style w:val="Style_4_ch"/>
                <w:rFonts w:ascii="Times New Roman" w:hAnsi="Times New Roman"/>
                <w:sz w:val="24"/>
              </w:rPr>
              <w:t>83437,1</w:t>
            </w:r>
          </w:p>
        </w:tc>
        <w:tc>
          <w:tcPr>
            <w:tcW w:type="dxa" w:w="1099"/>
            <w:gridSpan w:val="6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57000000">
            <w:pPr>
              <w:widowControl w:val="1"/>
              <w:spacing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Style w:val="Style_4_ch"/>
                <w:rFonts w:ascii="Times New Roman" w:hAnsi="Times New Roman"/>
                <w:sz w:val="24"/>
              </w:rPr>
              <w:t>89277,7</w:t>
            </w:r>
          </w:p>
        </w:tc>
      </w:tr>
      <w:tr>
        <w:tc>
          <w:tcPr>
            <w:tcW w:type="dxa" w:w="14808"/>
            <w:gridSpan w:val="3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58000000">
            <w:pPr>
              <w:widowControl w:val="1"/>
              <w:spacing w:line="240" w:lineRule="auto"/>
              <w:ind/>
              <w:jc w:val="center"/>
              <w:outlineLvl w:val="1"/>
              <w:rPr>
                <w:rFonts w:ascii="Times New Roman" w:hAnsi="Times New Roman"/>
                <w:sz w:val="24"/>
              </w:rPr>
            </w:pPr>
            <w:r>
              <w:rPr>
                <w:rStyle w:val="Style_4_ch"/>
                <w:rFonts w:ascii="Times New Roman" w:hAnsi="Times New Roman"/>
                <w:sz w:val="24"/>
              </w:rPr>
              <w:t>1. Сохранение населения, укрепление здоровья и повышение благополучия людей, поддержка семьи в Белокалитвинском районе</w:t>
            </w:r>
          </w:p>
        </w:tc>
      </w:tr>
      <w:tr>
        <w:tc>
          <w:tcPr>
            <w:tcW w:type="dxa" w:w="3050"/>
            <w:gridSpan w:val="6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59000000">
            <w:pPr>
              <w:widowControl w:val="0"/>
              <w:spacing w:line="240" w:lineRule="auto"/>
              <w:ind/>
              <w:rPr>
                <w:rFonts w:ascii="Times New Roman" w:hAnsi="Times New Roman"/>
                <w:sz w:val="24"/>
              </w:rPr>
            </w:pPr>
            <w:r>
              <w:rPr>
                <w:rStyle w:val="Style_4_ch"/>
                <w:rFonts w:ascii="Times New Roman" w:hAnsi="Times New Roman"/>
                <w:sz w:val="24"/>
              </w:rPr>
              <w:t>Индикатор 1. Охват граждан репродуктивного возраста (18–49 лет) диспансеризацией с целью оценки репродуктивного здоровья (процентов)</w:t>
            </w:r>
          </w:p>
        </w:tc>
        <w:tc>
          <w:tcPr>
            <w:tcW w:type="dxa" w:w="2578"/>
            <w:gridSpan w:val="6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5A00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Style w:val="Style_4_ch"/>
                <w:rFonts w:ascii="Times New Roman" w:hAnsi="Times New Roman"/>
                <w:sz w:val="24"/>
              </w:rPr>
              <w:t>ГБУ РО «ЦРБ» в Белокалитвинском районе</w:t>
            </w:r>
          </w:p>
        </w:tc>
        <w:tc>
          <w:tcPr>
            <w:tcW w:type="dxa" w:w="2990"/>
            <w:gridSpan w:val="6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5B000000">
            <w:pPr>
              <w:widowControl w:val="0"/>
              <w:spacing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Внепрограммное мероприятие</w:t>
            </w:r>
          </w:p>
        </w:tc>
        <w:tc>
          <w:tcPr>
            <w:tcW w:type="dxa" w:w="1031"/>
            <w:gridSpan w:val="6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  <w:tl2br w:sz="4" w:val="nil"/>
              <w:tr2bl w:sz="4" w:val="nil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5C00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Style w:val="Style_4_ch"/>
                <w:rFonts w:ascii="Times New Roman" w:hAnsi="Times New Roman"/>
                <w:sz w:val="24"/>
              </w:rPr>
              <w:t xml:space="preserve">11,77 </w:t>
            </w:r>
          </w:p>
        </w:tc>
        <w:tc>
          <w:tcPr>
            <w:tcW w:type="dxa" w:w="1034"/>
            <w:gridSpan w:val="3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  <w:tl2br w:sz="4" w:val="nil"/>
              <w:tr2bl w:sz="4" w:val="nil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5D00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Style w:val="Style_4_ch"/>
                <w:rFonts w:ascii="Times New Roman" w:hAnsi="Times New Roman"/>
                <w:sz w:val="24"/>
              </w:rPr>
              <w:t xml:space="preserve">15,00 </w:t>
            </w:r>
          </w:p>
        </w:tc>
        <w:tc>
          <w:tcPr>
            <w:tcW w:type="dxa" w:w="1031"/>
            <w:gridSpan w:val="2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  <w:tl2br w:sz="4" w:val="nil"/>
              <w:tr2bl w:sz="4" w:val="nil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5E00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Style w:val="Style_4_ch"/>
                <w:rFonts w:ascii="Times New Roman" w:hAnsi="Times New Roman"/>
                <w:sz w:val="24"/>
              </w:rPr>
              <w:t xml:space="preserve">18,00 </w:t>
            </w:r>
          </w:p>
        </w:tc>
        <w:tc>
          <w:tcPr>
            <w:tcW w:type="dxa" w:w="1031"/>
            <w:gridSpan w:val="2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  <w:tl2br w:sz="4" w:val="nil"/>
              <w:tr2bl w:sz="4" w:val="nil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5F00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Style w:val="Style_4_ch"/>
                <w:rFonts w:ascii="Times New Roman" w:hAnsi="Times New Roman"/>
                <w:sz w:val="24"/>
              </w:rPr>
              <w:t xml:space="preserve">22,00 </w:t>
            </w:r>
          </w:p>
        </w:tc>
        <w:tc>
          <w:tcPr>
            <w:tcW w:type="dxa" w:w="1031"/>
            <w:gridSpan w:val="2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  <w:tl2br w:sz="4" w:val="nil"/>
              <w:tr2bl w:sz="4" w:val="nil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6000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Style w:val="Style_4_ch"/>
                <w:rFonts w:ascii="Times New Roman" w:hAnsi="Times New Roman"/>
                <w:sz w:val="24"/>
              </w:rPr>
              <w:t xml:space="preserve">26,00 </w:t>
            </w:r>
          </w:p>
        </w:tc>
        <w:tc>
          <w:tcPr>
            <w:tcW w:type="dxa" w:w="1032"/>
            <w:gridSpan w:val="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  <w:tl2br w:sz="4" w:val="nil"/>
              <w:tr2bl w:sz="4" w:val="nil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6100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Style w:val="Style_4_ch"/>
                <w:rFonts w:ascii="Times New Roman" w:hAnsi="Times New Roman"/>
                <w:sz w:val="24"/>
              </w:rPr>
              <w:t>50,00</w:t>
            </w:r>
          </w:p>
        </w:tc>
      </w:tr>
      <w:tr>
        <w:tc>
          <w:tcPr>
            <w:tcW w:type="dxa" w:w="3050"/>
            <w:gridSpan w:val="6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62000000">
            <w:pPr>
              <w:widowControl w:val="0"/>
              <w:spacing w:line="240" w:lineRule="auto"/>
              <w:ind/>
              <w:rPr>
                <w:rFonts w:ascii="Times New Roman" w:hAnsi="Times New Roman"/>
                <w:sz w:val="24"/>
              </w:rPr>
            </w:pPr>
            <w:r>
              <w:rPr>
                <w:rStyle w:val="Style_4_ch"/>
                <w:rFonts w:ascii="Times New Roman" w:hAnsi="Times New Roman"/>
                <w:sz w:val="24"/>
              </w:rPr>
              <w:t>Индикатор 2. Доля взятых под диспансерное наблюдение детей в возрасте 0–17 лет с впервые в жизни установленными диагнозами, от общего числа выявленных заболеваний по результатам проведения профилактических медицинских осмотров (процентов)</w:t>
            </w:r>
          </w:p>
        </w:tc>
        <w:tc>
          <w:tcPr>
            <w:tcW w:type="dxa" w:w="2578"/>
            <w:gridSpan w:val="6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6300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Style w:val="Style_4_ch"/>
                <w:rFonts w:ascii="Times New Roman" w:hAnsi="Times New Roman"/>
                <w:sz w:val="24"/>
              </w:rPr>
              <w:t>ГБУ РО «ЦРБ» в Белокалитвинском районе</w:t>
            </w:r>
          </w:p>
          <w:p w14:paraId="64000000">
            <w:pPr>
              <w:widowControl w:val="0"/>
              <w:spacing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2990"/>
            <w:gridSpan w:val="6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65000000">
            <w:pPr>
              <w:widowControl w:val="0"/>
              <w:spacing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Внепрограммное мероприятие</w:t>
            </w:r>
          </w:p>
        </w:tc>
        <w:tc>
          <w:tcPr>
            <w:tcW w:type="dxa" w:w="1031"/>
            <w:gridSpan w:val="6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  <w:tl2br w:sz="4" w:val="nil"/>
              <w:tr2bl w:sz="4" w:val="nil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6600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Style w:val="Style_4_ch"/>
                <w:rFonts w:ascii="Times New Roman" w:hAnsi="Times New Roman"/>
                <w:sz w:val="24"/>
              </w:rPr>
              <w:t>80,0</w:t>
            </w:r>
          </w:p>
        </w:tc>
        <w:tc>
          <w:tcPr>
            <w:tcW w:type="dxa" w:w="1034"/>
            <w:gridSpan w:val="3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  <w:tl2br w:sz="4" w:val="nil"/>
              <w:tr2bl w:sz="4" w:val="nil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6700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Style w:val="Style_4_ch"/>
                <w:rFonts w:ascii="Times New Roman" w:hAnsi="Times New Roman"/>
                <w:sz w:val="24"/>
              </w:rPr>
              <w:t>82,0</w:t>
            </w:r>
          </w:p>
        </w:tc>
        <w:tc>
          <w:tcPr>
            <w:tcW w:type="dxa" w:w="1031"/>
            <w:gridSpan w:val="2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  <w:tl2br w:sz="4" w:val="nil"/>
              <w:tr2bl w:sz="4" w:val="nil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6800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Style w:val="Style_4_ch"/>
                <w:rFonts w:ascii="Times New Roman" w:hAnsi="Times New Roman"/>
                <w:sz w:val="24"/>
              </w:rPr>
              <w:t>84,0</w:t>
            </w:r>
          </w:p>
        </w:tc>
        <w:tc>
          <w:tcPr>
            <w:tcW w:type="dxa" w:w="1031"/>
            <w:gridSpan w:val="2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  <w:tl2br w:sz="4" w:val="nil"/>
              <w:tr2bl w:sz="4" w:val="nil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6900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Style w:val="Style_4_ch"/>
                <w:rFonts w:ascii="Times New Roman" w:hAnsi="Times New Roman"/>
                <w:sz w:val="24"/>
              </w:rPr>
              <w:t>86,0</w:t>
            </w:r>
          </w:p>
        </w:tc>
        <w:tc>
          <w:tcPr>
            <w:tcW w:type="dxa" w:w="1031"/>
            <w:gridSpan w:val="2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  <w:tl2br w:sz="4" w:val="nil"/>
              <w:tr2bl w:sz="4" w:val="nil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6A00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Style w:val="Style_4_ch"/>
                <w:rFonts w:ascii="Times New Roman" w:hAnsi="Times New Roman"/>
                <w:sz w:val="24"/>
              </w:rPr>
              <w:t>88,0</w:t>
            </w:r>
          </w:p>
        </w:tc>
        <w:tc>
          <w:tcPr>
            <w:tcW w:type="dxa" w:w="1032"/>
            <w:gridSpan w:val="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  <w:tl2br w:sz="4" w:val="nil"/>
              <w:tr2bl w:sz="4" w:val="nil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6B00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Style w:val="Style_4_ch"/>
                <w:rFonts w:ascii="Times New Roman" w:hAnsi="Times New Roman"/>
                <w:sz w:val="24"/>
              </w:rPr>
              <w:t>95,0</w:t>
            </w:r>
          </w:p>
        </w:tc>
      </w:tr>
      <w:tr>
        <w:tc>
          <w:tcPr>
            <w:tcW w:type="dxa" w:w="14808"/>
            <w:gridSpan w:val="3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6C000000">
            <w:pPr>
              <w:widowControl w:val="1"/>
              <w:spacing w:line="240" w:lineRule="auto"/>
              <w:ind/>
              <w:jc w:val="center"/>
              <w:outlineLvl w:val="2"/>
              <w:rPr>
                <w:rFonts w:ascii="Times New Roman" w:hAnsi="Times New Roman"/>
                <w:sz w:val="24"/>
              </w:rPr>
            </w:pPr>
            <w:r>
              <w:rPr>
                <w:rStyle w:val="Style_4_ch"/>
                <w:rFonts w:ascii="Times New Roman" w:hAnsi="Times New Roman"/>
                <w:sz w:val="24"/>
              </w:rPr>
              <w:t>1.1. Демография</w:t>
            </w:r>
          </w:p>
        </w:tc>
      </w:tr>
      <w:tr>
        <w:tc>
          <w:tcPr>
            <w:tcW w:type="dxa" w:w="14808"/>
            <w:gridSpan w:val="3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6D000000">
            <w:pPr>
              <w:widowControl w:val="1"/>
              <w:spacing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Задача 1. Повышение качества и доступности медицинской помощи гражданам, планирующим ребенка, беременным женщинам, детям, укрепление репродуктивного здоровья граждан</w:t>
            </w:r>
          </w:p>
        </w:tc>
      </w:tr>
      <w:tr>
        <w:tc>
          <w:tcPr>
            <w:tcW w:type="dxa" w:w="61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6E000000">
            <w:pPr>
              <w:widowControl w:val="1"/>
              <w:spacing w:line="240" w:lineRule="auto"/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4"/>
              </w:rPr>
              <w:t>1.</w:t>
            </w:r>
          </w:p>
        </w:tc>
        <w:tc>
          <w:tcPr>
            <w:tcW w:type="dxa" w:w="2432"/>
            <w:gridSpan w:val="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6F000000">
            <w:pPr>
              <w:widowControl w:val="1"/>
              <w:spacing w:after="0" w:line="240" w:lineRule="auto"/>
              <w:ind/>
              <w:rPr>
                <w:rFonts w:ascii="Times New Roman" w:hAnsi="Times New Roman"/>
                <w:i w:val="1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Внедрение женскими консультациями, расположенными в сельской местности, новых подходов в работе с учетом стандартизации и типизации процессов оказания медицинской помощи, в том числе по формированию положительных </w:t>
            </w:r>
            <w:r>
              <w:rPr>
                <w:rFonts w:ascii="Times New Roman" w:hAnsi="Times New Roman"/>
                <w:sz w:val="24"/>
              </w:rPr>
              <w:t>репродуктивных установок у женщин</w:t>
            </w:r>
          </w:p>
        </w:tc>
        <w:tc>
          <w:tcPr>
            <w:tcW w:type="dxa" w:w="2578"/>
            <w:gridSpan w:val="6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7000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ГБУ РО «ЦРБ» в Белокалитвинском районе</w:t>
            </w:r>
          </w:p>
          <w:p w14:paraId="71000000">
            <w:pPr>
              <w:widowControl w:val="0"/>
              <w:spacing w:line="240" w:lineRule="auto"/>
              <w:ind/>
              <w:jc w:val="center"/>
              <w:rPr>
                <w:rFonts w:ascii="Times New Roman" w:hAnsi="Times New Roman"/>
              </w:rPr>
            </w:pPr>
          </w:p>
        </w:tc>
        <w:tc>
          <w:tcPr>
            <w:tcW w:type="dxa" w:w="2990"/>
            <w:gridSpan w:val="6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72000000">
            <w:pPr>
              <w:widowControl w:val="0"/>
              <w:spacing w:line="240" w:lineRule="auto"/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4"/>
              </w:rPr>
              <w:t>Внепрограммное мероприятие</w:t>
            </w:r>
          </w:p>
        </w:tc>
        <w:tc>
          <w:tcPr>
            <w:tcW w:type="dxa" w:w="6190"/>
            <w:gridSpan w:val="2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73000000">
            <w:pPr>
              <w:widowControl w:val="1"/>
              <w:spacing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Style w:val="Style_4_ch"/>
                <w:rFonts w:ascii="Times New Roman" w:hAnsi="Times New Roman"/>
                <w:sz w:val="24"/>
              </w:rPr>
              <w:t>2025 - 2030 годы</w:t>
            </w:r>
          </w:p>
        </w:tc>
      </w:tr>
      <w:tr>
        <w:tc>
          <w:tcPr>
            <w:tcW w:type="dxa" w:w="61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74000000">
            <w:pPr>
              <w:widowControl w:val="1"/>
              <w:spacing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Style w:val="Style_4_ch"/>
                <w:rFonts w:ascii="Times New Roman" w:hAnsi="Times New Roman"/>
                <w:sz w:val="24"/>
              </w:rPr>
              <w:t>2.</w:t>
            </w:r>
          </w:p>
        </w:tc>
        <w:tc>
          <w:tcPr>
            <w:tcW w:type="dxa" w:w="2432"/>
            <w:gridSpan w:val="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75000000">
            <w:pPr>
              <w:widowControl w:val="1"/>
              <w:spacing w:after="0" w:line="240" w:lineRule="auto"/>
              <w:ind/>
              <w:rPr>
                <w:rFonts w:ascii="Times New Roman" w:hAnsi="Times New Roman"/>
                <w:sz w:val="24"/>
              </w:rPr>
            </w:pPr>
            <w:r>
              <w:rPr>
                <w:rStyle w:val="Style_4_ch"/>
                <w:rFonts w:ascii="Times New Roman" w:hAnsi="Times New Roman"/>
                <w:sz w:val="24"/>
              </w:rPr>
              <w:t>Использование мобильного медицинского комплекса при проведении диспансеризации и профилактических осмотрах взрослого и детского населения</w:t>
            </w:r>
          </w:p>
        </w:tc>
        <w:tc>
          <w:tcPr>
            <w:tcW w:type="dxa" w:w="2578"/>
            <w:gridSpan w:val="6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7600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ГБУ РО «ЦРБ» в Белокалитвинском районе</w:t>
            </w:r>
          </w:p>
        </w:tc>
        <w:tc>
          <w:tcPr>
            <w:tcW w:type="dxa" w:w="2990"/>
            <w:gridSpan w:val="6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77000000">
            <w:pPr>
              <w:widowControl w:val="0"/>
              <w:spacing w:line="240" w:lineRule="auto"/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4"/>
              </w:rPr>
              <w:t>Внепрограммное мероприятие</w:t>
            </w:r>
          </w:p>
        </w:tc>
        <w:tc>
          <w:tcPr>
            <w:tcW w:type="dxa" w:w="6190"/>
            <w:gridSpan w:val="2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78000000">
            <w:pPr>
              <w:widowControl w:val="1"/>
              <w:spacing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Style w:val="Style_4_ch"/>
                <w:rFonts w:ascii="Times New Roman" w:hAnsi="Times New Roman"/>
                <w:sz w:val="24"/>
              </w:rPr>
              <w:t>2025 - 2030 годы</w:t>
            </w:r>
          </w:p>
        </w:tc>
      </w:tr>
      <w:tr>
        <w:tc>
          <w:tcPr>
            <w:tcW w:type="dxa" w:w="61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79000000">
            <w:pPr>
              <w:widowControl w:val="1"/>
              <w:spacing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3.</w:t>
            </w:r>
          </w:p>
        </w:tc>
        <w:tc>
          <w:tcPr>
            <w:tcW w:type="dxa" w:w="2432"/>
            <w:gridSpan w:val="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7A000000">
            <w:pPr>
              <w:widowControl w:val="1"/>
              <w:spacing w:after="0" w:line="240" w:lineRule="auto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Информационное обеспечение населения по вопросам охраны репродуктивного здоровья</w:t>
            </w:r>
            <w:r>
              <w:rPr>
                <w:rFonts w:ascii="Times New Roman" w:hAnsi="Times New Roman"/>
                <w:i w:val="1"/>
                <w:sz w:val="24"/>
              </w:rPr>
              <w:t xml:space="preserve"> </w:t>
            </w:r>
          </w:p>
        </w:tc>
        <w:tc>
          <w:tcPr>
            <w:tcW w:type="dxa" w:w="2578"/>
            <w:gridSpan w:val="6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7B00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ГБУ РО «ЦРБ» в Белокалитвинском районе</w:t>
            </w:r>
          </w:p>
        </w:tc>
        <w:tc>
          <w:tcPr>
            <w:tcW w:type="dxa" w:w="2990"/>
            <w:gridSpan w:val="6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7C000000">
            <w:pPr>
              <w:widowControl w:val="0"/>
              <w:spacing w:line="240" w:lineRule="auto"/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4"/>
              </w:rPr>
              <w:t>Внепрограммное мероприятие</w:t>
            </w:r>
          </w:p>
        </w:tc>
        <w:tc>
          <w:tcPr>
            <w:tcW w:type="dxa" w:w="6190"/>
            <w:gridSpan w:val="2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7D000000">
            <w:pPr>
              <w:widowControl w:val="1"/>
              <w:spacing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Style w:val="Style_4_ch"/>
                <w:rFonts w:ascii="Times New Roman" w:hAnsi="Times New Roman"/>
                <w:sz w:val="24"/>
              </w:rPr>
              <w:t>2025 - 2030 годы</w:t>
            </w:r>
          </w:p>
        </w:tc>
      </w:tr>
      <w:tr>
        <w:tc>
          <w:tcPr>
            <w:tcW w:type="dxa" w:w="14808"/>
            <w:gridSpan w:val="3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7E000000">
            <w:pPr>
              <w:widowControl w:val="1"/>
              <w:spacing w:line="240" w:lineRule="auto"/>
              <w:ind/>
              <w:jc w:val="center"/>
              <w:outlineLvl w:val="3"/>
              <w:rPr>
                <w:rFonts w:ascii="Times New Roman" w:hAnsi="Times New Roman"/>
                <w:sz w:val="24"/>
              </w:rPr>
            </w:pPr>
            <w:r>
              <w:rPr>
                <w:rStyle w:val="Style_4_ch"/>
                <w:rFonts w:ascii="Times New Roman" w:hAnsi="Times New Roman"/>
                <w:sz w:val="24"/>
              </w:rPr>
              <w:t>Задача 2. Совершенствование целостной системы поддержки семей с детьми с учетом их потребностей, поддержка многодетности, стимулирование мер для рождения детей</w:t>
            </w:r>
          </w:p>
        </w:tc>
      </w:tr>
      <w:tr>
        <w:tc>
          <w:tcPr>
            <w:tcW w:type="dxa" w:w="61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7F000000">
            <w:pPr>
              <w:widowControl w:val="1"/>
              <w:spacing w:line="240" w:lineRule="auto"/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4"/>
              </w:rPr>
              <w:t>4.</w:t>
            </w:r>
          </w:p>
        </w:tc>
        <w:tc>
          <w:tcPr>
            <w:tcW w:type="dxa" w:w="2432"/>
            <w:gridSpan w:val="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80000000">
            <w:pPr>
              <w:widowControl w:val="0"/>
              <w:spacing w:line="240" w:lineRule="auto"/>
              <w:ind/>
              <w:rPr>
                <w:rFonts w:ascii="Times New Roman" w:hAnsi="Times New Roman"/>
                <w:sz w:val="24"/>
              </w:rPr>
            </w:pPr>
            <w:r>
              <w:rPr>
                <w:rStyle w:val="Style_4_ch"/>
                <w:rFonts w:ascii="Times New Roman" w:hAnsi="Times New Roman"/>
                <w:sz w:val="24"/>
              </w:rPr>
              <w:t>Содействие многодетным семьям в получении региональных мер поддержки</w:t>
            </w:r>
          </w:p>
        </w:tc>
        <w:tc>
          <w:tcPr>
            <w:tcW w:type="dxa" w:w="2578"/>
            <w:gridSpan w:val="6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81000000">
            <w:pPr>
              <w:widowControl w:val="1"/>
              <w:spacing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Style w:val="Style_4_ch"/>
                <w:rFonts w:ascii="Times New Roman" w:hAnsi="Times New Roman"/>
                <w:sz w:val="24"/>
              </w:rPr>
              <w:t>Управление социальной защиты населения</w:t>
            </w:r>
          </w:p>
        </w:tc>
        <w:tc>
          <w:tcPr>
            <w:tcW w:type="dxa" w:w="2990"/>
            <w:gridSpan w:val="6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8200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Муниципальная программа Белокалитвинского района «Социальная поддержка граждан»</w:t>
            </w:r>
          </w:p>
        </w:tc>
        <w:tc>
          <w:tcPr>
            <w:tcW w:type="dxa" w:w="6190"/>
            <w:gridSpan w:val="2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83000000">
            <w:pPr>
              <w:widowControl w:val="1"/>
              <w:spacing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Style w:val="Style_4_ch"/>
                <w:rFonts w:ascii="Times New Roman" w:hAnsi="Times New Roman"/>
                <w:sz w:val="24"/>
              </w:rPr>
              <w:t>2025 - 2030 годы</w:t>
            </w:r>
          </w:p>
        </w:tc>
      </w:tr>
      <w:tr>
        <w:tc>
          <w:tcPr>
            <w:tcW w:type="dxa" w:w="61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84000000">
            <w:pPr>
              <w:widowControl w:val="1"/>
              <w:spacing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Style w:val="Style_4_ch"/>
                <w:rFonts w:ascii="Times New Roman" w:hAnsi="Times New Roman"/>
                <w:sz w:val="24"/>
              </w:rPr>
              <w:t>5.</w:t>
            </w:r>
          </w:p>
        </w:tc>
        <w:tc>
          <w:tcPr>
            <w:tcW w:type="dxa" w:w="2432"/>
            <w:gridSpan w:val="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85000000">
            <w:pPr>
              <w:widowControl w:val="0"/>
              <w:spacing w:line="240" w:lineRule="auto"/>
              <w:ind/>
              <w:rPr>
                <w:rFonts w:ascii="Times New Roman" w:hAnsi="Times New Roman"/>
                <w:sz w:val="24"/>
              </w:rPr>
            </w:pPr>
            <w:r>
              <w:rPr>
                <w:rStyle w:val="Style_4_ch"/>
                <w:rFonts w:ascii="Times New Roman" w:hAnsi="Times New Roman"/>
                <w:sz w:val="24"/>
              </w:rPr>
              <w:t xml:space="preserve">Информирование населения о возможных мерах поддержки семей </w:t>
            </w:r>
            <w:r>
              <w:rPr>
                <w:rStyle w:val="Style_4_ch"/>
                <w:rFonts w:ascii="Times New Roman" w:hAnsi="Times New Roman"/>
                <w:sz w:val="24"/>
              </w:rPr>
              <w:t>с детьми</w:t>
            </w:r>
          </w:p>
        </w:tc>
        <w:tc>
          <w:tcPr>
            <w:tcW w:type="dxa" w:w="2578"/>
            <w:gridSpan w:val="6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86000000">
            <w:pPr>
              <w:widowControl w:val="1"/>
              <w:spacing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Style w:val="Style_4_ch"/>
                <w:rFonts w:ascii="Times New Roman" w:hAnsi="Times New Roman"/>
                <w:sz w:val="24"/>
              </w:rPr>
              <w:t>Управление социальной защиты населения</w:t>
            </w:r>
          </w:p>
        </w:tc>
        <w:tc>
          <w:tcPr>
            <w:tcW w:type="dxa" w:w="2990"/>
            <w:gridSpan w:val="6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87000000">
            <w:pPr>
              <w:widowControl w:val="0"/>
              <w:spacing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Style w:val="Style_4_ch"/>
                <w:rFonts w:ascii="Times New Roman" w:hAnsi="Times New Roman"/>
                <w:sz w:val="24"/>
              </w:rPr>
              <w:t>Внепрограммное мероприятие</w:t>
            </w:r>
          </w:p>
        </w:tc>
        <w:tc>
          <w:tcPr>
            <w:tcW w:type="dxa" w:w="6190"/>
            <w:gridSpan w:val="2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88000000">
            <w:pPr>
              <w:widowControl w:val="1"/>
              <w:spacing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Style w:val="Style_4_ch"/>
                <w:rFonts w:ascii="Times New Roman" w:hAnsi="Times New Roman"/>
                <w:sz w:val="24"/>
              </w:rPr>
              <w:t>2025 - 2030 годы</w:t>
            </w:r>
          </w:p>
        </w:tc>
      </w:tr>
      <w:tr>
        <w:tc>
          <w:tcPr>
            <w:tcW w:type="dxa" w:w="14808"/>
            <w:gridSpan w:val="3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89000000">
            <w:pPr>
              <w:widowControl w:val="1"/>
              <w:spacing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Style w:val="Style_4_ch"/>
                <w:rFonts w:ascii="Times New Roman" w:hAnsi="Times New Roman"/>
                <w:sz w:val="24"/>
              </w:rPr>
              <w:t>Задача 3. Обеспечение высокого уровня жизни граждан старшего поколения</w:t>
            </w:r>
          </w:p>
        </w:tc>
      </w:tr>
      <w:tr>
        <w:tc>
          <w:tcPr>
            <w:tcW w:type="dxa" w:w="61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8A000000">
            <w:pPr>
              <w:widowControl w:val="1"/>
              <w:spacing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6.</w:t>
            </w:r>
          </w:p>
        </w:tc>
        <w:tc>
          <w:tcPr>
            <w:tcW w:type="dxa" w:w="2432"/>
            <w:gridSpan w:val="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8B000000">
            <w:pPr>
              <w:widowControl w:val="1"/>
              <w:spacing w:line="240" w:lineRule="auto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Проведение мероприятий, направленных на связь поколений, в рамках реализации региональной программы «Активное долголетие»</w:t>
            </w:r>
          </w:p>
        </w:tc>
        <w:tc>
          <w:tcPr>
            <w:tcW w:type="dxa" w:w="2578"/>
            <w:gridSpan w:val="6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8C000000">
            <w:pPr>
              <w:widowControl w:val="1"/>
              <w:spacing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Управление социальной защиты населения</w:t>
            </w:r>
          </w:p>
        </w:tc>
        <w:tc>
          <w:tcPr>
            <w:tcW w:type="dxa" w:w="2990"/>
            <w:gridSpan w:val="6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8D000000">
            <w:pPr>
              <w:widowControl w:val="0"/>
              <w:spacing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Внепрограммное мероприятие</w:t>
            </w:r>
          </w:p>
        </w:tc>
        <w:tc>
          <w:tcPr>
            <w:tcW w:type="dxa" w:w="6190"/>
            <w:gridSpan w:val="2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8E000000">
            <w:pPr>
              <w:widowControl w:val="1"/>
              <w:spacing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2025 - 2030 годы</w:t>
            </w:r>
          </w:p>
        </w:tc>
      </w:tr>
      <w:tr>
        <w:tc>
          <w:tcPr>
            <w:tcW w:type="dxa" w:w="61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8F000000">
            <w:pPr>
              <w:widowControl w:val="1"/>
              <w:spacing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Style w:val="Style_4_ch"/>
                <w:rFonts w:ascii="Times New Roman" w:hAnsi="Times New Roman"/>
                <w:sz w:val="24"/>
              </w:rPr>
              <w:t>7.</w:t>
            </w:r>
          </w:p>
        </w:tc>
        <w:tc>
          <w:tcPr>
            <w:tcW w:type="dxa" w:w="2432"/>
            <w:gridSpan w:val="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90000000">
            <w:pPr>
              <w:widowControl w:val="0"/>
              <w:spacing w:line="240" w:lineRule="auto"/>
              <w:ind/>
              <w:rPr>
                <w:rFonts w:ascii="Times New Roman" w:hAnsi="Times New Roman"/>
                <w:sz w:val="24"/>
              </w:rPr>
            </w:pPr>
            <w:r>
              <w:rPr>
                <w:rStyle w:val="Style_4_ch"/>
                <w:rFonts w:ascii="Times New Roman" w:hAnsi="Times New Roman"/>
                <w:sz w:val="24"/>
              </w:rPr>
              <w:t>Обеспечение равного доступа к медицинской помощи для всех жителей района, в том числе для граждан старшего поколения и людей с инвалидностью</w:t>
            </w:r>
          </w:p>
        </w:tc>
        <w:tc>
          <w:tcPr>
            <w:tcW w:type="dxa" w:w="2578"/>
            <w:gridSpan w:val="6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9100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Style w:val="Style_4_ch"/>
                <w:rFonts w:ascii="Times New Roman" w:hAnsi="Times New Roman"/>
                <w:sz w:val="24"/>
              </w:rPr>
              <w:t>ГБУ РО «ЦРБ» в Белокалитвинском районе</w:t>
            </w:r>
          </w:p>
        </w:tc>
        <w:tc>
          <w:tcPr>
            <w:tcW w:type="dxa" w:w="2990"/>
            <w:gridSpan w:val="6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92000000">
            <w:pPr>
              <w:widowControl w:val="0"/>
              <w:spacing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Style w:val="Style_4_ch"/>
                <w:rFonts w:ascii="Times New Roman" w:hAnsi="Times New Roman"/>
                <w:sz w:val="24"/>
              </w:rPr>
              <w:t>Внепрограммное мероприятие</w:t>
            </w:r>
          </w:p>
        </w:tc>
        <w:tc>
          <w:tcPr>
            <w:tcW w:type="dxa" w:w="6190"/>
            <w:gridSpan w:val="2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93000000">
            <w:pPr>
              <w:widowControl w:val="1"/>
              <w:spacing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Style w:val="Style_4_ch"/>
                <w:rFonts w:ascii="Times New Roman" w:hAnsi="Times New Roman"/>
                <w:sz w:val="24"/>
              </w:rPr>
              <w:t>2025 - 2030 годы</w:t>
            </w:r>
          </w:p>
        </w:tc>
      </w:tr>
      <w:tr>
        <w:tc>
          <w:tcPr>
            <w:tcW w:type="dxa" w:w="61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94000000">
            <w:pPr>
              <w:widowControl w:val="1"/>
              <w:spacing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Style w:val="Style_4_ch"/>
                <w:rFonts w:ascii="Times New Roman" w:hAnsi="Times New Roman"/>
                <w:sz w:val="24"/>
              </w:rPr>
              <w:t>8.</w:t>
            </w:r>
          </w:p>
        </w:tc>
        <w:tc>
          <w:tcPr>
            <w:tcW w:type="dxa" w:w="2432"/>
            <w:gridSpan w:val="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95000000">
            <w:pPr>
              <w:widowControl w:val="0"/>
              <w:spacing w:line="240" w:lineRule="auto"/>
              <w:ind/>
              <w:rPr>
                <w:rFonts w:ascii="Times New Roman" w:hAnsi="Times New Roman"/>
                <w:sz w:val="24"/>
              </w:rPr>
            </w:pPr>
            <w:r>
              <w:rPr>
                <w:rStyle w:val="Style_4_ch"/>
                <w:rFonts w:ascii="Times New Roman" w:hAnsi="Times New Roman"/>
                <w:sz w:val="24"/>
              </w:rPr>
              <w:t xml:space="preserve">Создание мер поддержки для граждан старше трудоспособного возраста и инвалидов, в том числе организация долговременного </w:t>
            </w:r>
            <w:r>
              <w:rPr>
                <w:rStyle w:val="Style_4_ch"/>
                <w:rFonts w:ascii="Times New Roman" w:hAnsi="Times New Roman"/>
                <w:sz w:val="24"/>
              </w:rPr>
              <w:t>ухода</w:t>
            </w:r>
          </w:p>
        </w:tc>
        <w:tc>
          <w:tcPr>
            <w:tcW w:type="dxa" w:w="2578"/>
            <w:gridSpan w:val="6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9600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Style w:val="Style_4_ch"/>
                <w:rFonts w:ascii="Times New Roman" w:hAnsi="Times New Roman"/>
                <w:sz w:val="24"/>
              </w:rPr>
              <w:t>Управление социальной защиты населения</w:t>
            </w:r>
          </w:p>
        </w:tc>
        <w:tc>
          <w:tcPr>
            <w:tcW w:type="dxa" w:w="2990"/>
            <w:gridSpan w:val="6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97000000">
            <w:pPr>
              <w:widowControl w:val="0"/>
              <w:spacing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Style w:val="Style_4_ch"/>
                <w:rFonts w:ascii="Times New Roman" w:hAnsi="Times New Roman"/>
                <w:sz w:val="24"/>
              </w:rPr>
              <w:t>Внепрограммное мероприятие</w:t>
            </w:r>
          </w:p>
          <w:p w14:paraId="98000000">
            <w:pPr>
              <w:widowControl w:val="0"/>
              <w:spacing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6190"/>
            <w:gridSpan w:val="2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99000000">
            <w:pPr>
              <w:widowControl w:val="1"/>
              <w:spacing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Style w:val="Style_4_ch"/>
                <w:rFonts w:ascii="Times New Roman" w:hAnsi="Times New Roman"/>
                <w:sz w:val="24"/>
              </w:rPr>
              <w:t>2025 - 2030 годы</w:t>
            </w:r>
          </w:p>
          <w:p w14:paraId="9A000000">
            <w:pPr>
              <w:widowControl w:val="1"/>
              <w:spacing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</w:tr>
      <w:tr>
        <w:tc>
          <w:tcPr>
            <w:tcW w:type="dxa" w:w="14808"/>
            <w:gridSpan w:val="38"/>
            <w:tcBorders>
              <w:top w:color="000000" w:sz="6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9B000000">
            <w:pPr>
              <w:widowControl w:val="1"/>
              <w:spacing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Style w:val="Style_4_ch"/>
                <w:rFonts w:ascii="Times New Roman" w:hAnsi="Times New Roman"/>
                <w:sz w:val="24"/>
              </w:rPr>
              <w:t>Стратегические проектные инициативы</w:t>
            </w:r>
          </w:p>
        </w:tc>
      </w:tr>
      <w:tr>
        <w:tc>
          <w:tcPr>
            <w:tcW w:type="dxa" w:w="61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9C000000">
            <w:pPr>
              <w:widowControl w:val="1"/>
              <w:spacing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Style w:val="Style_4_ch"/>
                <w:rFonts w:ascii="Times New Roman" w:hAnsi="Times New Roman"/>
                <w:sz w:val="24"/>
              </w:rPr>
              <w:t>9.</w:t>
            </w:r>
          </w:p>
        </w:tc>
        <w:tc>
          <w:tcPr>
            <w:tcW w:type="dxa" w:w="2432"/>
            <w:gridSpan w:val="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9D000000">
            <w:pPr>
              <w:widowControl w:val="1"/>
              <w:spacing w:line="240" w:lineRule="auto"/>
              <w:ind/>
              <w:rPr>
                <w:rFonts w:ascii="Times New Roman" w:hAnsi="Times New Roman"/>
                <w:sz w:val="24"/>
              </w:rPr>
            </w:pPr>
            <w:r>
              <w:rPr>
                <w:rStyle w:val="Style_4_ch"/>
                <w:rFonts w:ascii="Times New Roman" w:hAnsi="Times New Roman"/>
                <w:sz w:val="24"/>
              </w:rPr>
              <w:t>Формирование консультационной службы на базе женской консультации для содействия в подготовке семей к рождению ребенка и помощи в преодолении сложных жизненных ситуаций</w:t>
            </w:r>
          </w:p>
        </w:tc>
        <w:tc>
          <w:tcPr>
            <w:tcW w:type="dxa" w:w="2578"/>
            <w:gridSpan w:val="6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9E00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Style w:val="Style_4_ch"/>
                <w:rFonts w:ascii="Times New Roman" w:hAnsi="Times New Roman"/>
                <w:sz w:val="24"/>
              </w:rPr>
              <w:t>ГБУ РО «ЦРБ» в Белокалитвинском районе</w:t>
            </w:r>
          </w:p>
        </w:tc>
        <w:tc>
          <w:tcPr>
            <w:tcW w:type="dxa" w:w="2990"/>
            <w:gridSpan w:val="6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9F000000">
            <w:pPr>
              <w:widowControl w:val="0"/>
              <w:spacing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Style w:val="Style_4_ch"/>
                <w:rFonts w:ascii="Times New Roman" w:hAnsi="Times New Roman"/>
                <w:sz w:val="24"/>
              </w:rPr>
              <w:t>Внепрограммное мероприятие</w:t>
            </w:r>
          </w:p>
        </w:tc>
        <w:tc>
          <w:tcPr>
            <w:tcW w:type="dxa" w:w="6190"/>
            <w:gridSpan w:val="2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A0000000">
            <w:pPr>
              <w:widowControl w:val="1"/>
              <w:spacing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Style w:val="Style_4_ch"/>
                <w:rFonts w:ascii="Times New Roman" w:hAnsi="Times New Roman"/>
                <w:sz w:val="24"/>
              </w:rPr>
              <w:t>2025 - 2030 годы</w:t>
            </w:r>
          </w:p>
        </w:tc>
      </w:tr>
      <w:tr>
        <w:tc>
          <w:tcPr>
            <w:tcW w:type="dxa" w:w="61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A1000000">
            <w:pPr>
              <w:widowControl w:val="1"/>
              <w:spacing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Style w:val="Style_4_ch"/>
                <w:rFonts w:ascii="Times New Roman" w:hAnsi="Times New Roman"/>
                <w:sz w:val="24"/>
              </w:rPr>
              <w:t>10.</w:t>
            </w:r>
          </w:p>
        </w:tc>
        <w:tc>
          <w:tcPr>
            <w:tcW w:type="dxa" w:w="2432"/>
            <w:gridSpan w:val="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A2000000">
            <w:pPr>
              <w:widowControl w:val="1"/>
              <w:spacing w:line="240" w:lineRule="auto"/>
              <w:ind/>
              <w:rPr>
                <w:rFonts w:ascii="Times New Roman" w:hAnsi="Times New Roman"/>
                <w:sz w:val="24"/>
              </w:rPr>
            </w:pPr>
            <w:r>
              <w:rPr>
                <w:rStyle w:val="Style_4_ch"/>
                <w:rFonts w:ascii="Times New Roman" w:hAnsi="Times New Roman"/>
                <w:sz w:val="24"/>
              </w:rPr>
              <w:t>Организация информирования пожилых граждан о возможности участия в мероприятиях, проводимых на территории Белокалитвинского района</w:t>
            </w:r>
          </w:p>
        </w:tc>
        <w:tc>
          <w:tcPr>
            <w:tcW w:type="dxa" w:w="2578"/>
            <w:gridSpan w:val="6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A300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Style w:val="Style_4_ch"/>
                <w:rFonts w:ascii="Times New Roman" w:hAnsi="Times New Roman"/>
                <w:sz w:val="24"/>
              </w:rPr>
              <w:t>Управление социальной защиты населения</w:t>
            </w:r>
          </w:p>
        </w:tc>
        <w:tc>
          <w:tcPr>
            <w:tcW w:type="dxa" w:w="2990"/>
            <w:gridSpan w:val="6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A4000000">
            <w:pPr>
              <w:widowControl w:val="0"/>
              <w:spacing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Style w:val="Style_4_ch"/>
                <w:rFonts w:ascii="Times New Roman" w:hAnsi="Times New Roman"/>
                <w:sz w:val="24"/>
              </w:rPr>
              <w:t>Внепрограммное мероприятие</w:t>
            </w:r>
          </w:p>
          <w:p w14:paraId="A5000000">
            <w:pPr>
              <w:widowControl w:val="0"/>
              <w:spacing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6190"/>
            <w:gridSpan w:val="2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A6000000">
            <w:pPr>
              <w:widowControl w:val="1"/>
              <w:spacing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Style w:val="Style_4_ch"/>
                <w:rFonts w:ascii="Times New Roman" w:hAnsi="Times New Roman"/>
                <w:sz w:val="24"/>
              </w:rPr>
              <w:t>2025 - 2030 годы</w:t>
            </w:r>
          </w:p>
          <w:p w14:paraId="A7000000">
            <w:pPr>
              <w:widowControl w:val="1"/>
              <w:spacing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</w:tr>
      <w:tr>
        <w:tc>
          <w:tcPr>
            <w:tcW w:type="dxa" w:w="61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A8000000">
            <w:pPr>
              <w:widowControl w:val="1"/>
              <w:spacing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Style w:val="Style_4_ch"/>
                <w:rFonts w:ascii="Times New Roman" w:hAnsi="Times New Roman"/>
                <w:sz w:val="24"/>
              </w:rPr>
              <w:t>11.</w:t>
            </w:r>
          </w:p>
        </w:tc>
        <w:tc>
          <w:tcPr>
            <w:tcW w:type="dxa" w:w="2432"/>
            <w:gridSpan w:val="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A9000000">
            <w:pPr>
              <w:widowControl w:val="1"/>
              <w:spacing w:line="240" w:lineRule="auto"/>
              <w:ind/>
              <w:rPr>
                <w:rFonts w:ascii="Times New Roman" w:hAnsi="Times New Roman"/>
                <w:sz w:val="24"/>
              </w:rPr>
            </w:pPr>
            <w:r>
              <w:rPr>
                <w:rStyle w:val="Style_4_ch"/>
                <w:rFonts w:ascii="Times New Roman" w:hAnsi="Times New Roman"/>
                <w:sz w:val="24"/>
              </w:rPr>
              <w:t>Развитие системы правового просвещения старшего поколения</w:t>
            </w:r>
          </w:p>
        </w:tc>
        <w:tc>
          <w:tcPr>
            <w:tcW w:type="dxa" w:w="2578"/>
            <w:gridSpan w:val="6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AA00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Style w:val="Style_4_ch"/>
                <w:rFonts w:ascii="Times New Roman" w:hAnsi="Times New Roman"/>
                <w:sz w:val="24"/>
              </w:rPr>
              <w:t>Управление социальной защиты населения</w:t>
            </w:r>
          </w:p>
        </w:tc>
        <w:tc>
          <w:tcPr>
            <w:tcW w:type="dxa" w:w="2990"/>
            <w:gridSpan w:val="6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AB000000">
            <w:pPr>
              <w:widowControl w:val="0"/>
              <w:spacing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Style w:val="Style_4_ch"/>
                <w:rFonts w:ascii="Times New Roman" w:hAnsi="Times New Roman"/>
                <w:sz w:val="24"/>
              </w:rPr>
              <w:t>Внепрограммное мероприятие</w:t>
            </w:r>
          </w:p>
          <w:p w14:paraId="AC000000">
            <w:pPr>
              <w:widowControl w:val="0"/>
              <w:spacing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6190"/>
            <w:gridSpan w:val="2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AD000000">
            <w:pPr>
              <w:widowControl w:val="1"/>
              <w:spacing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Style w:val="Style_4_ch"/>
                <w:rFonts w:ascii="Times New Roman" w:hAnsi="Times New Roman"/>
                <w:sz w:val="24"/>
              </w:rPr>
              <w:t>2025 - 2030 годы</w:t>
            </w:r>
          </w:p>
          <w:p w14:paraId="AE000000">
            <w:pPr>
              <w:widowControl w:val="1"/>
              <w:spacing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</w:tr>
      <w:tr>
        <w:tc>
          <w:tcPr>
            <w:tcW w:type="dxa" w:w="14772"/>
            <w:gridSpan w:val="3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AF000000">
            <w:pPr>
              <w:widowControl w:val="1"/>
              <w:spacing w:line="240" w:lineRule="auto"/>
              <w:ind/>
              <w:jc w:val="center"/>
              <w:outlineLvl w:val="2"/>
              <w:rPr>
                <w:rFonts w:ascii="Times New Roman" w:hAnsi="Times New Roman"/>
                <w:sz w:val="24"/>
              </w:rPr>
            </w:pPr>
            <w:r>
              <w:rPr>
                <w:rStyle w:val="Style_4_ch"/>
                <w:rFonts w:ascii="Times New Roman" w:hAnsi="Times New Roman"/>
                <w:sz w:val="24"/>
              </w:rPr>
              <w:t>1.2. Здравоохранение</w:t>
            </w:r>
          </w:p>
        </w:tc>
        <w:tc>
          <w:tcPr>
            <w:tcW w:type="dxa" w:w="3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/>
        </w:tc>
      </w:tr>
      <w:tr>
        <w:tc>
          <w:tcPr>
            <w:tcW w:type="dxa" w:w="14772"/>
            <w:gridSpan w:val="3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B0000000">
            <w:pPr>
              <w:widowControl w:val="1"/>
              <w:spacing w:line="240" w:lineRule="auto"/>
              <w:ind/>
              <w:jc w:val="center"/>
              <w:outlineLvl w:val="3"/>
              <w:rPr>
                <w:rFonts w:ascii="Times New Roman" w:hAnsi="Times New Roman"/>
                <w:sz w:val="24"/>
              </w:rPr>
            </w:pPr>
            <w:r>
              <w:rPr>
                <w:rStyle w:val="Style_4_ch"/>
                <w:rFonts w:ascii="Times New Roman" w:hAnsi="Times New Roman"/>
                <w:sz w:val="24"/>
              </w:rPr>
              <w:t>Задача 1. Обеспечение доступности первичной медико-санитарной помощи для населения Белокалитвинского района</w:t>
            </w:r>
          </w:p>
        </w:tc>
        <w:tc>
          <w:tcPr>
            <w:tcW w:type="dxa" w:w="3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/>
        </w:tc>
      </w:tr>
      <w:tr>
        <w:tc>
          <w:tcPr>
            <w:tcW w:type="dxa" w:w="61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B1000000">
            <w:pPr>
              <w:widowControl w:val="1"/>
              <w:spacing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Style w:val="Style_4_ch"/>
                <w:rFonts w:ascii="Times New Roman" w:hAnsi="Times New Roman"/>
                <w:sz w:val="24"/>
              </w:rPr>
              <w:t>12.</w:t>
            </w:r>
          </w:p>
        </w:tc>
        <w:tc>
          <w:tcPr>
            <w:tcW w:type="dxa" w:w="2432"/>
            <w:gridSpan w:val="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B2000000">
            <w:pPr>
              <w:widowControl w:val="1"/>
              <w:spacing w:line="240" w:lineRule="auto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Строительство (реконструкция, приобретение) </w:t>
            </w:r>
            <w:r>
              <w:rPr>
                <w:rFonts w:ascii="Times New Roman" w:hAnsi="Times New Roman"/>
                <w:sz w:val="24"/>
              </w:rPr>
              <w:t>объектов  первичного</w:t>
            </w:r>
            <w:r>
              <w:rPr>
                <w:rFonts w:ascii="Times New Roman" w:hAnsi="Times New Roman"/>
                <w:sz w:val="24"/>
              </w:rPr>
              <w:t xml:space="preserve"> звена здравоохранения</w:t>
            </w:r>
          </w:p>
        </w:tc>
        <w:tc>
          <w:tcPr>
            <w:tcW w:type="dxa" w:w="2578"/>
            <w:gridSpan w:val="6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B300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ГБУ РО «ЦРБ» в Белокалитвинском районе</w:t>
            </w:r>
          </w:p>
        </w:tc>
        <w:tc>
          <w:tcPr>
            <w:tcW w:type="dxa" w:w="2990"/>
            <w:gridSpan w:val="6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B4000000">
            <w:pPr>
              <w:widowControl w:val="0"/>
              <w:spacing w:line="240" w:lineRule="auto"/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4"/>
              </w:rPr>
              <w:t>Внепрограммное мероприятие</w:t>
            </w:r>
          </w:p>
          <w:p w14:paraId="B5000000">
            <w:pPr>
              <w:widowControl w:val="0"/>
              <w:spacing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6190"/>
            <w:gridSpan w:val="2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B6000000">
            <w:pPr>
              <w:widowControl w:val="1"/>
              <w:spacing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Style w:val="Style_4_ch"/>
                <w:rFonts w:ascii="Times New Roman" w:hAnsi="Times New Roman"/>
                <w:sz w:val="24"/>
              </w:rPr>
              <w:t>2025 - 2030 годы</w:t>
            </w:r>
          </w:p>
          <w:p w14:paraId="B7000000">
            <w:pPr>
              <w:widowControl w:val="1"/>
              <w:spacing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</w:tr>
      <w:tr>
        <w:tc>
          <w:tcPr>
            <w:tcW w:type="dxa" w:w="61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B8000000">
            <w:pPr>
              <w:widowControl w:val="1"/>
              <w:spacing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Style w:val="Style_4_ch"/>
                <w:rFonts w:ascii="Times New Roman" w:hAnsi="Times New Roman"/>
                <w:sz w:val="24"/>
              </w:rPr>
              <w:t>13.</w:t>
            </w:r>
          </w:p>
        </w:tc>
        <w:tc>
          <w:tcPr>
            <w:tcW w:type="dxa" w:w="2432"/>
            <w:gridSpan w:val="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B9000000">
            <w:pPr>
              <w:widowControl w:val="1"/>
              <w:spacing w:line="240" w:lineRule="auto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Приобретение оборудования в медицинские организации, оказывающие первичную медико-санитарную помощь</w:t>
            </w:r>
          </w:p>
        </w:tc>
        <w:tc>
          <w:tcPr>
            <w:tcW w:type="dxa" w:w="2578"/>
            <w:gridSpan w:val="6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BA00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ГБУ РО «ЦРБ» в Белокалитвинском районе</w:t>
            </w:r>
          </w:p>
          <w:p w14:paraId="BB00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2990"/>
            <w:gridSpan w:val="6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BC000000">
            <w:pPr>
              <w:widowControl w:val="0"/>
              <w:spacing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Внепрограммное мероприятие</w:t>
            </w:r>
          </w:p>
        </w:tc>
        <w:tc>
          <w:tcPr>
            <w:tcW w:type="dxa" w:w="6190"/>
            <w:gridSpan w:val="2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BD000000">
            <w:pPr>
              <w:widowControl w:val="1"/>
              <w:spacing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Style w:val="Style_4_ch"/>
                <w:rFonts w:ascii="Times New Roman" w:hAnsi="Times New Roman"/>
                <w:sz w:val="24"/>
              </w:rPr>
              <w:t>2025 - 2030 годы</w:t>
            </w:r>
          </w:p>
        </w:tc>
      </w:tr>
      <w:tr>
        <w:tc>
          <w:tcPr>
            <w:tcW w:type="dxa" w:w="61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BE000000">
            <w:pPr>
              <w:widowControl w:val="1"/>
              <w:spacing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Style w:val="Style_4_ch"/>
                <w:rFonts w:ascii="Times New Roman" w:hAnsi="Times New Roman"/>
                <w:sz w:val="24"/>
              </w:rPr>
              <w:t>14.</w:t>
            </w:r>
          </w:p>
        </w:tc>
        <w:tc>
          <w:tcPr>
            <w:tcW w:type="dxa" w:w="2432"/>
            <w:gridSpan w:val="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BF000000">
            <w:pPr>
              <w:widowControl w:val="1"/>
              <w:spacing w:line="240" w:lineRule="auto"/>
              <w:ind/>
              <w:rPr>
                <w:rFonts w:ascii="Times New Roman" w:hAnsi="Times New Roman"/>
                <w:sz w:val="24"/>
              </w:rPr>
            </w:pPr>
            <w:r>
              <w:rPr>
                <w:rStyle w:val="Style_4_ch"/>
                <w:rFonts w:ascii="Times New Roman" w:hAnsi="Times New Roman"/>
                <w:sz w:val="24"/>
              </w:rPr>
              <w:t xml:space="preserve">Осуществление выездов мобильных медицинских бригад и медицинских комплексов в отдаленные районы и сельскую местность для проведения профилактических осмотров, первого этапа диспансеризации </w:t>
            </w:r>
            <w:r>
              <w:rPr>
                <w:rStyle w:val="Style_4_ch"/>
                <w:rFonts w:ascii="Times New Roman" w:hAnsi="Times New Roman"/>
                <w:sz w:val="24"/>
              </w:rPr>
              <w:t>и диспансерного наблюдения</w:t>
            </w:r>
          </w:p>
        </w:tc>
        <w:tc>
          <w:tcPr>
            <w:tcW w:type="dxa" w:w="2578"/>
            <w:gridSpan w:val="6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C000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Style w:val="Style_4_ch"/>
                <w:rFonts w:ascii="Times New Roman" w:hAnsi="Times New Roman"/>
                <w:sz w:val="24"/>
              </w:rPr>
              <w:t>ГБУ РО «ЦРБ» в Белокалитвинском районе</w:t>
            </w:r>
          </w:p>
          <w:p w14:paraId="C100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2990"/>
            <w:gridSpan w:val="6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C2000000">
            <w:pPr>
              <w:widowControl w:val="0"/>
              <w:spacing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Style w:val="Style_4_ch"/>
                <w:rFonts w:ascii="Times New Roman" w:hAnsi="Times New Roman"/>
                <w:sz w:val="24"/>
              </w:rPr>
              <w:t>Внепрограммное мероприятие</w:t>
            </w:r>
          </w:p>
        </w:tc>
        <w:tc>
          <w:tcPr>
            <w:tcW w:type="dxa" w:w="6190"/>
            <w:gridSpan w:val="2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C3000000">
            <w:pPr>
              <w:widowControl w:val="1"/>
              <w:spacing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Style w:val="Style_4_ch"/>
                <w:rFonts w:ascii="Times New Roman" w:hAnsi="Times New Roman"/>
                <w:sz w:val="24"/>
              </w:rPr>
              <w:t>2025 - 2030 годы</w:t>
            </w:r>
          </w:p>
        </w:tc>
      </w:tr>
      <w:tr>
        <w:tc>
          <w:tcPr>
            <w:tcW w:type="dxa" w:w="14808"/>
            <w:gridSpan w:val="3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C4000000">
            <w:pPr>
              <w:widowControl w:val="1"/>
              <w:spacing w:line="240" w:lineRule="auto"/>
              <w:ind/>
              <w:jc w:val="center"/>
              <w:outlineLvl w:val="3"/>
              <w:rPr>
                <w:rFonts w:ascii="Times New Roman" w:hAnsi="Times New Roman"/>
                <w:sz w:val="24"/>
              </w:rPr>
            </w:pPr>
            <w:r>
              <w:rPr>
                <w:rStyle w:val="Style_4_ch"/>
                <w:rFonts w:ascii="Times New Roman" w:hAnsi="Times New Roman"/>
                <w:sz w:val="24"/>
              </w:rPr>
              <w:t>Задача 2. Обеспечение квалифицированными кадрами ГБУ РО «ЦРБ» в Белокалитвинском районе</w:t>
            </w:r>
          </w:p>
        </w:tc>
      </w:tr>
      <w:tr>
        <w:tc>
          <w:tcPr>
            <w:tcW w:type="dxa" w:w="61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C5000000">
            <w:pPr>
              <w:widowControl w:val="1"/>
              <w:spacing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Style w:val="Style_4_ch"/>
                <w:rFonts w:ascii="Times New Roman" w:hAnsi="Times New Roman"/>
                <w:sz w:val="24"/>
              </w:rPr>
              <w:t>15.</w:t>
            </w:r>
          </w:p>
        </w:tc>
        <w:tc>
          <w:tcPr>
            <w:tcW w:type="dxa" w:w="2432"/>
            <w:gridSpan w:val="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C6000000">
            <w:pPr>
              <w:widowControl w:val="1"/>
              <w:spacing w:line="240" w:lineRule="auto"/>
              <w:ind/>
              <w:rPr>
                <w:rFonts w:ascii="Times New Roman" w:hAnsi="Times New Roman"/>
                <w:sz w:val="24"/>
              </w:rPr>
            </w:pPr>
            <w:r>
              <w:rPr>
                <w:rStyle w:val="Style_4_ch"/>
                <w:rFonts w:ascii="Times New Roman" w:hAnsi="Times New Roman"/>
                <w:sz w:val="24"/>
              </w:rPr>
              <w:t>Обеспечение трудоустройства ординаторов второго года врачами-стажерами</w:t>
            </w:r>
          </w:p>
        </w:tc>
        <w:tc>
          <w:tcPr>
            <w:tcW w:type="dxa" w:w="2578"/>
            <w:gridSpan w:val="6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C700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Style w:val="Style_4_ch"/>
                <w:rFonts w:ascii="Times New Roman" w:hAnsi="Times New Roman"/>
                <w:sz w:val="24"/>
              </w:rPr>
              <w:t>ГБУ РО «ЦРБ» в Белокалитвинском районе</w:t>
            </w:r>
          </w:p>
          <w:p w14:paraId="C800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2990"/>
            <w:gridSpan w:val="6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C9000000">
            <w:pPr>
              <w:widowControl w:val="0"/>
              <w:spacing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Style w:val="Style_4_ch"/>
                <w:rFonts w:ascii="Times New Roman" w:hAnsi="Times New Roman"/>
                <w:sz w:val="24"/>
              </w:rPr>
              <w:t>Внепрограммное мероприятие</w:t>
            </w:r>
          </w:p>
        </w:tc>
        <w:tc>
          <w:tcPr>
            <w:tcW w:type="dxa" w:w="6190"/>
            <w:gridSpan w:val="2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CA000000">
            <w:pPr>
              <w:widowControl w:val="1"/>
              <w:spacing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Style w:val="Style_4_ch"/>
                <w:rFonts w:ascii="Times New Roman" w:hAnsi="Times New Roman"/>
                <w:sz w:val="24"/>
              </w:rPr>
              <w:t>2025 - 2030 годы</w:t>
            </w:r>
          </w:p>
        </w:tc>
      </w:tr>
      <w:tr>
        <w:tc>
          <w:tcPr>
            <w:tcW w:type="dxa" w:w="61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CB000000">
            <w:pPr>
              <w:widowControl w:val="1"/>
              <w:spacing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Style w:val="Style_4_ch"/>
                <w:rFonts w:ascii="Times New Roman" w:hAnsi="Times New Roman"/>
                <w:sz w:val="24"/>
              </w:rPr>
              <w:t>16.</w:t>
            </w:r>
          </w:p>
        </w:tc>
        <w:tc>
          <w:tcPr>
            <w:tcW w:type="dxa" w:w="2432"/>
            <w:gridSpan w:val="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CC000000">
            <w:pPr>
              <w:widowControl w:val="1"/>
              <w:spacing w:line="240" w:lineRule="auto"/>
              <w:ind/>
              <w:rPr>
                <w:rFonts w:ascii="Times New Roman" w:hAnsi="Times New Roman"/>
                <w:sz w:val="24"/>
              </w:rPr>
            </w:pPr>
            <w:r>
              <w:rPr>
                <w:rStyle w:val="Style_4_ch"/>
                <w:rFonts w:ascii="Times New Roman" w:hAnsi="Times New Roman"/>
                <w:sz w:val="24"/>
              </w:rPr>
              <w:t>Обеспечение мерами социальной поддержки в виде оплаты найма жилья для иногородних медицинских работников</w:t>
            </w:r>
          </w:p>
        </w:tc>
        <w:tc>
          <w:tcPr>
            <w:tcW w:type="dxa" w:w="2578"/>
            <w:gridSpan w:val="6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CD00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Style w:val="Style_4_ch"/>
                <w:rFonts w:ascii="Times New Roman" w:hAnsi="Times New Roman"/>
                <w:sz w:val="24"/>
              </w:rPr>
              <w:t>Сектор по социальным вопросам</w:t>
            </w:r>
          </w:p>
        </w:tc>
        <w:tc>
          <w:tcPr>
            <w:tcW w:type="dxa" w:w="2990"/>
            <w:gridSpan w:val="6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CE000000">
            <w:pPr>
              <w:widowControl w:val="0"/>
              <w:spacing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Style w:val="Style_4_ch"/>
                <w:rFonts w:ascii="Times New Roman" w:hAnsi="Times New Roman"/>
                <w:sz w:val="24"/>
              </w:rPr>
              <w:t>Муниципальная программа Белокалитвинского района «Развитие здравоохранения»</w:t>
            </w:r>
          </w:p>
        </w:tc>
        <w:tc>
          <w:tcPr>
            <w:tcW w:type="dxa" w:w="6190"/>
            <w:gridSpan w:val="2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CF000000">
            <w:pPr>
              <w:widowControl w:val="1"/>
              <w:spacing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Style w:val="Style_4_ch"/>
                <w:rFonts w:ascii="Times New Roman" w:hAnsi="Times New Roman"/>
                <w:sz w:val="24"/>
              </w:rPr>
              <w:t>2025 - 2030 годы</w:t>
            </w:r>
          </w:p>
        </w:tc>
      </w:tr>
      <w:tr>
        <w:tc>
          <w:tcPr>
            <w:tcW w:type="dxa" w:w="61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D0000000">
            <w:pPr>
              <w:widowControl w:val="1"/>
              <w:spacing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Style w:val="Style_4_ch"/>
                <w:rFonts w:ascii="Times New Roman" w:hAnsi="Times New Roman"/>
                <w:sz w:val="24"/>
              </w:rPr>
              <w:t>17.</w:t>
            </w:r>
          </w:p>
        </w:tc>
        <w:tc>
          <w:tcPr>
            <w:tcW w:type="dxa" w:w="2432"/>
            <w:gridSpan w:val="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D1000000">
            <w:pPr>
              <w:widowControl w:val="1"/>
              <w:spacing w:line="240" w:lineRule="auto"/>
              <w:ind/>
              <w:rPr>
                <w:rFonts w:ascii="Times New Roman" w:hAnsi="Times New Roman"/>
                <w:sz w:val="24"/>
              </w:rPr>
            </w:pPr>
            <w:r>
              <w:rPr>
                <w:rStyle w:val="Style_4_ch"/>
                <w:rFonts w:ascii="Times New Roman" w:hAnsi="Times New Roman"/>
                <w:sz w:val="24"/>
              </w:rPr>
              <w:t>Поддержка студентов, обучающихся в медицинских образовательных учреждениях, по договору о целевом обучении</w:t>
            </w:r>
          </w:p>
        </w:tc>
        <w:tc>
          <w:tcPr>
            <w:tcW w:type="dxa" w:w="2578"/>
            <w:gridSpan w:val="6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D200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Style w:val="Style_4_ch"/>
                <w:rFonts w:ascii="Times New Roman" w:hAnsi="Times New Roman"/>
                <w:sz w:val="24"/>
              </w:rPr>
              <w:t>Сектор по социальным вопросам</w:t>
            </w:r>
          </w:p>
        </w:tc>
        <w:tc>
          <w:tcPr>
            <w:tcW w:type="dxa" w:w="2990"/>
            <w:gridSpan w:val="6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D3000000">
            <w:pPr>
              <w:widowControl w:val="0"/>
              <w:spacing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Style w:val="Style_4_ch"/>
                <w:rFonts w:ascii="Times New Roman" w:hAnsi="Times New Roman"/>
                <w:sz w:val="24"/>
              </w:rPr>
              <w:t>Муниципальная программа Белокалитвинского района «Развитие здравоохранения»</w:t>
            </w:r>
          </w:p>
        </w:tc>
        <w:tc>
          <w:tcPr>
            <w:tcW w:type="dxa" w:w="6190"/>
            <w:gridSpan w:val="2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D4000000">
            <w:pPr>
              <w:widowControl w:val="1"/>
              <w:spacing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Style w:val="Style_4_ch"/>
                <w:rFonts w:ascii="Times New Roman" w:hAnsi="Times New Roman"/>
                <w:sz w:val="24"/>
              </w:rPr>
              <w:t>2025 - 2030 годы</w:t>
            </w:r>
          </w:p>
        </w:tc>
      </w:tr>
      <w:tr>
        <w:tc>
          <w:tcPr>
            <w:tcW w:type="dxa" w:w="14808"/>
            <w:gridSpan w:val="3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D5000000">
            <w:pPr>
              <w:widowControl w:val="1"/>
              <w:spacing w:line="240" w:lineRule="auto"/>
              <w:ind/>
              <w:jc w:val="center"/>
              <w:outlineLvl w:val="3"/>
              <w:rPr>
                <w:rFonts w:ascii="Times New Roman" w:hAnsi="Times New Roman"/>
                <w:sz w:val="24"/>
              </w:rPr>
            </w:pPr>
            <w:r>
              <w:rPr>
                <w:rStyle w:val="Style_4_ch"/>
                <w:rFonts w:ascii="Times New Roman" w:hAnsi="Times New Roman"/>
                <w:sz w:val="24"/>
              </w:rPr>
              <w:t>Задача 3. Увеличение ожидаемой продолжительности жизни за счет повышения качества и доступности медицинской помощи, оказываемой пациентам с сердечно-сосудистыми заболеваниями</w:t>
            </w:r>
          </w:p>
        </w:tc>
      </w:tr>
      <w:tr>
        <w:tc>
          <w:tcPr>
            <w:tcW w:type="dxa" w:w="61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D6000000">
            <w:pPr>
              <w:widowControl w:val="1"/>
              <w:spacing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Style w:val="Style_4_ch"/>
                <w:rFonts w:ascii="Times New Roman" w:hAnsi="Times New Roman"/>
                <w:sz w:val="24"/>
              </w:rPr>
              <w:t>18.</w:t>
            </w:r>
          </w:p>
        </w:tc>
        <w:tc>
          <w:tcPr>
            <w:tcW w:type="dxa" w:w="2432"/>
            <w:gridSpan w:val="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D7000000">
            <w:pPr>
              <w:widowControl w:val="1"/>
              <w:spacing w:line="240" w:lineRule="auto"/>
              <w:ind/>
              <w:rPr>
                <w:rFonts w:ascii="Times New Roman" w:hAnsi="Times New Roman"/>
                <w:sz w:val="24"/>
              </w:rPr>
            </w:pPr>
            <w:r>
              <w:rPr>
                <w:rStyle w:val="Style_4_ch"/>
                <w:rFonts w:ascii="Times New Roman" w:hAnsi="Times New Roman"/>
                <w:sz w:val="24"/>
              </w:rPr>
              <w:t>Маршрутизация пациентов с сердечно-сосудистыми заболеваниями на основании профильных порядков оказания медицинской помощи с учетом клинических рекомендаций и обеспечения территориальной доступности медицинской помощи</w:t>
            </w:r>
          </w:p>
        </w:tc>
        <w:tc>
          <w:tcPr>
            <w:tcW w:type="dxa" w:w="2578"/>
            <w:gridSpan w:val="6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D800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Style w:val="Style_4_ch"/>
                <w:rFonts w:ascii="Times New Roman" w:hAnsi="Times New Roman"/>
                <w:sz w:val="24"/>
              </w:rPr>
              <w:t>ГБУ РО «ЦРБ» в Белокалитвинском районе</w:t>
            </w:r>
          </w:p>
          <w:p w14:paraId="D900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2990"/>
            <w:gridSpan w:val="6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DA000000">
            <w:pPr>
              <w:widowControl w:val="0"/>
              <w:spacing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Style w:val="Style_4_ch"/>
                <w:rFonts w:ascii="Times New Roman" w:hAnsi="Times New Roman"/>
                <w:sz w:val="24"/>
              </w:rPr>
              <w:t>Внепрограммное мероприятие</w:t>
            </w:r>
          </w:p>
        </w:tc>
        <w:tc>
          <w:tcPr>
            <w:tcW w:type="dxa" w:w="6190"/>
            <w:gridSpan w:val="2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DB000000">
            <w:pPr>
              <w:widowControl w:val="1"/>
              <w:spacing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Style w:val="Style_4_ch"/>
                <w:rFonts w:ascii="Times New Roman" w:hAnsi="Times New Roman"/>
                <w:sz w:val="24"/>
              </w:rPr>
              <w:t>2025 - 2030 годы</w:t>
            </w:r>
          </w:p>
        </w:tc>
      </w:tr>
      <w:tr>
        <w:tc>
          <w:tcPr>
            <w:tcW w:type="dxa" w:w="61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DC000000">
            <w:pPr>
              <w:widowControl w:val="1"/>
              <w:spacing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Style w:val="Style_4_ch"/>
                <w:rFonts w:ascii="Times New Roman" w:hAnsi="Times New Roman"/>
                <w:sz w:val="24"/>
              </w:rPr>
              <w:t>19.</w:t>
            </w:r>
          </w:p>
        </w:tc>
        <w:tc>
          <w:tcPr>
            <w:tcW w:type="dxa" w:w="2432"/>
            <w:gridSpan w:val="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DD000000">
            <w:pPr>
              <w:widowControl w:val="1"/>
              <w:spacing w:line="240" w:lineRule="auto"/>
              <w:ind/>
              <w:rPr>
                <w:rFonts w:ascii="Times New Roman" w:hAnsi="Times New Roman"/>
                <w:sz w:val="24"/>
              </w:rPr>
            </w:pPr>
            <w:r>
              <w:rPr>
                <w:rStyle w:val="Style_4_ch"/>
                <w:rFonts w:ascii="Times New Roman" w:hAnsi="Times New Roman"/>
                <w:sz w:val="24"/>
              </w:rPr>
              <w:t>На основе своевременной и современной диагностики обеспечение профилактики прогрессирования ишемической болезни сердца и развития ее осложнений у пациентов, находящихся под диспансерным наблюдением</w:t>
            </w:r>
          </w:p>
        </w:tc>
        <w:tc>
          <w:tcPr>
            <w:tcW w:type="dxa" w:w="2578"/>
            <w:gridSpan w:val="6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DE00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Style w:val="Style_4_ch"/>
                <w:rFonts w:ascii="Times New Roman" w:hAnsi="Times New Roman"/>
                <w:sz w:val="24"/>
              </w:rPr>
              <w:t>ГБУ РО «ЦРБ» в Белокалитвинском районе</w:t>
            </w:r>
          </w:p>
          <w:p w14:paraId="DF00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2990"/>
            <w:gridSpan w:val="6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E0000000">
            <w:pPr>
              <w:widowControl w:val="0"/>
              <w:spacing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Style w:val="Style_4_ch"/>
                <w:rFonts w:ascii="Times New Roman" w:hAnsi="Times New Roman"/>
                <w:sz w:val="24"/>
              </w:rPr>
              <w:t>Внепрограммное мероприятие</w:t>
            </w:r>
          </w:p>
        </w:tc>
        <w:tc>
          <w:tcPr>
            <w:tcW w:type="dxa" w:w="6190"/>
            <w:gridSpan w:val="2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E1000000">
            <w:pPr>
              <w:widowControl w:val="1"/>
              <w:spacing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Style w:val="Style_4_ch"/>
                <w:rFonts w:ascii="Times New Roman" w:hAnsi="Times New Roman"/>
                <w:sz w:val="24"/>
              </w:rPr>
              <w:t>2025 - 2030 годы</w:t>
            </w:r>
          </w:p>
        </w:tc>
      </w:tr>
      <w:tr>
        <w:tc>
          <w:tcPr>
            <w:tcW w:type="dxa" w:w="61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E2000000">
            <w:pPr>
              <w:widowControl w:val="1"/>
              <w:spacing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Style w:val="Style_4_ch"/>
                <w:rFonts w:ascii="Times New Roman" w:hAnsi="Times New Roman"/>
                <w:sz w:val="24"/>
              </w:rPr>
              <w:t>20.</w:t>
            </w:r>
          </w:p>
        </w:tc>
        <w:tc>
          <w:tcPr>
            <w:tcW w:type="dxa" w:w="2432"/>
            <w:gridSpan w:val="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E3000000">
            <w:pPr>
              <w:widowControl w:val="1"/>
              <w:spacing w:line="240" w:lineRule="auto"/>
              <w:ind/>
              <w:rPr>
                <w:rFonts w:ascii="Times New Roman" w:hAnsi="Times New Roman"/>
                <w:sz w:val="24"/>
              </w:rPr>
            </w:pPr>
            <w:r>
              <w:rPr>
                <w:rStyle w:val="Style_4_ch"/>
                <w:rFonts w:ascii="Times New Roman" w:hAnsi="Times New Roman"/>
                <w:sz w:val="24"/>
              </w:rPr>
              <w:t>Обеспечение профилактики развития сердечно-</w:t>
            </w:r>
            <w:r>
              <w:rPr>
                <w:rStyle w:val="Style_4_ch"/>
                <w:rFonts w:ascii="Times New Roman" w:hAnsi="Times New Roman"/>
                <w:sz w:val="24"/>
              </w:rPr>
              <w:t>сосудистых заболеваний и сердечно-сосудистых осложнений у пациентов высокого риска, находящихся на диспансерном наблюдении</w:t>
            </w:r>
          </w:p>
        </w:tc>
        <w:tc>
          <w:tcPr>
            <w:tcW w:type="dxa" w:w="2578"/>
            <w:gridSpan w:val="6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E400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Style w:val="Style_4_ch"/>
                <w:rFonts w:ascii="Times New Roman" w:hAnsi="Times New Roman"/>
                <w:sz w:val="24"/>
              </w:rPr>
              <w:t>ГБУ РО «ЦРБ» в Белокалитвинском районе</w:t>
            </w:r>
          </w:p>
          <w:p w14:paraId="E500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2990"/>
            <w:gridSpan w:val="6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E6000000">
            <w:pPr>
              <w:widowControl w:val="0"/>
              <w:spacing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Style w:val="Style_4_ch"/>
                <w:rFonts w:ascii="Times New Roman" w:hAnsi="Times New Roman"/>
                <w:sz w:val="24"/>
              </w:rPr>
              <w:t>Внепрограммное мероприятие</w:t>
            </w:r>
          </w:p>
        </w:tc>
        <w:tc>
          <w:tcPr>
            <w:tcW w:type="dxa" w:w="6190"/>
            <w:gridSpan w:val="2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E7000000">
            <w:pPr>
              <w:widowControl w:val="1"/>
              <w:spacing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Style w:val="Style_4_ch"/>
                <w:rFonts w:ascii="Times New Roman" w:hAnsi="Times New Roman"/>
                <w:sz w:val="24"/>
              </w:rPr>
              <w:t>2025 - 2030 годы</w:t>
            </w:r>
          </w:p>
        </w:tc>
      </w:tr>
      <w:tr>
        <w:tc>
          <w:tcPr>
            <w:tcW w:type="dxa" w:w="14808"/>
            <w:gridSpan w:val="3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E8000000">
            <w:pPr>
              <w:widowControl w:val="1"/>
              <w:spacing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Style w:val="Style_4_ch"/>
                <w:rFonts w:ascii="Times New Roman" w:hAnsi="Times New Roman"/>
                <w:sz w:val="24"/>
              </w:rPr>
              <w:t>Стратегические проектные инициативы</w:t>
            </w:r>
          </w:p>
        </w:tc>
      </w:tr>
      <w:tr>
        <w:tc>
          <w:tcPr>
            <w:tcW w:type="dxa" w:w="61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E9000000">
            <w:pPr>
              <w:widowControl w:val="1"/>
              <w:spacing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Style w:val="Style_4_ch"/>
                <w:rFonts w:ascii="Times New Roman" w:hAnsi="Times New Roman"/>
                <w:sz w:val="24"/>
              </w:rPr>
              <w:t>21.</w:t>
            </w:r>
          </w:p>
        </w:tc>
        <w:tc>
          <w:tcPr>
            <w:tcW w:type="dxa" w:w="2432"/>
            <w:gridSpan w:val="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EA000000">
            <w:pPr>
              <w:widowControl w:val="1"/>
              <w:spacing w:after="0" w:line="240" w:lineRule="auto"/>
              <w:ind/>
              <w:rPr>
                <w:rFonts w:ascii="Times New Roman" w:hAnsi="Times New Roman"/>
                <w:sz w:val="24"/>
              </w:rPr>
            </w:pPr>
            <w:r>
              <w:rPr>
                <w:rStyle w:val="Style_4_ch"/>
                <w:rFonts w:ascii="Times New Roman" w:hAnsi="Times New Roman"/>
                <w:sz w:val="24"/>
              </w:rPr>
              <w:t>Функционирование кабинета «Школа для пациентов с сахарным диабетом» на базе ГБУ РО «ЦРБ» в Белокалитвинском районе</w:t>
            </w:r>
          </w:p>
        </w:tc>
        <w:tc>
          <w:tcPr>
            <w:tcW w:type="dxa" w:w="2578"/>
            <w:gridSpan w:val="6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EB00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Style w:val="Style_4_ch"/>
                <w:rFonts w:ascii="Times New Roman" w:hAnsi="Times New Roman"/>
                <w:sz w:val="24"/>
              </w:rPr>
              <w:t>ГБУ РО «ЦРБ» в Белокалитвинском районе</w:t>
            </w:r>
          </w:p>
          <w:p w14:paraId="EC00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2990"/>
            <w:gridSpan w:val="6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ED000000">
            <w:pPr>
              <w:widowControl w:val="0"/>
              <w:spacing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Style w:val="Style_4_ch"/>
                <w:rFonts w:ascii="Times New Roman" w:hAnsi="Times New Roman"/>
                <w:sz w:val="24"/>
              </w:rPr>
              <w:t>Внепрограммное мероприятие</w:t>
            </w:r>
          </w:p>
        </w:tc>
        <w:tc>
          <w:tcPr>
            <w:tcW w:type="dxa" w:w="6190"/>
            <w:gridSpan w:val="2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EE000000">
            <w:pPr>
              <w:widowControl w:val="1"/>
              <w:spacing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Style w:val="Style_4_ch"/>
                <w:rFonts w:ascii="Times New Roman" w:hAnsi="Times New Roman"/>
                <w:sz w:val="24"/>
              </w:rPr>
              <w:t>2025 - 2030 годы</w:t>
            </w:r>
          </w:p>
        </w:tc>
      </w:tr>
      <w:tr>
        <w:tc>
          <w:tcPr>
            <w:tcW w:type="dxa" w:w="61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EF000000">
            <w:pPr>
              <w:widowControl w:val="1"/>
              <w:spacing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Style w:val="Style_4_ch"/>
                <w:rFonts w:ascii="Times New Roman" w:hAnsi="Times New Roman"/>
                <w:sz w:val="24"/>
              </w:rPr>
              <w:t>22.</w:t>
            </w:r>
          </w:p>
        </w:tc>
        <w:tc>
          <w:tcPr>
            <w:tcW w:type="dxa" w:w="2432"/>
            <w:gridSpan w:val="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F0000000">
            <w:pPr>
              <w:widowControl w:val="1"/>
              <w:spacing w:after="0" w:line="240" w:lineRule="auto"/>
              <w:ind/>
              <w:rPr>
                <w:rFonts w:ascii="Times New Roman" w:hAnsi="Times New Roman"/>
                <w:sz w:val="24"/>
              </w:rPr>
            </w:pPr>
            <w:r>
              <w:rPr>
                <w:rStyle w:val="Style_4_ch"/>
                <w:rFonts w:ascii="Times New Roman" w:hAnsi="Times New Roman"/>
                <w:sz w:val="24"/>
              </w:rPr>
              <w:t>Информирование населения Белокалитвинского района о важности прохождения профилактических осмотров и диспансеризации</w:t>
            </w:r>
          </w:p>
        </w:tc>
        <w:tc>
          <w:tcPr>
            <w:tcW w:type="dxa" w:w="2578"/>
            <w:gridSpan w:val="6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F100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Style w:val="Style_4_ch"/>
                <w:rFonts w:ascii="Times New Roman" w:hAnsi="Times New Roman"/>
                <w:sz w:val="24"/>
              </w:rPr>
              <w:t>ГБУ РО «ЦРБ» в Белокалитвинском районе</w:t>
            </w:r>
          </w:p>
          <w:p w14:paraId="F200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2990"/>
            <w:gridSpan w:val="6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F3000000">
            <w:pPr>
              <w:widowControl w:val="0"/>
              <w:spacing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Style w:val="Style_4_ch"/>
                <w:rFonts w:ascii="Times New Roman" w:hAnsi="Times New Roman"/>
                <w:sz w:val="24"/>
              </w:rPr>
              <w:t>Внепрограммное мероприятие</w:t>
            </w:r>
          </w:p>
        </w:tc>
        <w:tc>
          <w:tcPr>
            <w:tcW w:type="dxa" w:w="6190"/>
            <w:gridSpan w:val="2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F4000000">
            <w:pPr>
              <w:widowControl w:val="1"/>
              <w:spacing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Style w:val="Style_4_ch"/>
                <w:rFonts w:ascii="Times New Roman" w:hAnsi="Times New Roman"/>
                <w:sz w:val="24"/>
              </w:rPr>
              <w:t>2025 - 2030 годы</w:t>
            </w:r>
          </w:p>
        </w:tc>
      </w:tr>
      <w:tr>
        <w:tc>
          <w:tcPr>
            <w:tcW w:type="dxa" w:w="61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F5000000">
            <w:pPr>
              <w:widowControl w:val="1"/>
              <w:spacing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Style w:val="Style_4_ch"/>
                <w:rFonts w:ascii="Times New Roman" w:hAnsi="Times New Roman"/>
                <w:sz w:val="24"/>
              </w:rPr>
              <w:t>23.</w:t>
            </w:r>
          </w:p>
        </w:tc>
        <w:tc>
          <w:tcPr>
            <w:tcW w:type="dxa" w:w="2432"/>
            <w:gridSpan w:val="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F6000000">
            <w:pPr>
              <w:widowControl w:val="1"/>
              <w:spacing w:after="0" w:line="240" w:lineRule="auto"/>
              <w:ind/>
              <w:rPr>
                <w:rFonts w:ascii="Times New Roman" w:hAnsi="Times New Roman"/>
                <w:sz w:val="24"/>
              </w:rPr>
            </w:pPr>
            <w:r>
              <w:rPr>
                <w:rStyle w:val="Style_4_ch"/>
                <w:rFonts w:ascii="Times New Roman" w:hAnsi="Times New Roman"/>
                <w:sz w:val="24"/>
              </w:rPr>
              <w:t>Организация доступной первичной медико-</w:t>
            </w:r>
            <w:r>
              <w:rPr>
                <w:rStyle w:val="Style_4_ch"/>
                <w:rFonts w:ascii="Times New Roman" w:hAnsi="Times New Roman"/>
                <w:sz w:val="24"/>
              </w:rPr>
              <w:t>санитарной помощи для всего населения района, включая проживающих в труднодоступных местностях, с использованием стационарных и передвижных фельдшерско-акушерских пунктов в рамках проведения профилактических работ</w:t>
            </w:r>
          </w:p>
        </w:tc>
        <w:tc>
          <w:tcPr>
            <w:tcW w:type="dxa" w:w="2578"/>
            <w:gridSpan w:val="6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F700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Style w:val="Style_4_ch"/>
                <w:rFonts w:ascii="Times New Roman" w:hAnsi="Times New Roman"/>
                <w:sz w:val="24"/>
              </w:rPr>
              <w:t>ГБУ РО «ЦРБ» в Белокалитвинском районе</w:t>
            </w:r>
          </w:p>
          <w:p w14:paraId="F800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2990"/>
            <w:gridSpan w:val="6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F9000000">
            <w:pPr>
              <w:widowControl w:val="0"/>
              <w:spacing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Style w:val="Style_4_ch"/>
                <w:rFonts w:ascii="Times New Roman" w:hAnsi="Times New Roman"/>
                <w:sz w:val="24"/>
              </w:rPr>
              <w:t>Внепрограммное мероприятие</w:t>
            </w:r>
          </w:p>
        </w:tc>
        <w:tc>
          <w:tcPr>
            <w:tcW w:type="dxa" w:w="6190"/>
            <w:gridSpan w:val="2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FA000000">
            <w:pPr>
              <w:widowControl w:val="1"/>
              <w:spacing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Style w:val="Style_4_ch"/>
                <w:rFonts w:ascii="Times New Roman" w:hAnsi="Times New Roman"/>
                <w:sz w:val="24"/>
              </w:rPr>
              <w:t>2025 - 2030 годы</w:t>
            </w:r>
          </w:p>
        </w:tc>
      </w:tr>
      <w:tr>
        <w:tc>
          <w:tcPr>
            <w:tcW w:type="dxa" w:w="14808"/>
            <w:gridSpan w:val="3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FB000000">
            <w:pPr>
              <w:widowControl w:val="1"/>
              <w:spacing w:line="240" w:lineRule="auto"/>
              <w:ind/>
              <w:jc w:val="center"/>
              <w:outlineLvl w:val="2"/>
              <w:rPr>
                <w:rFonts w:ascii="Times New Roman" w:hAnsi="Times New Roman"/>
                <w:sz w:val="24"/>
              </w:rPr>
            </w:pPr>
            <w:r>
              <w:rPr>
                <w:rStyle w:val="Style_4_ch"/>
                <w:rFonts w:ascii="Times New Roman" w:hAnsi="Times New Roman"/>
                <w:sz w:val="24"/>
              </w:rPr>
              <w:t>1.3. Спорт</w:t>
            </w:r>
          </w:p>
        </w:tc>
      </w:tr>
      <w:tr>
        <w:tc>
          <w:tcPr>
            <w:tcW w:type="dxa" w:w="14808"/>
            <w:gridSpan w:val="3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FC000000">
            <w:pPr>
              <w:widowControl w:val="1"/>
              <w:spacing w:line="240" w:lineRule="auto"/>
              <w:ind/>
              <w:jc w:val="center"/>
              <w:outlineLvl w:val="3"/>
              <w:rPr>
                <w:rFonts w:ascii="Times New Roman" w:hAnsi="Times New Roman"/>
                <w:sz w:val="24"/>
              </w:rPr>
            </w:pPr>
            <w:r>
              <w:rPr>
                <w:rStyle w:val="Style_4_ch"/>
                <w:rFonts w:ascii="Times New Roman" w:hAnsi="Times New Roman"/>
                <w:sz w:val="24"/>
              </w:rPr>
              <w:t xml:space="preserve">Задача 1. Привлечение максимального количества лиц старшего </w:t>
            </w:r>
            <w:r>
              <w:rPr>
                <w:rStyle w:val="Style_4_ch"/>
                <w:rFonts w:ascii="Times New Roman" w:hAnsi="Times New Roman"/>
                <w:sz w:val="24"/>
              </w:rPr>
              <w:t>и  среднего</w:t>
            </w:r>
            <w:r>
              <w:rPr>
                <w:rStyle w:val="Style_4_ch"/>
                <w:rFonts w:ascii="Times New Roman" w:hAnsi="Times New Roman"/>
                <w:sz w:val="24"/>
              </w:rPr>
              <w:t xml:space="preserve"> возрастов в систематические занятия физической культурой </w:t>
            </w:r>
            <w:r>
              <w:rPr>
                <w:rStyle w:val="Style_4_ch"/>
                <w:rFonts w:ascii="Times New Roman" w:hAnsi="Times New Roman"/>
                <w:sz w:val="24"/>
              </w:rPr>
              <w:t>и  спортом</w:t>
            </w:r>
          </w:p>
        </w:tc>
      </w:tr>
      <w:tr>
        <w:tc>
          <w:tcPr>
            <w:tcW w:type="dxa" w:w="61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FD000000">
            <w:pPr>
              <w:widowControl w:val="1"/>
              <w:spacing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Style w:val="Style_4_ch"/>
                <w:rFonts w:ascii="Times New Roman" w:hAnsi="Times New Roman"/>
                <w:sz w:val="24"/>
              </w:rPr>
              <w:t>24.</w:t>
            </w:r>
          </w:p>
        </w:tc>
        <w:tc>
          <w:tcPr>
            <w:tcW w:type="dxa" w:w="2432"/>
            <w:gridSpan w:val="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FE000000">
            <w:pPr>
              <w:widowControl w:val="1"/>
              <w:spacing w:line="240" w:lineRule="auto"/>
              <w:ind/>
              <w:rPr>
                <w:rFonts w:ascii="Times New Roman" w:hAnsi="Times New Roman"/>
                <w:sz w:val="24"/>
              </w:rPr>
            </w:pPr>
            <w:r>
              <w:rPr>
                <w:rStyle w:val="Style_4_ch"/>
                <w:rFonts w:ascii="Times New Roman" w:hAnsi="Times New Roman"/>
                <w:sz w:val="24"/>
              </w:rPr>
              <w:t>Развитие корпоративного спорта в организациях Белокалитвинского района</w:t>
            </w:r>
          </w:p>
        </w:tc>
        <w:tc>
          <w:tcPr>
            <w:tcW w:type="dxa" w:w="2578"/>
            <w:gridSpan w:val="6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FF000000">
            <w:pPr>
              <w:widowControl w:val="1"/>
              <w:spacing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Style w:val="Style_4_ch"/>
                <w:rFonts w:ascii="Times New Roman" w:hAnsi="Times New Roman"/>
                <w:sz w:val="24"/>
              </w:rPr>
              <w:t>Сектор по физической культуре и спорту</w:t>
            </w:r>
          </w:p>
        </w:tc>
        <w:tc>
          <w:tcPr>
            <w:tcW w:type="dxa" w:w="2990"/>
            <w:gridSpan w:val="6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0001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Style w:val="Style_4_ch"/>
                <w:rFonts w:ascii="Times New Roman" w:hAnsi="Times New Roman"/>
                <w:sz w:val="24"/>
              </w:rPr>
              <w:t>Муниципальная программа</w:t>
            </w:r>
          </w:p>
          <w:p w14:paraId="0101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Style w:val="Style_4_ch"/>
                <w:rFonts w:ascii="Times New Roman" w:hAnsi="Times New Roman"/>
                <w:sz w:val="24"/>
              </w:rPr>
              <w:t xml:space="preserve">Белокалитвинского района «Молодежная политика и социальная активность» </w:t>
            </w:r>
          </w:p>
        </w:tc>
        <w:tc>
          <w:tcPr>
            <w:tcW w:type="dxa" w:w="6190"/>
            <w:gridSpan w:val="2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02010000">
            <w:pPr>
              <w:widowControl w:val="1"/>
              <w:spacing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Style w:val="Style_4_ch"/>
                <w:rFonts w:ascii="Times New Roman" w:hAnsi="Times New Roman"/>
                <w:sz w:val="24"/>
              </w:rPr>
              <w:t>2025 - 2030 годы</w:t>
            </w:r>
          </w:p>
        </w:tc>
      </w:tr>
      <w:tr>
        <w:tc>
          <w:tcPr>
            <w:tcW w:type="dxa" w:w="61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03010000">
            <w:pPr>
              <w:widowControl w:val="1"/>
              <w:spacing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Style w:val="Style_4_ch"/>
                <w:rFonts w:ascii="Times New Roman" w:hAnsi="Times New Roman"/>
                <w:sz w:val="24"/>
              </w:rPr>
              <w:t>25.</w:t>
            </w:r>
          </w:p>
        </w:tc>
        <w:tc>
          <w:tcPr>
            <w:tcW w:type="dxa" w:w="2432"/>
            <w:gridSpan w:val="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04010000">
            <w:pPr>
              <w:widowControl w:val="1"/>
              <w:spacing w:line="240" w:lineRule="auto"/>
              <w:ind/>
              <w:rPr>
                <w:rFonts w:ascii="Times New Roman" w:hAnsi="Times New Roman"/>
                <w:sz w:val="24"/>
              </w:rPr>
            </w:pPr>
            <w:r>
              <w:rPr>
                <w:rStyle w:val="Style_4_ch"/>
                <w:rFonts w:ascii="Times New Roman" w:hAnsi="Times New Roman"/>
                <w:sz w:val="24"/>
              </w:rPr>
              <w:t xml:space="preserve">Проведение физкультурных и спортивных мероприятий для лиц </w:t>
            </w:r>
            <w:r>
              <w:rPr>
                <w:rStyle w:val="Style_4_ch"/>
                <w:rFonts w:ascii="Times New Roman" w:hAnsi="Times New Roman"/>
                <w:sz w:val="24"/>
              </w:rPr>
              <w:t>старшего и среднего возрастов</w:t>
            </w:r>
          </w:p>
        </w:tc>
        <w:tc>
          <w:tcPr>
            <w:tcW w:type="dxa" w:w="2578"/>
            <w:gridSpan w:val="6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05010000">
            <w:pPr>
              <w:widowControl w:val="1"/>
              <w:spacing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Style w:val="Style_4_ch"/>
                <w:rFonts w:ascii="Times New Roman" w:hAnsi="Times New Roman"/>
                <w:sz w:val="24"/>
              </w:rPr>
              <w:t>Сектор по физической культуре и спорту</w:t>
            </w:r>
          </w:p>
        </w:tc>
        <w:tc>
          <w:tcPr>
            <w:tcW w:type="dxa" w:w="2990"/>
            <w:gridSpan w:val="6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06010000">
            <w:pPr>
              <w:widowControl w:val="0"/>
              <w:spacing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Style w:val="Style_4_ch"/>
                <w:rFonts w:ascii="Times New Roman" w:hAnsi="Times New Roman"/>
                <w:sz w:val="24"/>
              </w:rPr>
              <w:t>Муниципальная программа Белокалитвинского района «Молодежная политика и социальная активность»</w:t>
            </w:r>
          </w:p>
        </w:tc>
        <w:tc>
          <w:tcPr>
            <w:tcW w:type="dxa" w:w="6190"/>
            <w:gridSpan w:val="2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07010000">
            <w:pPr>
              <w:widowControl w:val="1"/>
              <w:spacing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Style w:val="Style_4_ch"/>
                <w:rFonts w:ascii="Times New Roman" w:hAnsi="Times New Roman"/>
                <w:sz w:val="24"/>
              </w:rPr>
              <w:t>2025 - 2030 годы</w:t>
            </w:r>
          </w:p>
        </w:tc>
      </w:tr>
      <w:tr>
        <w:tc>
          <w:tcPr>
            <w:tcW w:type="dxa" w:w="61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08010000">
            <w:pPr>
              <w:widowControl w:val="1"/>
              <w:spacing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Style w:val="Style_4_ch"/>
                <w:rFonts w:ascii="Times New Roman" w:hAnsi="Times New Roman"/>
                <w:sz w:val="24"/>
              </w:rPr>
              <w:t>26.</w:t>
            </w:r>
          </w:p>
        </w:tc>
        <w:tc>
          <w:tcPr>
            <w:tcW w:type="dxa" w:w="2432"/>
            <w:gridSpan w:val="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09010000">
            <w:pPr>
              <w:widowControl w:val="1"/>
              <w:spacing w:line="240" w:lineRule="auto"/>
              <w:ind/>
              <w:rPr>
                <w:rFonts w:ascii="Times New Roman" w:hAnsi="Times New Roman"/>
                <w:sz w:val="24"/>
              </w:rPr>
            </w:pPr>
            <w:r>
              <w:rPr>
                <w:rStyle w:val="Style_4_ch"/>
                <w:rFonts w:ascii="Times New Roman" w:hAnsi="Times New Roman"/>
                <w:sz w:val="24"/>
              </w:rPr>
              <w:t>Расширение доступности спортивной инфраструктуры для всех категорий граждан</w:t>
            </w:r>
          </w:p>
        </w:tc>
        <w:tc>
          <w:tcPr>
            <w:tcW w:type="dxa" w:w="2578"/>
            <w:gridSpan w:val="6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0A010000">
            <w:pPr>
              <w:widowControl w:val="1"/>
              <w:spacing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Style w:val="Style_4_ch"/>
                <w:rFonts w:ascii="Times New Roman" w:hAnsi="Times New Roman"/>
                <w:sz w:val="24"/>
              </w:rPr>
              <w:t>Сектор по физической культуре и спорту</w:t>
            </w:r>
          </w:p>
        </w:tc>
        <w:tc>
          <w:tcPr>
            <w:tcW w:type="dxa" w:w="2990"/>
            <w:gridSpan w:val="6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0B010000">
            <w:pPr>
              <w:widowControl w:val="0"/>
              <w:spacing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Style w:val="Style_4_ch"/>
                <w:rFonts w:ascii="Times New Roman" w:hAnsi="Times New Roman"/>
                <w:sz w:val="24"/>
              </w:rPr>
              <w:t>Муниципальная программа Белокалитвинского района «Молодежная политика и социальная активность»</w:t>
            </w:r>
          </w:p>
        </w:tc>
        <w:tc>
          <w:tcPr>
            <w:tcW w:type="dxa" w:w="6190"/>
            <w:gridSpan w:val="2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0C010000">
            <w:pPr>
              <w:widowControl w:val="1"/>
              <w:spacing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Style w:val="Style_4_ch"/>
                <w:rFonts w:ascii="Times New Roman" w:hAnsi="Times New Roman"/>
                <w:sz w:val="24"/>
              </w:rPr>
              <w:t>2025 - 2030 годы</w:t>
            </w:r>
          </w:p>
        </w:tc>
      </w:tr>
      <w:tr>
        <w:tc>
          <w:tcPr>
            <w:tcW w:type="dxa" w:w="14808"/>
            <w:gridSpan w:val="3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0D010000">
            <w:pPr>
              <w:widowControl w:val="1"/>
              <w:spacing w:line="240" w:lineRule="auto"/>
              <w:ind/>
              <w:jc w:val="center"/>
              <w:outlineLvl w:val="3"/>
              <w:rPr>
                <w:rFonts w:ascii="Times New Roman" w:hAnsi="Times New Roman"/>
                <w:sz w:val="24"/>
              </w:rPr>
            </w:pPr>
            <w:r>
              <w:rPr>
                <w:rStyle w:val="Style_4_ch"/>
                <w:rFonts w:ascii="Times New Roman" w:hAnsi="Times New Roman"/>
                <w:sz w:val="24"/>
              </w:rPr>
              <w:t>Задача 2. Развитие массового спорта и расширение аудитории массовых физкультурно-спортивных мероприятий</w:t>
            </w:r>
          </w:p>
        </w:tc>
      </w:tr>
      <w:tr>
        <w:tc>
          <w:tcPr>
            <w:tcW w:type="dxa" w:w="61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0E010000">
            <w:pPr>
              <w:widowControl w:val="1"/>
              <w:spacing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Style w:val="Style_4_ch"/>
                <w:rFonts w:ascii="Times New Roman" w:hAnsi="Times New Roman"/>
                <w:sz w:val="24"/>
              </w:rPr>
              <w:t>27.</w:t>
            </w:r>
          </w:p>
        </w:tc>
        <w:tc>
          <w:tcPr>
            <w:tcW w:type="dxa" w:w="2432"/>
            <w:gridSpan w:val="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0F010000">
            <w:pPr>
              <w:widowControl w:val="1"/>
              <w:spacing w:line="240" w:lineRule="auto"/>
              <w:ind/>
              <w:rPr>
                <w:rFonts w:ascii="Times New Roman" w:hAnsi="Times New Roman"/>
                <w:sz w:val="24"/>
              </w:rPr>
            </w:pPr>
            <w:r>
              <w:rPr>
                <w:rStyle w:val="Style_4_ch"/>
                <w:rFonts w:ascii="Times New Roman" w:hAnsi="Times New Roman"/>
                <w:sz w:val="24"/>
              </w:rPr>
              <w:t>Обеспечение проведения муниципальных этапов областных соревнований, комплексных спартакиад и вовлечение всех возрастных и социальных категорий населения</w:t>
            </w:r>
          </w:p>
        </w:tc>
        <w:tc>
          <w:tcPr>
            <w:tcW w:type="dxa" w:w="2578"/>
            <w:gridSpan w:val="6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10010000">
            <w:pPr>
              <w:widowControl w:val="1"/>
              <w:spacing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Style w:val="Style_4_ch"/>
                <w:rFonts w:ascii="Times New Roman" w:hAnsi="Times New Roman"/>
                <w:sz w:val="24"/>
              </w:rPr>
              <w:t>Сектор по физической культуре и спорту</w:t>
            </w:r>
          </w:p>
        </w:tc>
        <w:tc>
          <w:tcPr>
            <w:tcW w:type="dxa" w:w="2990"/>
            <w:gridSpan w:val="6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1101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Style w:val="Style_4_ch"/>
                <w:rFonts w:ascii="Times New Roman" w:hAnsi="Times New Roman"/>
                <w:sz w:val="24"/>
              </w:rPr>
              <w:t>Муниципальная программа Белокалитвинского района</w:t>
            </w:r>
          </w:p>
          <w:p w14:paraId="1201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Style w:val="Style_4_ch"/>
                <w:rFonts w:ascii="Times New Roman" w:hAnsi="Times New Roman"/>
                <w:sz w:val="24"/>
              </w:rPr>
              <w:t xml:space="preserve">«Молодежная политика и социальная активность» </w:t>
            </w:r>
          </w:p>
        </w:tc>
        <w:tc>
          <w:tcPr>
            <w:tcW w:type="dxa" w:w="6190"/>
            <w:gridSpan w:val="2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13010000">
            <w:pPr>
              <w:widowControl w:val="1"/>
              <w:spacing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Style w:val="Style_4_ch"/>
                <w:rFonts w:ascii="Times New Roman" w:hAnsi="Times New Roman"/>
                <w:sz w:val="24"/>
              </w:rPr>
              <w:t>2025 - 2030 годы</w:t>
            </w:r>
          </w:p>
        </w:tc>
      </w:tr>
      <w:tr>
        <w:tc>
          <w:tcPr>
            <w:tcW w:type="dxa" w:w="61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14010000">
            <w:pPr>
              <w:widowControl w:val="1"/>
              <w:spacing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Style w:val="Style_4_ch"/>
                <w:rFonts w:ascii="Times New Roman" w:hAnsi="Times New Roman"/>
                <w:sz w:val="24"/>
              </w:rPr>
              <w:t>28.</w:t>
            </w:r>
          </w:p>
        </w:tc>
        <w:tc>
          <w:tcPr>
            <w:tcW w:type="dxa" w:w="2432"/>
            <w:gridSpan w:val="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15010000">
            <w:pPr>
              <w:widowControl w:val="1"/>
              <w:spacing w:line="240" w:lineRule="auto"/>
              <w:ind/>
              <w:rPr>
                <w:rFonts w:ascii="Times New Roman" w:hAnsi="Times New Roman"/>
                <w:sz w:val="24"/>
              </w:rPr>
            </w:pPr>
            <w:r>
              <w:rPr>
                <w:rStyle w:val="Style_4_ch"/>
                <w:rFonts w:ascii="Times New Roman" w:hAnsi="Times New Roman"/>
                <w:sz w:val="24"/>
              </w:rPr>
              <w:t xml:space="preserve">Организация испытаний и вовлечение большего числа населения </w:t>
            </w:r>
            <w:r>
              <w:rPr>
                <w:rStyle w:val="Style_4_ch"/>
                <w:rFonts w:ascii="Times New Roman" w:hAnsi="Times New Roman"/>
                <w:sz w:val="24"/>
              </w:rPr>
              <w:t>в  выполнение</w:t>
            </w:r>
            <w:r>
              <w:rPr>
                <w:rStyle w:val="Style_4_ch"/>
                <w:rFonts w:ascii="Times New Roman" w:hAnsi="Times New Roman"/>
                <w:sz w:val="24"/>
              </w:rPr>
              <w:t xml:space="preserve"> нормативов Всероссийского физкультурно-</w:t>
            </w:r>
            <w:r>
              <w:rPr>
                <w:rStyle w:val="Style_4_ch"/>
                <w:rFonts w:ascii="Times New Roman" w:hAnsi="Times New Roman"/>
                <w:sz w:val="24"/>
              </w:rPr>
              <w:t>спортивного комплекса «Готов к труду и обороне»</w:t>
            </w:r>
          </w:p>
        </w:tc>
        <w:tc>
          <w:tcPr>
            <w:tcW w:type="dxa" w:w="2578"/>
            <w:gridSpan w:val="6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16010000">
            <w:pPr>
              <w:widowControl w:val="1"/>
              <w:spacing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Style w:val="Style_4_ch"/>
                <w:rFonts w:ascii="Times New Roman" w:hAnsi="Times New Roman"/>
                <w:sz w:val="24"/>
              </w:rPr>
              <w:t>Сектор по физической культуре и спорту</w:t>
            </w:r>
          </w:p>
        </w:tc>
        <w:tc>
          <w:tcPr>
            <w:tcW w:type="dxa" w:w="2990"/>
            <w:gridSpan w:val="6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17010000">
            <w:pPr>
              <w:widowControl w:val="0"/>
              <w:spacing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Style w:val="Style_4_ch"/>
                <w:rFonts w:ascii="Times New Roman" w:hAnsi="Times New Roman"/>
                <w:sz w:val="24"/>
              </w:rPr>
              <w:t>Муниципальная программа Белокалитвинского района «Молодежная политика и социальная активность»</w:t>
            </w:r>
          </w:p>
        </w:tc>
        <w:tc>
          <w:tcPr>
            <w:tcW w:type="dxa" w:w="6190"/>
            <w:gridSpan w:val="2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18010000">
            <w:pPr>
              <w:widowControl w:val="1"/>
              <w:spacing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Style w:val="Style_4_ch"/>
                <w:rFonts w:ascii="Times New Roman" w:hAnsi="Times New Roman"/>
                <w:sz w:val="24"/>
              </w:rPr>
              <w:t>2025 - 2030 годы</w:t>
            </w:r>
          </w:p>
        </w:tc>
      </w:tr>
      <w:tr>
        <w:tc>
          <w:tcPr>
            <w:tcW w:type="dxa" w:w="14808"/>
            <w:gridSpan w:val="3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1901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Style w:val="Style_4_ch"/>
                <w:rFonts w:ascii="Times New Roman" w:hAnsi="Times New Roman"/>
                <w:sz w:val="24"/>
              </w:rPr>
              <w:t xml:space="preserve">Задача 3.  Создание условий для занятий физической культурой и спортом среди лиц с ограниченными возможностями здоровья и </w:t>
            </w:r>
          </w:p>
          <w:p w14:paraId="1A01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Style w:val="Style_4_ch"/>
                <w:rFonts w:ascii="Times New Roman" w:hAnsi="Times New Roman"/>
                <w:sz w:val="24"/>
              </w:rPr>
              <w:t>инвалидов</w:t>
            </w:r>
          </w:p>
        </w:tc>
      </w:tr>
      <w:tr>
        <w:tc>
          <w:tcPr>
            <w:tcW w:type="dxa" w:w="61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1B010000">
            <w:pPr>
              <w:widowControl w:val="1"/>
              <w:spacing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Style w:val="Style_4_ch"/>
                <w:rFonts w:ascii="Times New Roman" w:hAnsi="Times New Roman"/>
                <w:sz w:val="24"/>
              </w:rPr>
              <w:t>29.</w:t>
            </w:r>
          </w:p>
        </w:tc>
        <w:tc>
          <w:tcPr>
            <w:tcW w:type="dxa" w:w="2432"/>
            <w:gridSpan w:val="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1C010000">
            <w:pPr>
              <w:widowControl w:val="1"/>
              <w:spacing w:line="240" w:lineRule="auto"/>
              <w:ind/>
              <w:rPr>
                <w:rFonts w:ascii="Times New Roman" w:hAnsi="Times New Roman"/>
                <w:sz w:val="24"/>
              </w:rPr>
            </w:pPr>
            <w:r>
              <w:rPr>
                <w:rStyle w:val="Style_4_ch"/>
                <w:rFonts w:ascii="Times New Roman" w:hAnsi="Times New Roman"/>
                <w:sz w:val="24"/>
              </w:rPr>
              <w:t>Проведение муниципальных соревнований и обеспечение участия в многоэтапных комплексных спартакиадах, фестивалях Всероссийского физкультурно-спортивного комплекса «Готов к труду и обороне» лиц с ограниченными возможностями здоровья и инвалидов</w:t>
            </w:r>
          </w:p>
        </w:tc>
        <w:tc>
          <w:tcPr>
            <w:tcW w:type="dxa" w:w="2578"/>
            <w:gridSpan w:val="6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1D010000">
            <w:pPr>
              <w:widowControl w:val="1"/>
              <w:spacing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Style w:val="Style_4_ch"/>
                <w:rFonts w:ascii="Times New Roman" w:hAnsi="Times New Roman"/>
                <w:sz w:val="24"/>
              </w:rPr>
              <w:t>Сектор по физической культуре и спорту</w:t>
            </w:r>
          </w:p>
        </w:tc>
        <w:tc>
          <w:tcPr>
            <w:tcW w:type="dxa" w:w="2990"/>
            <w:gridSpan w:val="6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1E010000">
            <w:pPr>
              <w:widowControl w:val="0"/>
              <w:spacing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Style w:val="Style_4_ch"/>
                <w:rFonts w:ascii="Times New Roman" w:hAnsi="Times New Roman"/>
                <w:sz w:val="24"/>
              </w:rPr>
              <w:t>Муниципальная программа Белокалитвинского района «Молодежная политика и социальная активность»</w:t>
            </w:r>
          </w:p>
        </w:tc>
        <w:tc>
          <w:tcPr>
            <w:tcW w:type="dxa" w:w="6190"/>
            <w:gridSpan w:val="2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1F010000">
            <w:pPr>
              <w:widowControl w:val="1"/>
              <w:spacing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Style w:val="Style_4_ch"/>
                <w:rFonts w:ascii="Times New Roman" w:hAnsi="Times New Roman"/>
                <w:sz w:val="24"/>
              </w:rPr>
              <w:t>2025 - 2030 годы</w:t>
            </w:r>
          </w:p>
        </w:tc>
      </w:tr>
      <w:tr>
        <w:tc>
          <w:tcPr>
            <w:tcW w:type="dxa" w:w="61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20010000">
            <w:pPr>
              <w:widowControl w:val="1"/>
              <w:spacing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Style w:val="Style_4_ch"/>
                <w:rFonts w:ascii="Times New Roman" w:hAnsi="Times New Roman"/>
                <w:sz w:val="24"/>
              </w:rPr>
              <w:t>30.</w:t>
            </w:r>
          </w:p>
        </w:tc>
        <w:tc>
          <w:tcPr>
            <w:tcW w:type="dxa" w:w="2432"/>
            <w:gridSpan w:val="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21010000">
            <w:pPr>
              <w:widowControl w:val="1"/>
              <w:spacing w:line="240" w:lineRule="auto"/>
              <w:ind/>
              <w:rPr>
                <w:rFonts w:ascii="Times New Roman" w:hAnsi="Times New Roman"/>
                <w:sz w:val="24"/>
              </w:rPr>
            </w:pPr>
            <w:r>
              <w:rPr>
                <w:rStyle w:val="Style_4_ch"/>
                <w:rFonts w:ascii="Times New Roman" w:hAnsi="Times New Roman"/>
                <w:sz w:val="24"/>
              </w:rPr>
              <w:t>Создание условий в действующей сети муниципальных организаций для занятий адаптивной физической культурой и спортом</w:t>
            </w:r>
          </w:p>
        </w:tc>
        <w:tc>
          <w:tcPr>
            <w:tcW w:type="dxa" w:w="2578"/>
            <w:gridSpan w:val="6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22010000">
            <w:pPr>
              <w:widowControl w:val="1"/>
              <w:spacing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Style w:val="Style_4_ch"/>
                <w:rFonts w:ascii="Times New Roman" w:hAnsi="Times New Roman"/>
                <w:sz w:val="24"/>
              </w:rPr>
              <w:t>Сектор по физической культуре и спорту</w:t>
            </w:r>
          </w:p>
        </w:tc>
        <w:tc>
          <w:tcPr>
            <w:tcW w:type="dxa" w:w="2990"/>
            <w:gridSpan w:val="6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23010000">
            <w:pPr>
              <w:widowControl w:val="0"/>
              <w:spacing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Style w:val="Style_4_ch"/>
                <w:rFonts w:ascii="Times New Roman" w:hAnsi="Times New Roman"/>
                <w:sz w:val="24"/>
              </w:rPr>
              <w:t>Муниципальная программа Белокалитвинского района «Молодежная политика и социальная активность»</w:t>
            </w:r>
          </w:p>
        </w:tc>
        <w:tc>
          <w:tcPr>
            <w:tcW w:type="dxa" w:w="6190"/>
            <w:gridSpan w:val="2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24010000">
            <w:pPr>
              <w:widowControl w:val="1"/>
              <w:spacing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Style w:val="Style_4_ch"/>
                <w:rFonts w:ascii="Times New Roman" w:hAnsi="Times New Roman"/>
                <w:sz w:val="24"/>
              </w:rPr>
              <w:t>2025 - 2030 годы</w:t>
            </w:r>
          </w:p>
          <w:p w14:paraId="25010000">
            <w:pPr>
              <w:widowControl w:val="1"/>
              <w:spacing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</w:tr>
      <w:tr>
        <w:tc>
          <w:tcPr>
            <w:tcW w:type="dxa" w:w="14808"/>
            <w:gridSpan w:val="3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26010000">
            <w:pPr>
              <w:widowControl w:val="1"/>
              <w:spacing w:line="240" w:lineRule="auto"/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4"/>
              </w:rPr>
              <w:t>Стратегические проектные инициативы</w:t>
            </w:r>
          </w:p>
        </w:tc>
      </w:tr>
      <w:tr>
        <w:tc>
          <w:tcPr>
            <w:tcW w:type="dxa" w:w="61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27010000">
            <w:pPr>
              <w:widowControl w:val="1"/>
              <w:spacing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31.</w:t>
            </w:r>
          </w:p>
        </w:tc>
        <w:tc>
          <w:tcPr>
            <w:tcW w:type="dxa" w:w="2432"/>
            <w:gridSpan w:val="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28010000">
            <w:pPr>
              <w:widowControl w:val="1"/>
              <w:spacing w:line="240" w:lineRule="auto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Организация и проведение муниципальных этапов областных многоэтапных комплексных спартакиад</w:t>
            </w:r>
          </w:p>
        </w:tc>
        <w:tc>
          <w:tcPr>
            <w:tcW w:type="dxa" w:w="2578"/>
            <w:gridSpan w:val="6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29010000">
            <w:pPr>
              <w:widowControl w:val="1"/>
              <w:spacing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Сектор по физической культуре и спорту</w:t>
            </w:r>
          </w:p>
        </w:tc>
        <w:tc>
          <w:tcPr>
            <w:tcW w:type="dxa" w:w="2990"/>
            <w:gridSpan w:val="6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2A01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Муниципальная программа Белокалитвинского района «Молодежная политика и социальная активность» </w:t>
            </w:r>
          </w:p>
        </w:tc>
        <w:tc>
          <w:tcPr>
            <w:tcW w:type="dxa" w:w="6190"/>
            <w:gridSpan w:val="2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2B010000">
            <w:pPr>
              <w:widowControl w:val="1"/>
              <w:spacing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Style w:val="Style_4_ch"/>
                <w:rFonts w:ascii="Times New Roman" w:hAnsi="Times New Roman"/>
                <w:sz w:val="24"/>
              </w:rPr>
              <w:t>2025 - 2030 годы</w:t>
            </w:r>
          </w:p>
        </w:tc>
      </w:tr>
      <w:tr>
        <w:tc>
          <w:tcPr>
            <w:tcW w:type="dxa" w:w="61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2C010000">
            <w:pPr>
              <w:widowControl w:val="1"/>
              <w:spacing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32.</w:t>
            </w:r>
          </w:p>
        </w:tc>
        <w:tc>
          <w:tcPr>
            <w:tcW w:type="dxa" w:w="2432"/>
            <w:gridSpan w:val="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2D010000">
            <w:pPr>
              <w:widowControl w:val="1"/>
              <w:spacing w:line="240" w:lineRule="auto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Организация и проведение муниципальных этапов детских дворовых и школьных лиг</w:t>
            </w:r>
          </w:p>
        </w:tc>
        <w:tc>
          <w:tcPr>
            <w:tcW w:type="dxa" w:w="2578"/>
            <w:gridSpan w:val="6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2E010000">
            <w:pPr>
              <w:widowControl w:val="1"/>
              <w:spacing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Сектор по физической культуре и спорту</w:t>
            </w:r>
          </w:p>
        </w:tc>
        <w:tc>
          <w:tcPr>
            <w:tcW w:type="dxa" w:w="2990"/>
            <w:gridSpan w:val="6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2F010000">
            <w:pPr>
              <w:widowControl w:val="0"/>
              <w:spacing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Муниципальная программа Белокалитвинского района «Молодежная политика и социальная активность»</w:t>
            </w:r>
          </w:p>
        </w:tc>
        <w:tc>
          <w:tcPr>
            <w:tcW w:type="dxa" w:w="6190"/>
            <w:gridSpan w:val="2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30010000">
            <w:pPr>
              <w:widowControl w:val="1"/>
              <w:spacing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2025 - 2030 годы</w:t>
            </w:r>
          </w:p>
        </w:tc>
      </w:tr>
      <w:tr>
        <w:tc>
          <w:tcPr>
            <w:tcW w:type="dxa" w:w="61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31010000">
            <w:pPr>
              <w:widowControl w:val="1"/>
              <w:spacing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33.</w:t>
            </w:r>
          </w:p>
        </w:tc>
        <w:tc>
          <w:tcPr>
            <w:tcW w:type="dxa" w:w="2432"/>
            <w:gridSpan w:val="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32010000">
            <w:pPr>
              <w:widowControl w:val="1"/>
              <w:spacing w:line="240" w:lineRule="auto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Организация проведения физкультурных и спортивных мероприятий с участием ветеранов СВО, а также обеспечение их участия в областных соревнованиях</w:t>
            </w:r>
          </w:p>
        </w:tc>
        <w:tc>
          <w:tcPr>
            <w:tcW w:type="dxa" w:w="2578"/>
            <w:gridSpan w:val="6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33010000">
            <w:pPr>
              <w:widowControl w:val="1"/>
              <w:spacing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Сектор по физической культуре и спорту</w:t>
            </w:r>
          </w:p>
        </w:tc>
        <w:tc>
          <w:tcPr>
            <w:tcW w:type="dxa" w:w="2990"/>
            <w:gridSpan w:val="6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34010000">
            <w:pPr>
              <w:widowControl w:val="0"/>
              <w:spacing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Муниципальная программа Белокалитвинского района «Молодежная политика и социальная активность»</w:t>
            </w:r>
          </w:p>
        </w:tc>
        <w:tc>
          <w:tcPr>
            <w:tcW w:type="dxa" w:w="6190"/>
            <w:gridSpan w:val="2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35010000">
            <w:pPr>
              <w:widowControl w:val="1"/>
              <w:spacing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2025 - 2030 годы</w:t>
            </w:r>
          </w:p>
        </w:tc>
      </w:tr>
      <w:tr>
        <w:tc>
          <w:tcPr>
            <w:tcW w:type="dxa" w:w="61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36010000">
            <w:pPr>
              <w:widowControl w:val="1"/>
              <w:spacing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34.</w:t>
            </w:r>
          </w:p>
        </w:tc>
        <w:tc>
          <w:tcPr>
            <w:tcW w:type="dxa" w:w="2432"/>
            <w:gridSpan w:val="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37010000">
            <w:pPr>
              <w:widowControl w:val="1"/>
              <w:spacing w:line="240" w:lineRule="auto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Подготовка и организация участия спортсменов Белокалитвинского </w:t>
            </w:r>
            <w:r>
              <w:rPr>
                <w:rFonts w:ascii="Times New Roman" w:hAnsi="Times New Roman"/>
                <w:sz w:val="24"/>
              </w:rPr>
              <w:t>района в чемпионатах, турнирах и первенствах Ростовской области, Спортивных Юношеских играх Дона</w:t>
            </w:r>
          </w:p>
        </w:tc>
        <w:tc>
          <w:tcPr>
            <w:tcW w:type="dxa" w:w="2578"/>
            <w:gridSpan w:val="6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38010000">
            <w:pPr>
              <w:widowControl w:val="1"/>
              <w:spacing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Сектор по физической культуре и спорту</w:t>
            </w:r>
          </w:p>
        </w:tc>
        <w:tc>
          <w:tcPr>
            <w:tcW w:type="dxa" w:w="2990"/>
            <w:gridSpan w:val="6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39010000">
            <w:pPr>
              <w:widowControl w:val="0"/>
              <w:spacing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Муниципальная программа Белокалитвинского района «Молодежная политика и </w:t>
            </w:r>
            <w:r>
              <w:rPr>
                <w:rFonts w:ascii="Times New Roman" w:hAnsi="Times New Roman"/>
                <w:sz w:val="24"/>
              </w:rPr>
              <w:t>социальная активность»</w:t>
            </w:r>
          </w:p>
        </w:tc>
        <w:tc>
          <w:tcPr>
            <w:tcW w:type="dxa" w:w="6190"/>
            <w:gridSpan w:val="2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3A010000">
            <w:pPr>
              <w:widowControl w:val="1"/>
              <w:spacing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2025 - 2030 годы</w:t>
            </w:r>
          </w:p>
        </w:tc>
      </w:tr>
      <w:tr>
        <w:tc>
          <w:tcPr>
            <w:tcW w:type="dxa" w:w="61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3B010000">
            <w:pPr>
              <w:widowControl w:val="1"/>
              <w:spacing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35.</w:t>
            </w:r>
          </w:p>
        </w:tc>
        <w:tc>
          <w:tcPr>
            <w:tcW w:type="dxa" w:w="2432"/>
            <w:gridSpan w:val="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3C010000">
            <w:pPr>
              <w:widowControl w:val="1"/>
              <w:spacing w:line="240" w:lineRule="auto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Подготовка и участие спортсменов Белокалитвинского района в комплексных спартакиадах молодежи и учащихся России</w:t>
            </w:r>
          </w:p>
        </w:tc>
        <w:tc>
          <w:tcPr>
            <w:tcW w:type="dxa" w:w="2578"/>
            <w:gridSpan w:val="6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3D010000">
            <w:pPr>
              <w:widowControl w:val="1"/>
              <w:spacing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Сектор по физической культуре и спорту</w:t>
            </w:r>
          </w:p>
        </w:tc>
        <w:tc>
          <w:tcPr>
            <w:tcW w:type="dxa" w:w="2990"/>
            <w:gridSpan w:val="6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3E010000">
            <w:pPr>
              <w:widowControl w:val="0"/>
              <w:spacing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Муниципальная программа Белокалитвинского района «Молодежная политика и социальная активность»</w:t>
            </w:r>
          </w:p>
        </w:tc>
        <w:tc>
          <w:tcPr>
            <w:tcW w:type="dxa" w:w="6190"/>
            <w:gridSpan w:val="2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3F010000">
            <w:pPr>
              <w:widowControl w:val="1"/>
              <w:spacing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2025 - 2030 годы</w:t>
            </w:r>
          </w:p>
        </w:tc>
      </w:tr>
      <w:tr>
        <w:tc>
          <w:tcPr>
            <w:tcW w:type="dxa" w:w="14808"/>
            <w:gridSpan w:val="3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40010000">
            <w:pPr>
              <w:widowControl w:val="1"/>
              <w:spacing w:line="240" w:lineRule="auto"/>
              <w:ind/>
              <w:jc w:val="center"/>
              <w:outlineLvl w:val="1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2. Реализация потенциала каждого человека, развитие его талантов, воспитание патриотичной и социально ответственной личности в Белокалитвинском районе</w:t>
            </w:r>
          </w:p>
        </w:tc>
      </w:tr>
      <w:tr>
        <w:tc>
          <w:tcPr>
            <w:tcW w:type="dxa" w:w="3116"/>
            <w:gridSpan w:val="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41010000">
            <w:pPr>
              <w:widowControl w:val="0"/>
              <w:spacing w:line="240" w:lineRule="auto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Индикатор 1. Доля детей в возрасте от 5 до 18 лет, охваченных услугами дополнительного образования (процентов)</w:t>
            </w:r>
          </w:p>
        </w:tc>
        <w:tc>
          <w:tcPr>
            <w:tcW w:type="dxa" w:w="2578"/>
            <w:gridSpan w:val="6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42010000">
            <w:pPr>
              <w:widowControl w:val="0"/>
              <w:spacing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Отдел образования</w:t>
            </w:r>
          </w:p>
        </w:tc>
        <w:tc>
          <w:tcPr>
            <w:tcW w:type="dxa" w:w="2990"/>
            <w:gridSpan w:val="6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43010000">
            <w:pPr>
              <w:widowControl w:val="0"/>
              <w:spacing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Муниципальная программа Белокалитвинского </w:t>
            </w:r>
            <w:r>
              <w:rPr>
                <w:rFonts w:ascii="Times New Roman" w:hAnsi="Times New Roman"/>
                <w:sz w:val="24"/>
              </w:rPr>
              <w:t>района  «</w:t>
            </w:r>
            <w:r>
              <w:rPr>
                <w:rFonts w:ascii="Times New Roman" w:hAnsi="Times New Roman"/>
                <w:sz w:val="24"/>
              </w:rPr>
              <w:t>Развитие образования»</w:t>
            </w:r>
          </w:p>
        </w:tc>
        <w:tc>
          <w:tcPr>
            <w:tcW w:type="dxa" w:w="1031"/>
            <w:gridSpan w:val="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44010000">
            <w:pPr>
              <w:widowControl w:val="1"/>
              <w:spacing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86,6</w:t>
            </w:r>
          </w:p>
        </w:tc>
        <w:tc>
          <w:tcPr>
            <w:tcW w:type="dxa" w:w="968"/>
            <w:gridSpan w:val="2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45010000">
            <w:pPr>
              <w:widowControl w:val="1"/>
              <w:spacing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86,6</w:t>
            </w:r>
          </w:p>
        </w:tc>
        <w:tc>
          <w:tcPr>
            <w:tcW w:type="dxa" w:w="1031"/>
            <w:gridSpan w:val="2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46010000">
            <w:pPr>
              <w:widowControl w:val="1"/>
              <w:spacing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86,6</w:t>
            </w:r>
          </w:p>
        </w:tc>
        <w:tc>
          <w:tcPr>
            <w:tcW w:type="dxa" w:w="1031"/>
            <w:gridSpan w:val="2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47010000">
            <w:pPr>
              <w:widowControl w:val="1"/>
              <w:spacing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86,6</w:t>
            </w:r>
          </w:p>
        </w:tc>
        <w:tc>
          <w:tcPr>
            <w:tcW w:type="dxa" w:w="1031"/>
            <w:gridSpan w:val="2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48010000">
            <w:pPr>
              <w:widowControl w:val="1"/>
              <w:spacing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86,6</w:t>
            </w:r>
          </w:p>
        </w:tc>
        <w:tc>
          <w:tcPr>
            <w:tcW w:type="dxa" w:w="1032"/>
            <w:gridSpan w:val="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49010000">
            <w:pPr>
              <w:widowControl w:val="1"/>
              <w:spacing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86,6</w:t>
            </w:r>
          </w:p>
        </w:tc>
      </w:tr>
      <w:tr>
        <w:tc>
          <w:tcPr>
            <w:tcW w:type="dxa" w:w="3116"/>
            <w:gridSpan w:val="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4A010000">
            <w:pPr>
              <w:widowControl w:val="0"/>
              <w:spacing w:line="240" w:lineRule="auto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Индикатор 2. Доля граждан, вовлеченных в творческую и культурно-просветительскую деятельность (или </w:t>
            </w:r>
            <w:r>
              <w:rPr>
                <w:rFonts w:ascii="Times New Roman" w:hAnsi="Times New Roman"/>
                <w:sz w:val="24"/>
              </w:rPr>
              <w:t>занимающихся ею), в организациях культуры, расположенных на территориях сельских населенных пунктов (процентов)</w:t>
            </w:r>
          </w:p>
        </w:tc>
        <w:tc>
          <w:tcPr>
            <w:tcW w:type="dxa" w:w="2578"/>
            <w:gridSpan w:val="6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4B010000">
            <w:pPr>
              <w:widowControl w:val="1"/>
              <w:spacing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Style w:val="Style_4_ch"/>
                <w:rFonts w:ascii="Times New Roman" w:hAnsi="Times New Roman"/>
                <w:sz w:val="24"/>
              </w:rPr>
              <w:t>Отдел культуры</w:t>
            </w:r>
          </w:p>
        </w:tc>
        <w:tc>
          <w:tcPr>
            <w:tcW w:type="dxa" w:w="2990"/>
            <w:gridSpan w:val="6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4C010000">
            <w:pPr>
              <w:widowControl w:val="0"/>
              <w:spacing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Внепрограммное мероприятие</w:t>
            </w:r>
          </w:p>
        </w:tc>
        <w:tc>
          <w:tcPr>
            <w:tcW w:type="dxa" w:w="1031"/>
            <w:gridSpan w:val="5"/>
            <w:tcBorders>
              <w:top w:color="000000" w:sz="6" w:val="single"/>
              <w:left w:color="000000" w:sz="6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4D01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4,1</w:t>
            </w:r>
          </w:p>
        </w:tc>
        <w:tc>
          <w:tcPr>
            <w:tcW w:type="dxa" w:w="968"/>
            <w:gridSpan w:val="2"/>
            <w:tcBorders>
              <w:top w:color="000000" w:sz="6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4E01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4,5</w:t>
            </w:r>
          </w:p>
        </w:tc>
        <w:tc>
          <w:tcPr>
            <w:tcW w:type="dxa" w:w="1031"/>
            <w:gridSpan w:val="2"/>
            <w:tcBorders>
              <w:top w:color="000000" w:sz="6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4F01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5,0</w:t>
            </w:r>
          </w:p>
        </w:tc>
        <w:tc>
          <w:tcPr>
            <w:tcW w:type="dxa" w:w="1031"/>
            <w:gridSpan w:val="2"/>
            <w:tcBorders>
              <w:top w:color="000000" w:sz="6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5001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6,3</w:t>
            </w:r>
          </w:p>
        </w:tc>
        <w:tc>
          <w:tcPr>
            <w:tcW w:type="dxa" w:w="1031"/>
            <w:gridSpan w:val="2"/>
            <w:tcBorders>
              <w:top w:color="000000" w:sz="6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5101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7,5</w:t>
            </w:r>
          </w:p>
        </w:tc>
        <w:tc>
          <w:tcPr>
            <w:tcW w:type="dxa" w:w="1032"/>
            <w:gridSpan w:val="5"/>
            <w:tcBorders>
              <w:top w:color="000000" w:sz="6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5201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8,3</w:t>
            </w:r>
          </w:p>
        </w:tc>
      </w:tr>
      <w:tr>
        <w:tc>
          <w:tcPr>
            <w:tcW w:type="dxa" w:w="3116"/>
            <w:gridSpan w:val="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53010000">
            <w:pPr>
              <w:widowControl w:val="0"/>
              <w:spacing w:line="240" w:lineRule="auto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Индикатор 3. Доля молодых людей, участвующих в проектах и программах, направленных на патриотическое воспитание (процентов)</w:t>
            </w:r>
          </w:p>
        </w:tc>
        <w:tc>
          <w:tcPr>
            <w:tcW w:type="dxa" w:w="2578"/>
            <w:gridSpan w:val="6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54010000">
            <w:pPr>
              <w:widowControl w:val="0"/>
              <w:spacing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Style w:val="Style_4_ch"/>
                <w:rFonts w:ascii="Times New Roman" w:hAnsi="Times New Roman"/>
                <w:sz w:val="24"/>
              </w:rPr>
              <w:t>Сектор по делам молодежи</w:t>
            </w:r>
          </w:p>
        </w:tc>
        <w:tc>
          <w:tcPr>
            <w:tcW w:type="dxa" w:w="2990"/>
            <w:gridSpan w:val="6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55010000">
            <w:pPr>
              <w:widowControl w:val="0"/>
              <w:spacing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Муниципальная программа Белокалитвинского района «Молодежная политика и социальная активность»</w:t>
            </w:r>
          </w:p>
        </w:tc>
        <w:tc>
          <w:tcPr>
            <w:tcW w:type="dxa" w:w="1031"/>
            <w:gridSpan w:val="5"/>
            <w:tcBorders>
              <w:top w:color="000000" w:sz="4" w:val="single"/>
              <w:left w:color="000000" w:sz="6" w:val="single"/>
              <w:bottom w:color="000000" w:sz="6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56010000">
            <w:pPr>
              <w:widowControl w:val="1"/>
              <w:spacing w:after="0" w:line="240" w:lineRule="auto"/>
              <w:ind/>
              <w:contextualSpacing w:val="1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33,0</w:t>
            </w:r>
          </w:p>
        </w:tc>
        <w:tc>
          <w:tcPr>
            <w:tcW w:type="dxa" w:w="968"/>
            <w:gridSpan w:val="2"/>
            <w:tcBorders>
              <w:top w:color="000000" w:sz="4" w:val="single"/>
              <w:left w:color="000000" w:sz="4" w:val="single"/>
              <w:bottom w:color="000000" w:sz="6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57010000">
            <w:pPr>
              <w:widowControl w:val="1"/>
              <w:spacing w:after="0" w:line="240" w:lineRule="auto"/>
              <w:ind/>
              <w:contextualSpacing w:val="1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34,0</w:t>
            </w:r>
          </w:p>
        </w:tc>
        <w:tc>
          <w:tcPr>
            <w:tcW w:type="dxa" w:w="1031"/>
            <w:gridSpan w:val="2"/>
            <w:tcBorders>
              <w:top w:color="000000" w:sz="4" w:val="single"/>
              <w:left w:color="000000" w:sz="4" w:val="single"/>
              <w:bottom w:color="000000" w:sz="6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58010000">
            <w:pPr>
              <w:widowControl w:val="1"/>
              <w:spacing w:after="0" w:line="240" w:lineRule="auto"/>
              <w:ind/>
              <w:contextualSpacing w:val="1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35,0</w:t>
            </w:r>
          </w:p>
        </w:tc>
        <w:tc>
          <w:tcPr>
            <w:tcW w:type="dxa" w:w="1031"/>
            <w:gridSpan w:val="2"/>
            <w:tcBorders>
              <w:top w:color="000000" w:sz="4" w:val="single"/>
              <w:left w:color="000000" w:sz="4" w:val="single"/>
              <w:bottom w:color="000000" w:sz="6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59010000">
            <w:pPr>
              <w:widowControl w:val="1"/>
              <w:spacing w:after="0" w:line="240" w:lineRule="auto"/>
              <w:ind/>
              <w:contextualSpacing w:val="1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36,0</w:t>
            </w:r>
          </w:p>
        </w:tc>
        <w:tc>
          <w:tcPr>
            <w:tcW w:type="dxa" w:w="1031"/>
            <w:gridSpan w:val="2"/>
            <w:tcBorders>
              <w:top w:color="000000" w:sz="4" w:val="single"/>
              <w:left w:color="000000" w:sz="4" w:val="single"/>
              <w:bottom w:color="000000" w:sz="6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5A010000">
            <w:pPr>
              <w:widowControl w:val="1"/>
              <w:spacing w:after="0" w:line="240" w:lineRule="auto"/>
              <w:ind/>
              <w:contextualSpacing w:val="1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37,0</w:t>
            </w:r>
          </w:p>
        </w:tc>
        <w:tc>
          <w:tcPr>
            <w:tcW w:type="dxa" w:w="1032"/>
            <w:gridSpan w:val="5"/>
            <w:tcBorders>
              <w:top w:color="000000" w:sz="4" w:val="single"/>
              <w:left w:color="000000" w:sz="4" w:val="single"/>
              <w:bottom w:color="000000" w:sz="6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5B010000">
            <w:pPr>
              <w:widowControl w:val="1"/>
              <w:spacing w:after="0" w:line="240" w:lineRule="auto"/>
              <w:ind/>
              <w:contextualSpacing w:val="1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38,0</w:t>
            </w:r>
          </w:p>
        </w:tc>
      </w:tr>
      <w:tr>
        <w:tc>
          <w:tcPr>
            <w:tcW w:type="dxa" w:w="14808"/>
            <w:gridSpan w:val="3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5C010000">
            <w:pPr>
              <w:widowControl w:val="1"/>
              <w:spacing w:line="240" w:lineRule="auto"/>
              <w:ind/>
              <w:jc w:val="center"/>
              <w:outlineLvl w:val="2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2.1. Образование</w:t>
            </w:r>
          </w:p>
        </w:tc>
      </w:tr>
      <w:tr>
        <w:tc>
          <w:tcPr>
            <w:tcW w:type="dxa" w:w="14808"/>
            <w:gridSpan w:val="3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5D010000">
            <w:pPr>
              <w:widowControl w:val="1"/>
              <w:spacing w:line="240" w:lineRule="auto"/>
              <w:ind/>
              <w:jc w:val="center"/>
              <w:outlineLvl w:val="3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Задача 1. Реализация проектов по ранней профориентации обучающихся</w:t>
            </w:r>
          </w:p>
        </w:tc>
      </w:tr>
      <w:tr>
        <w:tc>
          <w:tcPr>
            <w:tcW w:type="dxa" w:w="682"/>
            <w:gridSpan w:val="2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5E010000">
            <w:pPr>
              <w:widowControl w:val="1"/>
              <w:spacing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1.</w:t>
            </w:r>
          </w:p>
        </w:tc>
        <w:tc>
          <w:tcPr>
            <w:tcW w:type="dxa" w:w="2434"/>
            <w:gridSpan w:val="6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5F010000">
            <w:pPr>
              <w:widowControl w:val="0"/>
              <w:spacing w:line="240" w:lineRule="auto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Повышение эффективности системы выявления, поддержки и развития способностей и талантов у детей и молодежи, основанной на принципах справедливости, всеобщности, направленной на самоопределение и профессиональную </w:t>
            </w:r>
            <w:r>
              <w:rPr>
                <w:rFonts w:ascii="Times New Roman" w:hAnsi="Times New Roman"/>
                <w:sz w:val="24"/>
              </w:rPr>
              <w:t>ориентацию всех обучающихся к 2030 году</w:t>
            </w:r>
          </w:p>
        </w:tc>
        <w:tc>
          <w:tcPr>
            <w:tcW w:type="dxa" w:w="2578"/>
            <w:gridSpan w:val="6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60010000">
            <w:pPr>
              <w:widowControl w:val="0"/>
              <w:spacing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Отдел образования</w:t>
            </w:r>
          </w:p>
        </w:tc>
        <w:tc>
          <w:tcPr>
            <w:tcW w:type="dxa" w:w="2990"/>
            <w:gridSpan w:val="6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6101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 рамках федерального проекта «Профессионалитет» национального проекта «Молодёжь и дети»</w:t>
            </w:r>
          </w:p>
        </w:tc>
        <w:tc>
          <w:tcPr>
            <w:tcW w:type="dxa" w:w="6124"/>
            <w:gridSpan w:val="1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62010000">
            <w:pPr>
              <w:widowControl w:val="1"/>
              <w:spacing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2025 - 2030 годы</w:t>
            </w:r>
          </w:p>
        </w:tc>
      </w:tr>
      <w:tr>
        <w:tc>
          <w:tcPr>
            <w:tcW w:type="dxa" w:w="682"/>
            <w:gridSpan w:val="2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63010000">
            <w:pPr>
              <w:widowControl w:val="1"/>
              <w:spacing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2.</w:t>
            </w:r>
          </w:p>
        </w:tc>
        <w:tc>
          <w:tcPr>
            <w:tcW w:type="dxa" w:w="2434"/>
            <w:gridSpan w:val="6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64010000">
            <w:pPr>
              <w:widowControl w:val="0"/>
              <w:spacing w:line="240" w:lineRule="auto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Формирование эффективной системы выявления, поддержки и развития способностей и талантов у детей и молодежи, основанной на принципах справедливости, всеобщности и направленной на самоопределение и профессиональную ориентацию</w:t>
            </w:r>
          </w:p>
        </w:tc>
        <w:tc>
          <w:tcPr>
            <w:tcW w:type="dxa" w:w="2578"/>
            <w:gridSpan w:val="6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65010000">
            <w:pPr>
              <w:widowControl w:val="0"/>
              <w:spacing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Отдел образования</w:t>
            </w:r>
          </w:p>
        </w:tc>
        <w:tc>
          <w:tcPr>
            <w:tcW w:type="dxa" w:w="2990"/>
            <w:gridSpan w:val="6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66010000">
            <w:pPr>
              <w:widowControl w:val="0"/>
              <w:spacing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 рамках федерального проекта «Профессионалитет» национального проекта «Молодёжь и дети»</w:t>
            </w:r>
          </w:p>
        </w:tc>
        <w:tc>
          <w:tcPr>
            <w:tcW w:type="dxa" w:w="6124"/>
            <w:gridSpan w:val="1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67010000">
            <w:pPr>
              <w:widowControl w:val="1"/>
              <w:spacing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2025 - 2030 годы</w:t>
            </w:r>
          </w:p>
        </w:tc>
      </w:tr>
      <w:tr>
        <w:tc>
          <w:tcPr>
            <w:tcW w:type="dxa" w:w="682"/>
            <w:gridSpan w:val="2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68010000">
            <w:pPr>
              <w:widowControl w:val="1"/>
              <w:spacing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3.</w:t>
            </w:r>
          </w:p>
        </w:tc>
        <w:tc>
          <w:tcPr>
            <w:tcW w:type="dxa" w:w="2434"/>
            <w:gridSpan w:val="6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69010000">
            <w:pPr>
              <w:widowControl w:val="0"/>
              <w:spacing w:line="240" w:lineRule="auto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Профориентационные экскурсии на предприятия, декады и мероприятия в образовательных и медицинских учреждениях, взаимодействие школ с учреждениями дополнительного образования и профессиональными учебными </w:t>
            </w:r>
            <w:r>
              <w:rPr>
                <w:rFonts w:ascii="Times New Roman" w:hAnsi="Times New Roman"/>
                <w:sz w:val="24"/>
              </w:rPr>
              <w:t>заведениями</w:t>
            </w:r>
          </w:p>
        </w:tc>
        <w:tc>
          <w:tcPr>
            <w:tcW w:type="dxa" w:w="2578"/>
            <w:gridSpan w:val="6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6A010000">
            <w:pPr>
              <w:widowControl w:val="0"/>
              <w:spacing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Отдел образования</w:t>
            </w:r>
          </w:p>
        </w:tc>
        <w:tc>
          <w:tcPr>
            <w:tcW w:type="dxa" w:w="2990"/>
            <w:gridSpan w:val="6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6B010000">
            <w:pPr>
              <w:widowControl w:val="0"/>
              <w:spacing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 рамках федерального проекта «Профессионалитет» национального проекта «Молодёжь и дети»</w:t>
            </w:r>
          </w:p>
        </w:tc>
        <w:tc>
          <w:tcPr>
            <w:tcW w:type="dxa" w:w="6124"/>
            <w:gridSpan w:val="1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6C010000">
            <w:pPr>
              <w:widowControl w:val="1"/>
              <w:spacing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2025 - 2030 годы</w:t>
            </w:r>
          </w:p>
        </w:tc>
      </w:tr>
      <w:tr>
        <w:tc>
          <w:tcPr>
            <w:tcW w:type="dxa" w:w="14741"/>
            <w:gridSpan w:val="3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6D010000">
            <w:pPr>
              <w:widowControl w:val="1"/>
              <w:spacing w:line="240" w:lineRule="auto"/>
              <w:ind/>
              <w:jc w:val="center"/>
              <w:outlineLvl w:val="3"/>
              <w:rPr>
                <w:rFonts w:ascii="Times New Roman" w:hAnsi="Times New Roman"/>
                <w:sz w:val="24"/>
              </w:rPr>
            </w:pPr>
            <w:r>
              <w:rPr>
                <w:rStyle w:val="Style_4_ch"/>
                <w:rFonts w:ascii="Times New Roman" w:hAnsi="Times New Roman"/>
                <w:sz w:val="24"/>
              </w:rPr>
              <w:t>Задача 2. Обеспечение доступности услуг дополнительного образования и расширение потенциала дополнительного образования</w:t>
            </w:r>
          </w:p>
        </w:tc>
        <w:tc>
          <w:tcPr>
            <w:tcW w:type="dxa" w:w="1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/>
        </w:tc>
        <w:tc>
          <w:tcPr>
            <w:tcW w:type="dxa" w:w="2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/>
        </w:tc>
        <w:tc>
          <w:tcPr>
            <w:tcW w:type="dxa" w:w="3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/>
        </w:tc>
      </w:tr>
      <w:tr>
        <w:tc>
          <w:tcPr>
            <w:tcW w:type="dxa" w:w="61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6E010000">
            <w:pPr>
              <w:widowControl w:val="1"/>
              <w:spacing w:line="240" w:lineRule="auto"/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4"/>
              </w:rPr>
              <w:t>4.</w:t>
            </w:r>
          </w:p>
        </w:tc>
        <w:tc>
          <w:tcPr>
            <w:tcW w:type="dxa" w:w="2432"/>
            <w:gridSpan w:val="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6F010000">
            <w:pPr>
              <w:widowControl w:val="1"/>
              <w:spacing w:line="240" w:lineRule="auto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Создание условий, соответствующих требованиям федеральных государственных образовательных стандартов, в 100 общеобразовательных организациях, реализующих программы дополнительного образования</w:t>
            </w:r>
          </w:p>
        </w:tc>
        <w:tc>
          <w:tcPr>
            <w:tcW w:type="dxa" w:w="2578"/>
            <w:gridSpan w:val="6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70010000">
            <w:pPr>
              <w:widowControl w:val="0"/>
              <w:spacing w:line="240" w:lineRule="auto"/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4"/>
              </w:rPr>
              <w:t>Отдел образования</w:t>
            </w:r>
          </w:p>
        </w:tc>
        <w:tc>
          <w:tcPr>
            <w:tcW w:type="dxa" w:w="2990"/>
            <w:gridSpan w:val="6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7101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Муниципальная программа Белокалитвинского района «Развитие образования»</w:t>
            </w:r>
          </w:p>
        </w:tc>
        <w:tc>
          <w:tcPr>
            <w:tcW w:type="dxa" w:w="6123"/>
            <w:gridSpan w:val="1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72010000">
            <w:pPr>
              <w:widowControl w:val="1"/>
              <w:spacing w:line="240" w:lineRule="auto"/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4"/>
              </w:rPr>
              <w:t>2025 - 2030 годы</w:t>
            </w:r>
          </w:p>
        </w:tc>
        <w:tc>
          <w:tcPr>
            <w:tcW w:type="dxa" w:w="1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/>
        </w:tc>
        <w:tc>
          <w:tcPr>
            <w:tcW w:type="dxa" w:w="2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/>
        </w:tc>
        <w:tc>
          <w:tcPr>
            <w:tcW w:type="dxa" w:w="3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/>
        </w:tc>
      </w:tr>
      <w:tr>
        <w:tc>
          <w:tcPr>
            <w:tcW w:type="dxa" w:w="61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73010000">
            <w:pPr>
              <w:widowControl w:val="1"/>
              <w:spacing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5.</w:t>
            </w:r>
          </w:p>
        </w:tc>
        <w:tc>
          <w:tcPr>
            <w:tcW w:type="dxa" w:w="2432"/>
            <w:gridSpan w:val="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74010000">
            <w:pPr>
              <w:widowControl w:val="1"/>
              <w:spacing w:line="240" w:lineRule="auto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Обеспечение функционирования организаций дополнительного образования детей</w:t>
            </w:r>
          </w:p>
        </w:tc>
        <w:tc>
          <w:tcPr>
            <w:tcW w:type="dxa" w:w="2578"/>
            <w:gridSpan w:val="6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75010000">
            <w:pPr>
              <w:widowControl w:val="0"/>
              <w:spacing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Отдел образования</w:t>
            </w:r>
          </w:p>
        </w:tc>
        <w:tc>
          <w:tcPr>
            <w:tcW w:type="dxa" w:w="2990"/>
            <w:gridSpan w:val="6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7601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Муниципальная программа Белокалитвинского района «Развитие образования»</w:t>
            </w:r>
          </w:p>
        </w:tc>
        <w:tc>
          <w:tcPr>
            <w:tcW w:type="dxa" w:w="6123"/>
            <w:gridSpan w:val="1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77010000">
            <w:pPr>
              <w:widowControl w:val="1"/>
              <w:spacing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2025 - 2030 годы</w:t>
            </w:r>
          </w:p>
        </w:tc>
        <w:tc>
          <w:tcPr>
            <w:tcW w:type="dxa" w:w="1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/>
        </w:tc>
        <w:tc>
          <w:tcPr>
            <w:tcW w:type="dxa" w:w="2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/>
        </w:tc>
        <w:tc>
          <w:tcPr>
            <w:tcW w:type="dxa" w:w="3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/>
        </w:tc>
      </w:tr>
      <w:tr>
        <w:tc>
          <w:tcPr>
            <w:tcW w:type="dxa" w:w="61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78010000">
            <w:pPr>
              <w:widowControl w:val="1"/>
              <w:spacing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6.</w:t>
            </w:r>
          </w:p>
        </w:tc>
        <w:tc>
          <w:tcPr>
            <w:tcW w:type="dxa" w:w="2432"/>
            <w:gridSpan w:val="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79010000">
            <w:pPr>
              <w:widowControl w:val="1"/>
              <w:spacing w:line="240" w:lineRule="auto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Успешное внедрение системы персонифицированного финансирования дополнительного образования детей</w:t>
            </w:r>
          </w:p>
        </w:tc>
        <w:tc>
          <w:tcPr>
            <w:tcW w:type="dxa" w:w="2578"/>
            <w:gridSpan w:val="6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7A010000">
            <w:pPr>
              <w:widowControl w:val="0"/>
              <w:spacing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Отдел образования</w:t>
            </w:r>
          </w:p>
        </w:tc>
        <w:tc>
          <w:tcPr>
            <w:tcW w:type="dxa" w:w="2990"/>
            <w:gridSpan w:val="6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7B01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Муниципальная программа Белокалитвинского района «Развитие образования»</w:t>
            </w:r>
          </w:p>
        </w:tc>
        <w:tc>
          <w:tcPr>
            <w:tcW w:type="dxa" w:w="6123"/>
            <w:gridSpan w:val="1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7C010000">
            <w:pPr>
              <w:widowControl w:val="1"/>
              <w:spacing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2025 - 2030 годы</w:t>
            </w:r>
          </w:p>
        </w:tc>
        <w:tc>
          <w:tcPr>
            <w:tcW w:type="dxa" w:w="1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/>
        </w:tc>
        <w:tc>
          <w:tcPr>
            <w:tcW w:type="dxa" w:w="2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/>
        </w:tc>
        <w:tc>
          <w:tcPr>
            <w:tcW w:type="dxa" w:w="3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/>
        </w:tc>
      </w:tr>
      <w:tr>
        <w:tc>
          <w:tcPr>
            <w:tcW w:type="dxa" w:w="14751"/>
            <w:gridSpan w:val="36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7D010000">
            <w:pPr>
              <w:widowControl w:val="1"/>
              <w:spacing w:line="240" w:lineRule="auto"/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4"/>
              </w:rPr>
              <w:t>Стратегические проектные инициативы</w:t>
            </w:r>
          </w:p>
        </w:tc>
        <w:tc>
          <w:tcPr>
            <w:tcW w:type="dxa" w:w="2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/>
        </w:tc>
        <w:tc>
          <w:tcPr>
            <w:tcW w:type="dxa" w:w="3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/>
        </w:tc>
      </w:tr>
      <w:tr>
        <w:tc>
          <w:tcPr>
            <w:tcW w:type="dxa" w:w="61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7E010000">
            <w:pPr>
              <w:widowControl w:val="1"/>
              <w:spacing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7.</w:t>
            </w:r>
          </w:p>
        </w:tc>
        <w:tc>
          <w:tcPr>
            <w:tcW w:type="dxa" w:w="2432"/>
            <w:gridSpan w:val="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7F010000">
            <w:pPr>
              <w:widowControl w:val="1"/>
              <w:spacing w:line="240" w:lineRule="auto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Реализация единой модели профориентации «Билет в будущее»</w:t>
            </w:r>
          </w:p>
        </w:tc>
        <w:tc>
          <w:tcPr>
            <w:tcW w:type="dxa" w:w="2578"/>
            <w:gridSpan w:val="6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80010000">
            <w:pPr>
              <w:widowControl w:val="0"/>
              <w:spacing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Отдел образования</w:t>
            </w:r>
          </w:p>
        </w:tc>
        <w:tc>
          <w:tcPr>
            <w:tcW w:type="dxa" w:w="2990"/>
            <w:gridSpan w:val="6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8101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 рамках федерального проекта «Профессионалитет» национального проекта «Молодёжь и дети»</w:t>
            </w:r>
          </w:p>
          <w:p w14:paraId="8201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6123"/>
            <w:gridSpan w:val="1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83010000">
            <w:pPr>
              <w:widowControl w:val="1"/>
              <w:spacing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2025 - 2030 годы</w:t>
            </w:r>
          </w:p>
        </w:tc>
        <w:tc>
          <w:tcPr>
            <w:tcW w:type="dxa" w:w="1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/>
        </w:tc>
        <w:tc>
          <w:tcPr>
            <w:tcW w:type="dxa" w:w="2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/>
        </w:tc>
        <w:tc>
          <w:tcPr>
            <w:tcW w:type="dxa" w:w="3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/>
        </w:tc>
      </w:tr>
      <w:tr>
        <w:tc>
          <w:tcPr>
            <w:tcW w:type="dxa" w:w="61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84010000">
            <w:pPr>
              <w:widowControl w:val="1"/>
              <w:spacing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8.</w:t>
            </w:r>
          </w:p>
        </w:tc>
        <w:tc>
          <w:tcPr>
            <w:tcW w:type="dxa" w:w="2432"/>
            <w:gridSpan w:val="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85010000">
            <w:pPr>
              <w:widowControl w:val="1"/>
              <w:spacing w:line="240" w:lineRule="auto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Обеспечение доступности услуг дополнительного образования и расширение потенциала дополнительного образования</w:t>
            </w:r>
          </w:p>
        </w:tc>
        <w:tc>
          <w:tcPr>
            <w:tcW w:type="dxa" w:w="2578"/>
            <w:gridSpan w:val="6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86010000">
            <w:pPr>
              <w:widowControl w:val="0"/>
              <w:spacing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Отдел образования</w:t>
            </w:r>
          </w:p>
        </w:tc>
        <w:tc>
          <w:tcPr>
            <w:tcW w:type="dxa" w:w="2990"/>
            <w:gridSpan w:val="6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8701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Муниципальная программа Белокалитвинского района «Развитие образования»</w:t>
            </w:r>
          </w:p>
        </w:tc>
        <w:tc>
          <w:tcPr>
            <w:tcW w:type="dxa" w:w="6123"/>
            <w:gridSpan w:val="1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88010000">
            <w:pPr>
              <w:widowControl w:val="1"/>
              <w:spacing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2025 - 2030 годы</w:t>
            </w:r>
          </w:p>
        </w:tc>
        <w:tc>
          <w:tcPr>
            <w:tcW w:type="dxa" w:w="1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/>
        </w:tc>
        <w:tc>
          <w:tcPr>
            <w:tcW w:type="dxa" w:w="2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/>
        </w:tc>
        <w:tc>
          <w:tcPr>
            <w:tcW w:type="dxa" w:w="3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/>
        </w:tc>
      </w:tr>
      <w:tr>
        <w:tc>
          <w:tcPr>
            <w:tcW w:type="dxa" w:w="14751"/>
            <w:gridSpan w:val="36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89010000">
            <w:pPr>
              <w:widowControl w:val="1"/>
              <w:spacing w:line="240" w:lineRule="auto"/>
              <w:ind/>
              <w:jc w:val="center"/>
              <w:outlineLvl w:val="2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4"/>
              </w:rPr>
              <w:t>2.2. Культура</w:t>
            </w:r>
          </w:p>
        </w:tc>
        <w:tc>
          <w:tcPr>
            <w:tcW w:type="dxa" w:w="2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/>
        </w:tc>
        <w:tc>
          <w:tcPr>
            <w:tcW w:type="dxa" w:w="3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/>
        </w:tc>
      </w:tr>
      <w:tr>
        <w:tc>
          <w:tcPr>
            <w:tcW w:type="dxa" w:w="14751"/>
            <w:gridSpan w:val="36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8A010000">
            <w:pPr>
              <w:widowControl w:val="1"/>
              <w:spacing w:line="240" w:lineRule="auto"/>
              <w:ind/>
              <w:jc w:val="center"/>
              <w:outlineLvl w:val="3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Задача 1. Строительство новых и реконструкция существующих учреждений культуры</w:t>
            </w:r>
          </w:p>
        </w:tc>
        <w:tc>
          <w:tcPr>
            <w:tcW w:type="dxa" w:w="2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/>
        </w:tc>
        <w:tc>
          <w:tcPr>
            <w:tcW w:type="dxa" w:w="3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/>
        </w:tc>
      </w:tr>
      <w:tr>
        <w:tc>
          <w:tcPr>
            <w:tcW w:type="dxa" w:w="682"/>
            <w:gridSpan w:val="2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8B010000">
            <w:pPr>
              <w:widowControl w:val="1"/>
              <w:spacing w:line="240" w:lineRule="auto"/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4"/>
              </w:rPr>
              <w:t>9.</w:t>
            </w:r>
          </w:p>
        </w:tc>
        <w:tc>
          <w:tcPr>
            <w:tcW w:type="dxa" w:w="2434"/>
            <w:gridSpan w:val="6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8C010000">
            <w:pPr>
              <w:widowControl w:val="1"/>
              <w:spacing w:line="240" w:lineRule="auto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Реконструкция учреждений культуры</w:t>
            </w:r>
          </w:p>
        </w:tc>
        <w:tc>
          <w:tcPr>
            <w:tcW w:type="dxa" w:w="2578"/>
            <w:gridSpan w:val="6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8D010000">
            <w:pPr>
              <w:widowControl w:val="0"/>
              <w:spacing w:line="240" w:lineRule="auto"/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4"/>
              </w:rPr>
              <w:t>Отдел культуры</w:t>
            </w:r>
          </w:p>
        </w:tc>
        <w:tc>
          <w:tcPr>
            <w:tcW w:type="dxa" w:w="2990"/>
            <w:gridSpan w:val="6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8E01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4"/>
              </w:rPr>
              <w:t>Муниципальная программа Белокалитвинского района «Развитие культуры и туризма»</w:t>
            </w:r>
          </w:p>
        </w:tc>
        <w:tc>
          <w:tcPr>
            <w:tcW w:type="dxa" w:w="6067"/>
            <w:gridSpan w:val="16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8F010000">
            <w:pPr>
              <w:widowControl w:val="1"/>
              <w:spacing w:line="240" w:lineRule="auto"/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4"/>
              </w:rPr>
              <w:t>2025 - 2030 годы</w:t>
            </w:r>
          </w:p>
        </w:tc>
        <w:tc>
          <w:tcPr>
            <w:tcW w:type="dxa" w:w="2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/>
        </w:tc>
        <w:tc>
          <w:tcPr>
            <w:tcW w:type="dxa" w:w="3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/>
        </w:tc>
      </w:tr>
      <w:tr>
        <w:tc>
          <w:tcPr>
            <w:tcW w:type="dxa" w:w="682"/>
            <w:gridSpan w:val="2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90010000">
            <w:pPr>
              <w:widowControl w:val="1"/>
              <w:spacing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10.</w:t>
            </w:r>
          </w:p>
        </w:tc>
        <w:tc>
          <w:tcPr>
            <w:tcW w:type="dxa" w:w="2434"/>
            <w:gridSpan w:val="6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91010000">
            <w:pPr>
              <w:widowControl w:val="1"/>
              <w:spacing w:line="240" w:lineRule="auto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Строительство модульных зданий учреждений культуры</w:t>
            </w:r>
          </w:p>
        </w:tc>
        <w:tc>
          <w:tcPr>
            <w:tcW w:type="dxa" w:w="2578"/>
            <w:gridSpan w:val="6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92010000">
            <w:pPr>
              <w:widowControl w:val="0"/>
              <w:spacing w:line="240" w:lineRule="auto"/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4"/>
              </w:rPr>
              <w:t>Отдел культуры</w:t>
            </w:r>
          </w:p>
        </w:tc>
        <w:tc>
          <w:tcPr>
            <w:tcW w:type="dxa" w:w="2990"/>
            <w:gridSpan w:val="6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9301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4"/>
              </w:rPr>
              <w:t>Муниципальная программа Белокалитвинского района «Развитие культуры и туризма»</w:t>
            </w:r>
          </w:p>
        </w:tc>
        <w:tc>
          <w:tcPr>
            <w:tcW w:type="dxa" w:w="6067"/>
            <w:gridSpan w:val="16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94010000">
            <w:pPr>
              <w:widowControl w:val="1"/>
              <w:spacing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2025 - 2030 годы</w:t>
            </w:r>
          </w:p>
        </w:tc>
        <w:tc>
          <w:tcPr>
            <w:tcW w:type="dxa" w:w="2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/>
        </w:tc>
        <w:tc>
          <w:tcPr>
            <w:tcW w:type="dxa" w:w="3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/>
        </w:tc>
      </w:tr>
      <w:tr>
        <w:tc>
          <w:tcPr>
            <w:tcW w:type="dxa" w:w="682"/>
            <w:gridSpan w:val="2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95010000">
            <w:pPr>
              <w:widowControl w:val="1"/>
              <w:spacing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11.</w:t>
            </w:r>
          </w:p>
        </w:tc>
        <w:tc>
          <w:tcPr>
            <w:tcW w:type="dxa" w:w="2434"/>
            <w:gridSpan w:val="6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96010000">
            <w:pPr>
              <w:widowControl w:val="1"/>
              <w:spacing w:line="240" w:lineRule="auto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Модернизация муниципальных детских школ искусств</w:t>
            </w:r>
          </w:p>
        </w:tc>
        <w:tc>
          <w:tcPr>
            <w:tcW w:type="dxa" w:w="2578"/>
            <w:gridSpan w:val="6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97010000">
            <w:pPr>
              <w:widowControl w:val="0"/>
              <w:spacing w:line="240" w:lineRule="auto"/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4"/>
              </w:rPr>
              <w:t>Отдел культуры</w:t>
            </w:r>
          </w:p>
        </w:tc>
        <w:tc>
          <w:tcPr>
            <w:tcW w:type="dxa" w:w="2990"/>
            <w:gridSpan w:val="6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9801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4"/>
              </w:rPr>
              <w:t>Муниципальная программа Белокалитвинского района «Развитие культуры и туризма»</w:t>
            </w:r>
          </w:p>
        </w:tc>
        <w:tc>
          <w:tcPr>
            <w:tcW w:type="dxa" w:w="6067"/>
            <w:gridSpan w:val="16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99010000">
            <w:pPr>
              <w:widowControl w:val="1"/>
              <w:spacing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2025 - 2030 годы</w:t>
            </w:r>
          </w:p>
        </w:tc>
        <w:tc>
          <w:tcPr>
            <w:tcW w:type="dxa" w:w="2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/>
        </w:tc>
        <w:tc>
          <w:tcPr>
            <w:tcW w:type="dxa" w:w="3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/>
        </w:tc>
      </w:tr>
      <w:tr>
        <w:tc>
          <w:tcPr>
            <w:tcW w:type="dxa" w:w="14751"/>
            <w:gridSpan w:val="36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9A010000">
            <w:pPr>
              <w:widowControl w:val="1"/>
              <w:spacing w:line="240" w:lineRule="auto"/>
              <w:ind/>
              <w:jc w:val="center"/>
              <w:outlineLvl w:val="3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Задача 2.</w:t>
            </w:r>
            <w:r>
              <w:rPr>
                <w:rStyle w:val="Style_4_ch"/>
                <w:rFonts w:ascii="Times New Roman" w:hAnsi="Times New Roman"/>
                <w:sz w:val="24"/>
              </w:rPr>
              <w:t xml:space="preserve"> Популяризация учреждений культуры среди жителей и гостей Белокалитвинского района</w:t>
            </w:r>
          </w:p>
        </w:tc>
        <w:tc>
          <w:tcPr>
            <w:tcW w:type="dxa" w:w="2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/>
        </w:tc>
        <w:tc>
          <w:tcPr>
            <w:tcW w:type="dxa" w:w="3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/>
        </w:tc>
      </w:tr>
      <w:tr>
        <w:tc>
          <w:tcPr>
            <w:tcW w:type="dxa" w:w="682"/>
            <w:gridSpan w:val="2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9B010000">
            <w:pPr>
              <w:widowControl w:val="1"/>
              <w:spacing w:line="240" w:lineRule="auto"/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4"/>
              </w:rPr>
              <w:t>12.</w:t>
            </w:r>
          </w:p>
        </w:tc>
        <w:tc>
          <w:tcPr>
            <w:tcW w:type="dxa" w:w="2434"/>
            <w:gridSpan w:val="6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9C010000">
            <w:pPr>
              <w:widowControl w:val="1"/>
              <w:spacing w:line="240" w:lineRule="auto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Модернизация материально-технической базы учреждений культуры за счет оснащения и переоснащения современным оборудованием</w:t>
            </w:r>
          </w:p>
        </w:tc>
        <w:tc>
          <w:tcPr>
            <w:tcW w:type="dxa" w:w="2578"/>
            <w:gridSpan w:val="6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9D010000">
            <w:pPr>
              <w:widowControl w:val="0"/>
              <w:spacing w:line="240" w:lineRule="auto"/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4"/>
              </w:rPr>
              <w:t>Отдел культуры</w:t>
            </w:r>
          </w:p>
        </w:tc>
        <w:tc>
          <w:tcPr>
            <w:tcW w:type="dxa" w:w="2990"/>
            <w:gridSpan w:val="6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9E01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4"/>
              </w:rPr>
              <w:t>Муниципальная программа Белокалитвинского района «Развитие культуры и туризма»</w:t>
            </w:r>
          </w:p>
        </w:tc>
        <w:tc>
          <w:tcPr>
            <w:tcW w:type="dxa" w:w="6067"/>
            <w:gridSpan w:val="16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9F010000">
            <w:pPr>
              <w:widowControl w:val="1"/>
              <w:spacing w:line="240" w:lineRule="auto"/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4"/>
              </w:rPr>
              <w:t>2025 - 2030 годы</w:t>
            </w:r>
          </w:p>
        </w:tc>
        <w:tc>
          <w:tcPr>
            <w:tcW w:type="dxa" w:w="2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/>
        </w:tc>
        <w:tc>
          <w:tcPr>
            <w:tcW w:type="dxa" w:w="3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/>
        </w:tc>
      </w:tr>
      <w:tr>
        <w:tc>
          <w:tcPr>
            <w:tcW w:type="dxa" w:w="682"/>
            <w:gridSpan w:val="2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A0010000">
            <w:pPr>
              <w:widowControl w:val="1"/>
              <w:spacing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13.</w:t>
            </w:r>
          </w:p>
        </w:tc>
        <w:tc>
          <w:tcPr>
            <w:tcW w:type="dxa" w:w="2434"/>
            <w:gridSpan w:val="6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A1010000">
            <w:pPr>
              <w:widowControl w:val="1"/>
              <w:spacing w:line="240" w:lineRule="auto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Создание современных интерактивных экспозиций в музеях и библиотеках</w:t>
            </w:r>
          </w:p>
        </w:tc>
        <w:tc>
          <w:tcPr>
            <w:tcW w:type="dxa" w:w="2578"/>
            <w:gridSpan w:val="6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A2010000">
            <w:pPr>
              <w:widowControl w:val="0"/>
              <w:spacing w:line="240" w:lineRule="auto"/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4"/>
              </w:rPr>
              <w:t>Отдел культуры</w:t>
            </w:r>
          </w:p>
        </w:tc>
        <w:tc>
          <w:tcPr>
            <w:tcW w:type="dxa" w:w="2990"/>
            <w:gridSpan w:val="6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A301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4"/>
              </w:rPr>
              <w:t>Муниципальная программа Белокалитвинского района «Развитие культуры и туризма»</w:t>
            </w:r>
          </w:p>
        </w:tc>
        <w:tc>
          <w:tcPr>
            <w:tcW w:type="dxa" w:w="6067"/>
            <w:gridSpan w:val="16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A4010000">
            <w:pPr>
              <w:widowControl w:val="1"/>
              <w:spacing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2025 - 2030 годы</w:t>
            </w:r>
          </w:p>
        </w:tc>
        <w:tc>
          <w:tcPr>
            <w:tcW w:type="dxa" w:w="2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/>
        </w:tc>
        <w:tc>
          <w:tcPr>
            <w:tcW w:type="dxa" w:w="3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/>
        </w:tc>
      </w:tr>
      <w:tr>
        <w:tc>
          <w:tcPr>
            <w:tcW w:type="dxa" w:w="14751"/>
            <w:gridSpan w:val="36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A5010000">
            <w:pPr>
              <w:widowControl w:val="1"/>
              <w:spacing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Задача 3. Совершенствование системы подготовки и переподготовки квалифицированных кадров в отрасли культуры и искусства</w:t>
            </w:r>
          </w:p>
        </w:tc>
        <w:tc>
          <w:tcPr>
            <w:tcW w:type="dxa" w:w="2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/>
        </w:tc>
        <w:tc>
          <w:tcPr>
            <w:tcW w:type="dxa" w:w="3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/>
        </w:tc>
      </w:tr>
      <w:tr>
        <w:tc>
          <w:tcPr>
            <w:tcW w:type="dxa" w:w="682"/>
            <w:gridSpan w:val="2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A6010000">
            <w:pPr>
              <w:widowControl w:val="1"/>
              <w:spacing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14.</w:t>
            </w:r>
          </w:p>
        </w:tc>
        <w:tc>
          <w:tcPr>
            <w:tcW w:type="dxa" w:w="2434"/>
            <w:gridSpan w:val="6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A7010000">
            <w:pPr>
              <w:widowControl w:val="1"/>
              <w:spacing w:line="240" w:lineRule="auto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Муниципальная поддержка работников сферы культуры</w:t>
            </w:r>
          </w:p>
        </w:tc>
        <w:tc>
          <w:tcPr>
            <w:tcW w:type="dxa" w:w="2578"/>
            <w:gridSpan w:val="6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A8010000">
            <w:pPr>
              <w:widowControl w:val="0"/>
              <w:spacing w:line="240" w:lineRule="auto"/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4"/>
              </w:rPr>
              <w:t>Отдел культуры</w:t>
            </w:r>
          </w:p>
        </w:tc>
        <w:tc>
          <w:tcPr>
            <w:tcW w:type="dxa" w:w="2990"/>
            <w:gridSpan w:val="6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A901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4"/>
              </w:rPr>
              <w:t>Муниципальная программа Белокалитвинского района «Развитие культуры и туризма»</w:t>
            </w:r>
          </w:p>
        </w:tc>
        <w:tc>
          <w:tcPr>
            <w:tcW w:type="dxa" w:w="6067"/>
            <w:gridSpan w:val="16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AA010000">
            <w:pPr>
              <w:widowControl w:val="1"/>
              <w:spacing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2025 - 2030 годы</w:t>
            </w:r>
          </w:p>
        </w:tc>
        <w:tc>
          <w:tcPr>
            <w:tcW w:type="dxa" w:w="2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/>
        </w:tc>
        <w:tc>
          <w:tcPr>
            <w:tcW w:type="dxa" w:w="3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/>
        </w:tc>
      </w:tr>
      <w:tr>
        <w:tc>
          <w:tcPr>
            <w:tcW w:type="dxa" w:w="682"/>
            <w:gridSpan w:val="2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AB010000">
            <w:pPr>
              <w:widowControl w:val="1"/>
              <w:spacing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15.</w:t>
            </w:r>
          </w:p>
        </w:tc>
        <w:tc>
          <w:tcPr>
            <w:tcW w:type="dxa" w:w="2434"/>
            <w:gridSpan w:val="6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AC010000">
            <w:pPr>
              <w:widowControl w:val="1"/>
              <w:spacing w:line="240" w:lineRule="auto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Обеспечение участия в программе </w:t>
            </w:r>
            <w:r>
              <w:rPr>
                <w:rFonts w:ascii="Times New Roman" w:hAnsi="Times New Roman"/>
                <w:sz w:val="24"/>
              </w:rPr>
              <w:t>«Земский работник культуры»</w:t>
            </w:r>
          </w:p>
        </w:tc>
        <w:tc>
          <w:tcPr>
            <w:tcW w:type="dxa" w:w="2578"/>
            <w:gridSpan w:val="6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AD010000">
            <w:pPr>
              <w:widowControl w:val="0"/>
              <w:spacing w:line="240" w:lineRule="auto"/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4"/>
              </w:rPr>
              <w:t>Отдел культуры</w:t>
            </w:r>
          </w:p>
        </w:tc>
        <w:tc>
          <w:tcPr>
            <w:tcW w:type="dxa" w:w="2990"/>
            <w:gridSpan w:val="6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AE01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4"/>
              </w:rPr>
              <w:t xml:space="preserve">Муниципальная программа Белокалитвинского района </w:t>
            </w:r>
            <w:r>
              <w:rPr>
                <w:rFonts w:ascii="Times New Roman" w:hAnsi="Times New Roman"/>
                <w:sz w:val="24"/>
              </w:rPr>
              <w:t>«Развитие культуры и туризма»</w:t>
            </w:r>
          </w:p>
        </w:tc>
        <w:tc>
          <w:tcPr>
            <w:tcW w:type="dxa" w:w="6067"/>
            <w:gridSpan w:val="16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AF010000">
            <w:pPr>
              <w:widowControl w:val="1"/>
              <w:spacing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2025 - 2030 годы</w:t>
            </w:r>
          </w:p>
        </w:tc>
        <w:tc>
          <w:tcPr>
            <w:tcW w:type="dxa" w:w="2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/>
        </w:tc>
        <w:tc>
          <w:tcPr>
            <w:tcW w:type="dxa" w:w="3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/>
        </w:tc>
      </w:tr>
      <w:tr>
        <w:tc>
          <w:tcPr>
            <w:tcW w:type="dxa" w:w="682"/>
            <w:gridSpan w:val="2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B0010000">
            <w:pPr>
              <w:widowControl w:val="1"/>
              <w:spacing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16.</w:t>
            </w:r>
          </w:p>
        </w:tc>
        <w:tc>
          <w:tcPr>
            <w:tcW w:type="dxa" w:w="2434"/>
            <w:gridSpan w:val="6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B1010000">
            <w:pPr>
              <w:widowControl w:val="1"/>
              <w:spacing w:line="240" w:lineRule="auto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Формирование системы непрерывного повышения квалификации работников культуры</w:t>
            </w:r>
          </w:p>
        </w:tc>
        <w:tc>
          <w:tcPr>
            <w:tcW w:type="dxa" w:w="2578"/>
            <w:gridSpan w:val="6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B2010000">
            <w:pPr>
              <w:widowControl w:val="0"/>
              <w:spacing w:line="240" w:lineRule="auto"/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4"/>
              </w:rPr>
              <w:t>Отдел культуры</w:t>
            </w:r>
          </w:p>
        </w:tc>
        <w:tc>
          <w:tcPr>
            <w:tcW w:type="dxa" w:w="2990"/>
            <w:gridSpan w:val="6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B301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4"/>
              </w:rPr>
              <w:t>Муниципальная программа Белокалитвинского района «Развитие культуры и туризма»</w:t>
            </w:r>
          </w:p>
        </w:tc>
        <w:tc>
          <w:tcPr>
            <w:tcW w:type="dxa" w:w="6067"/>
            <w:gridSpan w:val="16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B4010000">
            <w:pPr>
              <w:widowControl w:val="1"/>
              <w:spacing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2025 - 2030 годы</w:t>
            </w:r>
          </w:p>
        </w:tc>
        <w:tc>
          <w:tcPr>
            <w:tcW w:type="dxa" w:w="2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/>
        </w:tc>
        <w:tc>
          <w:tcPr>
            <w:tcW w:type="dxa" w:w="3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/>
        </w:tc>
      </w:tr>
      <w:tr>
        <w:tc>
          <w:tcPr>
            <w:tcW w:type="dxa" w:w="14808"/>
            <w:gridSpan w:val="3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B5010000">
            <w:pPr>
              <w:widowControl w:val="1"/>
              <w:spacing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Style w:val="Style_4_ch"/>
                <w:rFonts w:ascii="Times New Roman" w:hAnsi="Times New Roman"/>
                <w:sz w:val="24"/>
              </w:rPr>
              <w:t>Стратегические проектные инициативы</w:t>
            </w:r>
          </w:p>
        </w:tc>
      </w:tr>
      <w:tr>
        <w:tc>
          <w:tcPr>
            <w:tcW w:type="dxa" w:w="738"/>
            <w:gridSpan w:val="4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B6010000">
            <w:pPr>
              <w:widowControl w:val="1"/>
              <w:spacing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17.</w:t>
            </w:r>
          </w:p>
        </w:tc>
        <w:tc>
          <w:tcPr>
            <w:tcW w:type="dxa" w:w="2432"/>
            <w:gridSpan w:val="6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B7010000">
            <w:pPr>
              <w:widowControl w:val="1"/>
              <w:spacing w:line="240" w:lineRule="auto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Реставрация объектов культурного наследия, расположенных на территории Белокалитвинского района</w:t>
            </w:r>
          </w:p>
        </w:tc>
        <w:tc>
          <w:tcPr>
            <w:tcW w:type="dxa" w:w="2578"/>
            <w:gridSpan w:val="6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B8010000">
            <w:pPr>
              <w:widowControl w:val="0"/>
              <w:spacing w:line="240" w:lineRule="auto"/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4"/>
              </w:rPr>
              <w:t>Отдел культуры</w:t>
            </w:r>
          </w:p>
        </w:tc>
        <w:tc>
          <w:tcPr>
            <w:tcW w:type="dxa" w:w="2990"/>
            <w:gridSpan w:val="6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B901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4"/>
              </w:rPr>
              <w:t>Муниципальная программа Белокалитвинского района «Развитие культуры и туризма»</w:t>
            </w:r>
          </w:p>
        </w:tc>
        <w:tc>
          <w:tcPr>
            <w:tcW w:type="dxa" w:w="6070"/>
            <w:gridSpan w:val="16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BA010000">
            <w:pPr>
              <w:widowControl w:val="1"/>
              <w:spacing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2025 - 2030 годы</w:t>
            </w:r>
          </w:p>
        </w:tc>
      </w:tr>
      <w:tr>
        <w:tc>
          <w:tcPr>
            <w:tcW w:type="dxa" w:w="738"/>
            <w:gridSpan w:val="4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BB010000">
            <w:pPr>
              <w:widowControl w:val="1"/>
              <w:spacing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15.</w:t>
            </w:r>
          </w:p>
        </w:tc>
        <w:tc>
          <w:tcPr>
            <w:tcW w:type="dxa" w:w="2432"/>
            <w:gridSpan w:val="6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BC010000">
            <w:pPr>
              <w:widowControl w:val="1"/>
              <w:spacing w:line="240" w:lineRule="auto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Открытие новых выставок, посвященных памятным военно-историческим датам</w:t>
            </w:r>
          </w:p>
        </w:tc>
        <w:tc>
          <w:tcPr>
            <w:tcW w:type="dxa" w:w="2578"/>
            <w:gridSpan w:val="6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BD010000">
            <w:pPr>
              <w:widowControl w:val="0"/>
              <w:spacing w:line="240" w:lineRule="auto"/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4"/>
              </w:rPr>
              <w:t>Отдел культуры</w:t>
            </w:r>
          </w:p>
        </w:tc>
        <w:tc>
          <w:tcPr>
            <w:tcW w:type="dxa" w:w="2990"/>
            <w:gridSpan w:val="6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BE01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4"/>
              </w:rPr>
              <w:t>Муниципальная программа Белокалитвинского района «Развитие культуры и туризма»</w:t>
            </w:r>
          </w:p>
        </w:tc>
        <w:tc>
          <w:tcPr>
            <w:tcW w:type="dxa" w:w="6070"/>
            <w:gridSpan w:val="16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BF010000">
            <w:pPr>
              <w:widowControl w:val="1"/>
              <w:spacing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2025 - 2030 годы</w:t>
            </w:r>
          </w:p>
        </w:tc>
      </w:tr>
      <w:tr>
        <w:tc>
          <w:tcPr>
            <w:tcW w:type="dxa" w:w="738"/>
            <w:gridSpan w:val="4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C0010000">
            <w:pPr>
              <w:widowControl w:val="1"/>
              <w:spacing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16.</w:t>
            </w:r>
          </w:p>
        </w:tc>
        <w:tc>
          <w:tcPr>
            <w:tcW w:type="dxa" w:w="2432"/>
            <w:gridSpan w:val="6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C1010000">
            <w:pPr>
              <w:widowControl w:val="1"/>
              <w:spacing w:line="240" w:lineRule="auto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Модернизация библиотек с учетом потребностей всего населения, в том числе людей с </w:t>
            </w:r>
            <w:r>
              <w:rPr>
                <w:rFonts w:ascii="Times New Roman" w:hAnsi="Times New Roman"/>
                <w:sz w:val="24"/>
              </w:rPr>
              <w:t>ограниченными возможностями здоровья</w:t>
            </w:r>
          </w:p>
        </w:tc>
        <w:tc>
          <w:tcPr>
            <w:tcW w:type="dxa" w:w="2578"/>
            <w:gridSpan w:val="6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C2010000">
            <w:pPr>
              <w:widowControl w:val="0"/>
              <w:spacing w:line="240" w:lineRule="auto"/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4"/>
              </w:rPr>
              <w:t>Отдел культуры</w:t>
            </w:r>
          </w:p>
        </w:tc>
        <w:tc>
          <w:tcPr>
            <w:tcW w:type="dxa" w:w="2990"/>
            <w:gridSpan w:val="6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C301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4"/>
              </w:rPr>
              <w:t>Муниципальная программа Белокалитвинского района «Развитие культуры и туризма»</w:t>
            </w:r>
          </w:p>
        </w:tc>
        <w:tc>
          <w:tcPr>
            <w:tcW w:type="dxa" w:w="6070"/>
            <w:gridSpan w:val="16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C4010000">
            <w:pPr>
              <w:widowControl w:val="1"/>
              <w:spacing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2025 - 2030 годы</w:t>
            </w:r>
          </w:p>
        </w:tc>
      </w:tr>
      <w:tr>
        <w:tc>
          <w:tcPr>
            <w:tcW w:type="dxa" w:w="14724"/>
            <w:gridSpan w:val="34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C5010000">
            <w:pPr>
              <w:widowControl w:val="1"/>
              <w:spacing w:line="240" w:lineRule="auto"/>
              <w:ind/>
              <w:jc w:val="center"/>
              <w:outlineLvl w:val="2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4"/>
              </w:rPr>
              <w:t>2.3. Молодежная политика</w:t>
            </w:r>
          </w:p>
        </w:tc>
        <w:tc>
          <w:tcPr>
            <w:tcW w:type="dxa" w:w="1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/>
        </w:tc>
        <w:tc>
          <w:tcPr>
            <w:tcW w:type="dxa" w:w="1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/>
        </w:tc>
        <w:tc>
          <w:tcPr>
            <w:tcW w:type="dxa" w:w="2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/>
        </w:tc>
        <w:tc>
          <w:tcPr>
            <w:tcW w:type="dxa" w:w="3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/>
        </w:tc>
      </w:tr>
      <w:tr>
        <w:tc>
          <w:tcPr>
            <w:tcW w:type="dxa" w:w="14724"/>
            <w:gridSpan w:val="34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C6010000">
            <w:pPr>
              <w:widowControl w:val="1"/>
              <w:spacing w:after="0" w:line="240" w:lineRule="auto"/>
              <w:ind/>
              <w:jc w:val="center"/>
              <w:outlineLvl w:val="3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Задача 1. Повышение вовлеченности молодежи в социально-полезные активности, рост охвата программ и </w:t>
            </w:r>
          </w:p>
          <w:p w14:paraId="C7010000">
            <w:pPr>
              <w:widowControl w:val="1"/>
              <w:spacing w:after="0" w:line="240" w:lineRule="auto"/>
              <w:ind/>
              <w:jc w:val="center"/>
              <w:outlineLvl w:val="3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снижение барьеров для участия</w:t>
            </w:r>
          </w:p>
        </w:tc>
        <w:tc>
          <w:tcPr>
            <w:tcW w:type="dxa" w:w="1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/>
        </w:tc>
        <w:tc>
          <w:tcPr>
            <w:tcW w:type="dxa" w:w="1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/>
        </w:tc>
        <w:tc>
          <w:tcPr>
            <w:tcW w:type="dxa" w:w="2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/>
        </w:tc>
        <w:tc>
          <w:tcPr>
            <w:tcW w:type="dxa" w:w="3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/>
        </w:tc>
      </w:tr>
      <w:tr>
        <w:tc>
          <w:tcPr>
            <w:tcW w:type="dxa" w:w="682"/>
            <w:gridSpan w:val="2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C8010000">
            <w:pPr>
              <w:widowControl w:val="1"/>
              <w:spacing w:line="240" w:lineRule="auto"/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4"/>
              </w:rPr>
              <w:t>17.</w:t>
            </w:r>
          </w:p>
        </w:tc>
        <w:tc>
          <w:tcPr>
            <w:tcW w:type="dxa" w:w="2407"/>
            <w:gridSpan w:val="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C9010000">
            <w:pPr>
              <w:widowControl w:val="1"/>
              <w:spacing w:line="240" w:lineRule="auto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Обеспечение создания, функционирования и развития инфраструктуры молодежной политики в Белокалитвинском районе</w:t>
            </w:r>
          </w:p>
        </w:tc>
        <w:tc>
          <w:tcPr>
            <w:tcW w:type="dxa" w:w="2578"/>
            <w:gridSpan w:val="6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CA01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Style w:val="Style_4_ch"/>
                <w:rFonts w:ascii="Times New Roman" w:hAnsi="Times New Roman"/>
                <w:sz w:val="24"/>
              </w:rPr>
              <w:t>Сектор по делам молодежи</w:t>
            </w:r>
          </w:p>
        </w:tc>
        <w:tc>
          <w:tcPr>
            <w:tcW w:type="dxa" w:w="2990"/>
            <w:gridSpan w:val="6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CB01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Внепрограммное мероприятие</w:t>
            </w:r>
          </w:p>
        </w:tc>
        <w:tc>
          <w:tcPr>
            <w:tcW w:type="dxa" w:w="6067"/>
            <w:gridSpan w:val="1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CC010000">
            <w:pPr>
              <w:widowControl w:val="1"/>
              <w:spacing w:line="240" w:lineRule="auto"/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4"/>
              </w:rPr>
              <w:t>2025 - 2030 годы</w:t>
            </w:r>
          </w:p>
        </w:tc>
        <w:tc>
          <w:tcPr>
            <w:tcW w:type="dxa" w:w="1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/>
        </w:tc>
        <w:tc>
          <w:tcPr>
            <w:tcW w:type="dxa" w:w="1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/>
        </w:tc>
        <w:tc>
          <w:tcPr>
            <w:tcW w:type="dxa" w:w="2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/>
        </w:tc>
        <w:tc>
          <w:tcPr>
            <w:tcW w:type="dxa" w:w="3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/>
        </w:tc>
      </w:tr>
      <w:tr>
        <w:tc>
          <w:tcPr>
            <w:tcW w:type="dxa" w:w="682"/>
            <w:gridSpan w:val="2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CD010000">
            <w:pPr>
              <w:widowControl w:val="1"/>
              <w:spacing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18.</w:t>
            </w:r>
          </w:p>
        </w:tc>
        <w:tc>
          <w:tcPr>
            <w:tcW w:type="dxa" w:w="2407"/>
            <w:gridSpan w:val="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CE010000">
            <w:pPr>
              <w:widowControl w:val="1"/>
              <w:spacing w:line="240" w:lineRule="auto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Организация участия молодежи Белокалитвинского района в региональной акции «Всей семьей в </w:t>
            </w:r>
            <w:r>
              <w:rPr>
                <w:rFonts w:ascii="Times New Roman" w:hAnsi="Times New Roman"/>
                <w:sz w:val="24"/>
              </w:rPr>
              <w:t>ДонМолодой</w:t>
            </w:r>
            <w:r>
              <w:rPr>
                <w:rFonts w:ascii="Times New Roman" w:hAnsi="Times New Roman"/>
                <w:sz w:val="24"/>
              </w:rPr>
              <w:t>»</w:t>
            </w:r>
          </w:p>
        </w:tc>
        <w:tc>
          <w:tcPr>
            <w:tcW w:type="dxa" w:w="2578"/>
            <w:gridSpan w:val="6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CF01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Style w:val="Style_4_ch"/>
                <w:rFonts w:ascii="Times New Roman" w:hAnsi="Times New Roman"/>
                <w:sz w:val="24"/>
              </w:rPr>
              <w:t>Сектор по делам молодежи</w:t>
            </w:r>
          </w:p>
        </w:tc>
        <w:tc>
          <w:tcPr>
            <w:tcW w:type="dxa" w:w="2990"/>
            <w:gridSpan w:val="6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D001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Внепрограммное мероприятие</w:t>
            </w:r>
          </w:p>
        </w:tc>
        <w:tc>
          <w:tcPr>
            <w:tcW w:type="dxa" w:w="6067"/>
            <w:gridSpan w:val="1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D1010000">
            <w:pPr>
              <w:widowControl w:val="1"/>
              <w:spacing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2026 - 2030 годы</w:t>
            </w:r>
          </w:p>
        </w:tc>
        <w:tc>
          <w:tcPr>
            <w:tcW w:type="dxa" w:w="1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/>
        </w:tc>
        <w:tc>
          <w:tcPr>
            <w:tcW w:type="dxa" w:w="1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/>
        </w:tc>
        <w:tc>
          <w:tcPr>
            <w:tcW w:type="dxa" w:w="2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/>
        </w:tc>
        <w:tc>
          <w:tcPr>
            <w:tcW w:type="dxa" w:w="3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/>
        </w:tc>
      </w:tr>
      <w:tr>
        <w:tc>
          <w:tcPr>
            <w:tcW w:type="dxa" w:w="682"/>
            <w:gridSpan w:val="2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D2010000">
            <w:pPr>
              <w:widowControl w:val="1"/>
              <w:spacing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19.</w:t>
            </w:r>
          </w:p>
        </w:tc>
        <w:tc>
          <w:tcPr>
            <w:tcW w:type="dxa" w:w="2407"/>
            <w:gridSpan w:val="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D3010000">
            <w:pPr>
              <w:widowControl w:val="1"/>
              <w:spacing w:line="240" w:lineRule="auto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Проведение серии мероприятий ко Дню молодежи</w:t>
            </w:r>
          </w:p>
        </w:tc>
        <w:tc>
          <w:tcPr>
            <w:tcW w:type="dxa" w:w="2578"/>
            <w:gridSpan w:val="6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D401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Style w:val="Style_4_ch"/>
                <w:rFonts w:ascii="Times New Roman" w:hAnsi="Times New Roman"/>
                <w:sz w:val="24"/>
              </w:rPr>
              <w:t>Сектор по делам молодежи</w:t>
            </w:r>
          </w:p>
        </w:tc>
        <w:tc>
          <w:tcPr>
            <w:tcW w:type="dxa" w:w="2990"/>
            <w:gridSpan w:val="6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D501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Внепрограммное мероприятие</w:t>
            </w:r>
          </w:p>
        </w:tc>
        <w:tc>
          <w:tcPr>
            <w:tcW w:type="dxa" w:w="6067"/>
            <w:gridSpan w:val="1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D6010000">
            <w:pPr>
              <w:widowControl w:val="1"/>
              <w:spacing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2025 - 2030 годы</w:t>
            </w:r>
          </w:p>
        </w:tc>
        <w:tc>
          <w:tcPr>
            <w:tcW w:type="dxa" w:w="1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/>
        </w:tc>
        <w:tc>
          <w:tcPr>
            <w:tcW w:type="dxa" w:w="1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/>
        </w:tc>
        <w:tc>
          <w:tcPr>
            <w:tcW w:type="dxa" w:w="2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/>
        </w:tc>
        <w:tc>
          <w:tcPr>
            <w:tcW w:type="dxa" w:w="3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/>
        </w:tc>
      </w:tr>
      <w:tr>
        <w:tc>
          <w:tcPr>
            <w:tcW w:type="dxa" w:w="14724"/>
            <w:gridSpan w:val="34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D7010000">
            <w:pPr>
              <w:widowControl w:val="1"/>
              <w:spacing w:line="240" w:lineRule="auto"/>
              <w:ind/>
              <w:jc w:val="center"/>
              <w:outlineLvl w:val="3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Задача 2. Реализация молодежной политики в малых территориях и формирование лидерского сообщества сельской молодежи</w:t>
            </w:r>
          </w:p>
        </w:tc>
        <w:tc>
          <w:tcPr>
            <w:tcW w:type="dxa" w:w="1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/>
        </w:tc>
        <w:tc>
          <w:tcPr>
            <w:tcW w:type="dxa" w:w="1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/>
        </w:tc>
        <w:tc>
          <w:tcPr>
            <w:tcW w:type="dxa" w:w="2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/>
        </w:tc>
        <w:tc>
          <w:tcPr>
            <w:tcW w:type="dxa" w:w="3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/>
        </w:tc>
      </w:tr>
      <w:tr>
        <w:tc>
          <w:tcPr>
            <w:tcW w:type="dxa" w:w="682"/>
            <w:gridSpan w:val="2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D8010000">
            <w:pPr>
              <w:widowControl w:val="1"/>
              <w:spacing w:line="240" w:lineRule="auto"/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4"/>
              </w:rPr>
              <w:t>20.</w:t>
            </w:r>
          </w:p>
        </w:tc>
        <w:tc>
          <w:tcPr>
            <w:tcW w:type="dxa" w:w="2407"/>
            <w:gridSpan w:val="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D9010000">
            <w:pPr>
              <w:widowControl w:val="1"/>
              <w:spacing w:line="240" w:lineRule="auto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Создание молодежного кадрового резерва</w:t>
            </w:r>
          </w:p>
        </w:tc>
        <w:tc>
          <w:tcPr>
            <w:tcW w:type="dxa" w:w="2578"/>
            <w:gridSpan w:val="6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DA01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Style w:val="Style_4_ch"/>
                <w:rFonts w:ascii="Times New Roman" w:hAnsi="Times New Roman"/>
                <w:sz w:val="24"/>
              </w:rPr>
              <w:t>Сектор по делам молодежи</w:t>
            </w:r>
          </w:p>
        </w:tc>
        <w:tc>
          <w:tcPr>
            <w:tcW w:type="dxa" w:w="2990"/>
            <w:gridSpan w:val="6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DB01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Внепрограммное мероприятие</w:t>
            </w:r>
          </w:p>
        </w:tc>
        <w:tc>
          <w:tcPr>
            <w:tcW w:type="dxa" w:w="6067"/>
            <w:gridSpan w:val="1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DC010000">
            <w:pPr>
              <w:widowControl w:val="1"/>
              <w:spacing w:line="240" w:lineRule="auto"/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4"/>
              </w:rPr>
              <w:t>2025 - 2030 годы</w:t>
            </w:r>
          </w:p>
        </w:tc>
        <w:tc>
          <w:tcPr>
            <w:tcW w:type="dxa" w:w="1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/>
        </w:tc>
        <w:tc>
          <w:tcPr>
            <w:tcW w:type="dxa" w:w="1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/>
        </w:tc>
        <w:tc>
          <w:tcPr>
            <w:tcW w:type="dxa" w:w="2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/>
        </w:tc>
        <w:tc>
          <w:tcPr>
            <w:tcW w:type="dxa" w:w="3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/>
        </w:tc>
      </w:tr>
      <w:tr>
        <w:tc>
          <w:tcPr>
            <w:tcW w:type="dxa" w:w="682"/>
            <w:gridSpan w:val="2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DD010000">
            <w:pPr>
              <w:widowControl w:val="1"/>
              <w:spacing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21.</w:t>
            </w:r>
          </w:p>
        </w:tc>
        <w:tc>
          <w:tcPr>
            <w:tcW w:type="dxa" w:w="2407"/>
            <w:gridSpan w:val="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DE010000">
            <w:pPr>
              <w:widowControl w:val="1"/>
              <w:spacing w:line="240" w:lineRule="auto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Популяризация востребованных профессий Белокалитвинского района среди молодежи</w:t>
            </w:r>
          </w:p>
        </w:tc>
        <w:tc>
          <w:tcPr>
            <w:tcW w:type="dxa" w:w="2578"/>
            <w:gridSpan w:val="6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DF01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Style w:val="Style_4_ch"/>
                <w:rFonts w:ascii="Times New Roman" w:hAnsi="Times New Roman"/>
                <w:sz w:val="24"/>
              </w:rPr>
              <w:t>Сектор по делам молодежи</w:t>
            </w:r>
          </w:p>
        </w:tc>
        <w:tc>
          <w:tcPr>
            <w:tcW w:type="dxa" w:w="2990"/>
            <w:gridSpan w:val="6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E001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Внепрограммное мероприятие</w:t>
            </w:r>
          </w:p>
        </w:tc>
        <w:tc>
          <w:tcPr>
            <w:tcW w:type="dxa" w:w="6067"/>
            <w:gridSpan w:val="1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E1010000">
            <w:pPr>
              <w:widowControl w:val="1"/>
              <w:spacing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2025 - 2030 годы</w:t>
            </w:r>
          </w:p>
        </w:tc>
        <w:tc>
          <w:tcPr>
            <w:tcW w:type="dxa" w:w="1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/>
        </w:tc>
        <w:tc>
          <w:tcPr>
            <w:tcW w:type="dxa" w:w="1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/>
        </w:tc>
        <w:tc>
          <w:tcPr>
            <w:tcW w:type="dxa" w:w="2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/>
        </w:tc>
        <w:tc>
          <w:tcPr>
            <w:tcW w:type="dxa" w:w="3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/>
        </w:tc>
      </w:tr>
      <w:tr>
        <w:tc>
          <w:tcPr>
            <w:tcW w:type="dxa" w:w="682"/>
            <w:gridSpan w:val="2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E2010000">
            <w:pPr>
              <w:widowControl w:val="1"/>
              <w:spacing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22.</w:t>
            </w:r>
          </w:p>
        </w:tc>
        <w:tc>
          <w:tcPr>
            <w:tcW w:type="dxa" w:w="2407"/>
            <w:gridSpan w:val="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E3010000">
            <w:pPr>
              <w:widowControl w:val="1"/>
              <w:spacing w:line="240" w:lineRule="auto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Увеличение численности молодежи, вовлеченной в общественную деятельность</w:t>
            </w:r>
          </w:p>
        </w:tc>
        <w:tc>
          <w:tcPr>
            <w:tcW w:type="dxa" w:w="2578"/>
            <w:gridSpan w:val="6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E401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Style w:val="Style_4_ch"/>
                <w:rFonts w:ascii="Times New Roman" w:hAnsi="Times New Roman"/>
                <w:sz w:val="24"/>
              </w:rPr>
              <w:t>Сектор по делам молодежи</w:t>
            </w:r>
          </w:p>
        </w:tc>
        <w:tc>
          <w:tcPr>
            <w:tcW w:type="dxa" w:w="2990"/>
            <w:gridSpan w:val="6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E501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Внепрограммное мероприятие</w:t>
            </w:r>
          </w:p>
        </w:tc>
        <w:tc>
          <w:tcPr>
            <w:tcW w:type="dxa" w:w="6067"/>
            <w:gridSpan w:val="1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E6010000">
            <w:pPr>
              <w:widowControl w:val="1"/>
              <w:spacing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2025 - 2030 годы</w:t>
            </w:r>
          </w:p>
        </w:tc>
        <w:tc>
          <w:tcPr>
            <w:tcW w:type="dxa" w:w="1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/>
        </w:tc>
        <w:tc>
          <w:tcPr>
            <w:tcW w:type="dxa" w:w="1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/>
        </w:tc>
        <w:tc>
          <w:tcPr>
            <w:tcW w:type="dxa" w:w="2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/>
        </w:tc>
        <w:tc>
          <w:tcPr>
            <w:tcW w:type="dxa" w:w="3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/>
        </w:tc>
      </w:tr>
      <w:tr>
        <w:tc>
          <w:tcPr>
            <w:tcW w:type="dxa" w:w="14724"/>
            <w:gridSpan w:val="34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E7010000">
            <w:pPr>
              <w:widowControl w:val="1"/>
              <w:spacing w:line="240" w:lineRule="auto"/>
              <w:ind/>
              <w:jc w:val="center"/>
              <w:outlineLvl w:val="3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Задача 3. </w:t>
            </w:r>
            <w:r>
              <w:rPr>
                <w:rStyle w:val="Style_4_ch"/>
                <w:rFonts w:ascii="Times New Roman" w:hAnsi="Times New Roman"/>
                <w:sz w:val="24"/>
              </w:rPr>
              <w:t>Развитие экосистемы добровольчества</w:t>
            </w:r>
          </w:p>
        </w:tc>
        <w:tc>
          <w:tcPr>
            <w:tcW w:type="dxa" w:w="1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/>
        </w:tc>
        <w:tc>
          <w:tcPr>
            <w:tcW w:type="dxa" w:w="1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/>
        </w:tc>
        <w:tc>
          <w:tcPr>
            <w:tcW w:type="dxa" w:w="2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/>
        </w:tc>
        <w:tc>
          <w:tcPr>
            <w:tcW w:type="dxa" w:w="3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/>
        </w:tc>
      </w:tr>
      <w:tr>
        <w:tc>
          <w:tcPr>
            <w:tcW w:type="dxa" w:w="682"/>
            <w:gridSpan w:val="2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E8010000">
            <w:pPr>
              <w:widowControl w:val="1"/>
              <w:spacing w:line="240" w:lineRule="auto"/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4"/>
              </w:rPr>
              <w:t>23.</w:t>
            </w:r>
          </w:p>
        </w:tc>
        <w:tc>
          <w:tcPr>
            <w:tcW w:type="dxa" w:w="2407"/>
            <w:gridSpan w:val="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E9010000">
            <w:pPr>
              <w:widowControl w:val="1"/>
              <w:spacing w:line="240" w:lineRule="auto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Популяризация единой информационной системы в сфере развития добровольчества (волонтерства) «</w:t>
            </w:r>
            <w:r>
              <w:rPr>
                <w:rFonts w:ascii="Times New Roman" w:hAnsi="Times New Roman"/>
                <w:sz w:val="24"/>
              </w:rPr>
              <w:t>Добро.рф</w:t>
            </w:r>
            <w:r>
              <w:rPr>
                <w:rFonts w:ascii="Times New Roman" w:hAnsi="Times New Roman"/>
                <w:sz w:val="24"/>
              </w:rPr>
              <w:t>»</w:t>
            </w:r>
          </w:p>
        </w:tc>
        <w:tc>
          <w:tcPr>
            <w:tcW w:type="dxa" w:w="2578"/>
            <w:gridSpan w:val="6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EA01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Style w:val="Style_4_ch"/>
                <w:rFonts w:ascii="Times New Roman" w:hAnsi="Times New Roman"/>
                <w:sz w:val="24"/>
              </w:rPr>
              <w:t>Сектор по делам молодежи</w:t>
            </w:r>
          </w:p>
        </w:tc>
        <w:tc>
          <w:tcPr>
            <w:tcW w:type="dxa" w:w="2990"/>
            <w:gridSpan w:val="6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EB01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Внепрограммное мероприятие</w:t>
            </w:r>
          </w:p>
        </w:tc>
        <w:tc>
          <w:tcPr>
            <w:tcW w:type="dxa" w:w="6067"/>
            <w:gridSpan w:val="1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EC010000">
            <w:pPr>
              <w:widowControl w:val="1"/>
              <w:spacing w:line="240" w:lineRule="auto"/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4"/>
              </w:rPr>
              <w:t>2025 - 2030 годы</w:t>
            </w:r>
          </w:p>
        </w:tc>
        <w:tc>
          <w:tcPr>
            <w:tcW w:type="dxa" w:w="1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/>
        </w:tc>
        <w:tc>
          <w:tcPr>
            <w:tcW w:type="dxa" w:w="1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/>
        </w:tc>
        <w:tc>
          <w:tcPr>
            <w:tcW w:type="dxa" w:w="2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/>
        </w:tc>
        <w:tc>
          <w:tcPr>
            <w:tcW w:type="dxa" w:w="3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/>
        </w:tc>
      </w:tr>
      <w:tr>
        <w:tc>
          <w:tcPr>
            <w:tcW w:type="dxa" w:w="682"/>
            <w:gridSpan w:val="2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ED010000">
            <w:pPr>
              <w:widowControl w:val="1"/>
              <w:spacing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24.</w:t>
            </w:r>
          </w:p>
        </w:tc>
        <w:tc>
          <w:tcPr>
            <w:tcW w:type="dxa" w:w="2407"/>
            <w:gridSpan w:val="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EE010000">
            <w:pPr>
              <w:widowControl w:val="1"/>
              <w:spacing w:line="240" w:lineRule="auto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Развитие материальной и нематериальной системы мер поддержки участников добровольческой (волонтерской) деятельности</w:t>
            </w:r>
          </w:p>
        </w:tc>
        <w:tc>
          <w:tcPr>
            <w:tcW w:type="dxa" w:w="2578"/>
            <w:gridSpan w:val="6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EF01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Style w:val="Style_4_ch"/>
                <w:rFonts w:ascii="Times New Roman" w:hAnsi="Times New Roman"/>
                <w:sz w:val="24"/>
              </w:rPr>
              <w:t>Сектор по делам молодежи</w:t>
            </w:r>
          </w:p>
        </w:tc>
        <w:tc>
          <w:tcPr>
            <w:tcW w:type="dxa" w:w="2990"/>
            <w:gridSpan w:val="6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F001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Внепрограммное мероприятие</w:t>
            </w:r>
          </w:p>
        </w:tc>
        <w:tc>
          <w:tcPr>
            <w:tcW w:type="dxa" w:w="6067"/>
            <w:gridSpan w:val="1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F1010000">
            <w:pPr>
              <w:widowControl w:val="1"/>
              <w:spacing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2025 - 2030 годы</w:t>
            </w:r>
          </w:p>
        </w:tc>
        <w:tc>
          <w:tcPr>
            <w:tcW w:type="dxa" w:w="1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/>
        </w:tc>
        <w:tc>
          <w:tcPr>
            <w:tcW w:type="dxa" w:w="1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/>
        </w:tc>
        <w:tc>
          <w:tcPr>
            <w:tcW w:type="dxa" w:w="2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/>
        </w:tc>
        <w:tc>
          <w:tcPr>
            <w:tcW w:type="dxa" w:w="3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/>
        </w:tc>
      </w:tr>
      <w:tr>
        <w:tc>
          <w:tcPr>
            <w:tcW w:type="dxa" w:w="682"/>
            <w:gridSpan w:val="2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F2010000">
            <w:pPr>
              <w:widowControl w:val="1"/>
              <w:spacing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25.</w:t>
            </w:r>
          </w:p>
        </w:tc>
        <w:tc>
          <w:tcPr>
            <w:tcW w:type="dxa" w:w="2407"/>
            <w:gridSpan w:val="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F3010000">
            <w:pPr>
              <w:widowControl w:val="1"/>
              <w:spacing w:line="240" w:lineRule="auto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Увеличение численности граждан, вовлеченных в добровольческую деятельность</w:t>
            </w:r>
          </w:p>
        </w:tc>
        <w:tc>
          <w:tcPr>
            <w:tcW w:type="dxa" w:w="2578"/>
            <w:gridSpan w:val="6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F401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Style w:val="Style_4_ch"/>
                <w:rFonts w:ascii="Times New Roman" w:hAnsi="Times New Roman"/>
                <w:sz w:val="24"/>
              </w:rPr>
              <w:t>Сектор по делам молодежи</w:t>
            </w:r>
          </w:p>
        </w:tc>
        <w:tc>
          <w:tcPr>
            <w:tcW w:type="dxa" w:w="2990"/>
            <w:gridSpan w:val="6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F501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Внепрограммное мероприятие</w:t>
            </w:r>
          </w:p>
        </w:tc>
        <w:tc>
          <w:tcPr>
            <w:tcW w:type="dxa" w:w="6067"/>
            <w:gridSpan w:val="1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F6010000">
            <w:pPr>
              <w:widowControl w:val="1"/>
              <w:spacing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2025 - 2030 годы</w:t>
            </w:r>
          </w:p>
        </w:tc>
        <w:tc>
          <w:tcPr>
            <w:tcW w:type="dxa" w:w="1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/>
        </w:tc>
        <w:tc>
          <w:tcPr>
            <w:tcW w:type="dxa" w:w="1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/>
        </w:tc>
        <w:tc>
          <w:tcPr>
            <w:tcW w:type="dxa" w:w="2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/>
        </w:tc>
        <w:tc>
          <w:tcPr>
            <w:tcW w:type="dxa" w:w="3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/>
        </w:tc>
      </w:tr>
      <w:tr>
        <w:tc>
          <w:tcPr>
            <w:tcW w:type="dxa" w:w="14808"/>
            <w:gridSpan w:val="3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F7010000">
            <w:pPr>
              <w:widowControl w:val="1"/>
              <w:spacing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Style w:val="Style_4_ch"/>
                <w:rFonts w:ascii="Times New Roman" w:hAnsi="Times New Roman"/>
                <w:sz w:val="24"/>
              </w:rPr>
              <w:t>Стратегические проектные инициативы</w:t>
            </w:r>
          </w:p>
        </w:tc>
      </w:tr>
      <w:tr>
        <w:tc>
          <w:tcPr>
            <w:tcW w:type="dxa" w:w="738"/>
            <w:gridSpan w:val="4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F8010000">
            <w:pPr>
              <w:widowControl w:val="1"/>
              <w:spacing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26.</w:t>
            </w:r>
          </w:p>
        </w:tc>
        <w:tc>
          <w:tcPr>
            <w:tcW w:type="dxa" w:w="2432"/>
            <w:gridSpan w:val="6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F9010000">
            <w:pPr>
              <w:widowControl w:val="1"/>
              <w:spacing w:line="240" w:lineRule="auto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Проведение ежегодного муниципального молодежного форума «Академия Успеха»</w:t>
            </w:r>
          </w:p>
        </w:tc>
        <w:tc>
          <w:tcPr>
            <w:tcW w:type="dxa" w:w="2578"/>
            <w:gridSpan w:val="6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FA01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Style w:val="Style_4_ch"/>
                <w:rFonts w:ascii="Times New Roman" w:hAnsi="Times New Roman"/>
                <w:sz w:val="24"/>
              </w:rPr>
              <w:t>Сектор по делам молодежи</w:t>
            </w:r>
          </w:p>
        </w:tc>
        <w:tc>
          <w:tcPr>
            <w:tcW w:type="dxa" w:w="2990"/>
            <w:gridSpan w:val="6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FB01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Внепрограммное мероприятие</w:t>
            </w:r>
          </w:p>
        </w:tc>
        <w:tc>
          <w:tcPr>
            <w:tcW w:type="dxa" w:w="6070"/>
            <w:gridSpan w:val="16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FC010000">
            <w:pPr>
              <w:widowControl w:val="1"/>
              <w:spacing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2026 - 2030 годы</w:t>
            </w:r>
          </w:p>
        </w:tc>
      </w:tr>
      <w:tr>
        <w:tc>
          <w:tcPr>
            <w:tcW w:type="dxa" w:w="738"/>
            <w:gridSpan w:val="4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FD010000">
            <w:pPr>
              <w:widowControl w:val="1"/>
              <w:spacing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27.</w:t>
            </w:r>
          </w:p>
        </w:tc>
        <w:tc>
          <w:tcPr>
            <w:tcW w:type="dxa" w:w="2432"/>
            <w:gridSpan w:val="6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FE010000">
            <w:pPr>
              <w:widowControl w:val="1"/>
              <w:spacing w:line="240" w:lineRule="auto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Создание грантового сообщества муниципального образования «</w:t>
            </w:r>
            <w:r>
              <w:rPr>
                <w:rFonts w:ascii="Times New Roman" w:hAnsi="Times New Roman"/>
                <w:sz w:val="24"/>
              </w:rPr>
              <w:t>Гранты.Белокалитвинский</w:t>
            </w:r>
            <w:r>
              <w:rPr>
                <w:rFonts w:ascii="Times New Roman" w:hAnsi="Times New Roman"/>
                <w:sz w:val="24"/>
              </w:rPr>
              <w:t xml:space="preserve"> район»</w:t>
            </w:r>
          </w:p>
        </w:tc>
        <w:tc>
          <w:tcPr>
            <w:tcW w:type="dxa" w:w="2578"/>
            <w:gridSpan w:val="6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FF01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Style w:val="Style_4_ch"/>
                <w:rFonts w:ascii="Times New Roman" w:hAnsi="Times New Roman"/>
                <w:sz w:val="24"/>
              </w:rPr>
              <w:t>Сектор по делам молодежи</w:t>
            </w:r>
          </w:p>
        </w:tc>
        <w:tc>
          <w:tcPr>
            <w:tcW w:type="dxa" w:w="2990"/>
            <w:gridSpan w:val="6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0002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Внепрограммное мероприятие</w:t>
            </w:r>
          </w:p>
        </w:tc>
        <w:tc>
          <w:tcPr>
            <w:tcW w:type="dxa" w:w="6070"/>
            <w:gridSpan w:val="16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01020000">
            <w:pPr>
              <w:widowControl w:val="1"/>
              <w:spacing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2026 - 2030 годы</w:t>
            </w:r>
          </w:p>
        </w:tc>
      </w:tr>
      <w:tr>
        <w:tc>
          <w:tcPr>
            <w:tcW w:type="dxa" w:w="738"/>
            <w:gridSpan w:val="4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02020000">
            <w:pPr>
              <w:widowControl w:val="1"/>
              <w:spacing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28.</w:t>
            </w:r>
          </w:p>
        </w:tc>
        <w:tc>
          <w:tcPr>
            <w:tcW w:type="dxa" w:w="2432"/>
            <w:gridSpan w:val="6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03020000">
            <w:pPr>
              <w:widowControl w:val="1"/>
              <w:spacing w:line="240" w:lineRule="auto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Организация и проведение муниципального этапа Всероссийской военно-тактической игры «Зарница 2.0» в Белокалитвинском районе</w:t>
            </w:r>
          </w:p>
        </w:tc>
        <w:tc>
          <w:tcPr>
            <w:tcW w:type="dxa" w:w="2578"/>
            <w:gridSpan w:val="6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0402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Style w:val="Style_4_ch"/>
                <w:rFonts w:ascii="Times New Roman" w:hAnsi="Times New Roman"/>
                <w:sz w:val="24"/>
              </w:rPr>
              <w:t>Сектор по делам молодежи</w:t>
            </w:r>
          </w:p>
        </w:tc>
        <w:tc>
          <w:tcPr>
            <w:tcW w:type="dxa" w:w="2990"/>
            <w:gridSpan w:val="6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0502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Внепрограммное мероприятие</w:t>
            </w:r>
          </w:p>
        </w:tc>
        <w:tc>
          <w:tcPr>
            <w:tcW w:type="dxa" w:w="6070"/>
            <w:gridSpan w:val="16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06020000">
            <w:pPr>
              <w:widowControl w:val="1"/>
              <w:spacing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2026 - 2030 годы</w:t>
            </w:r>
          </w:p>
        </w:tc>
      </w:tr>
      <w:tr>
        <w:tc>
          <w:tcPr>
            <w:tcW w:type="dxa" w:w="738"/>
            <w:gridSpan w:val="4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07020000">
            <w:pPr>
              <w:widowControl w:val="1"/>
              <w:spacing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29.</w:t>
            </w:r>
          </w:p>
        </w:tc>
        <w:tc>
          <w:tcPr>
            <w:tcW w:type="dxa" w:w="2432"/>
            <w:gridSpan w:val="6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08020000">
            <w:pPr>
              <w:widowControl w:val="1"/>
              <w:spacing w:line="240" w:lineRule="auto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Проведение районного конкурса литературно-музыкальных композиций «Не гаснет памяти огонь»</w:t>
            </w:r>
          </w:p>
        </w:tc>
        <w:tc>
          <w:tcPr>
            <w:tcW w:type="dxa" w:w="2578"/>
            <w:gridSpan w:val="6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0902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Style w:val="Style_4_ch"/>
                <w:rFonts w:ascii="Times New Roman" w:hAnsi="Times New Roman"/>
                <w:sz w:val="24"/>
              </w:rPr>
              <w:t>Сектор по делам молодежи</w:t>
            </w:r>
          </w:p>
        </w:tc>
        <w:tc>
          <w:tcPr>
            <w:tcW w:type="dxa" w:w="2990"/>
            <w:gridSpan w:val="6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0A02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Внепрограммное мероприятие</w:t>
            </w:r>
          </w:p>
        </w:tc>
        <w:tc>
          <w:tcPr>
            <w:tcW w:type="dxa" w:w="6070"/>
            <w:gridSpan w:val="16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0B020000">
            <w:pPr>
              <w:widowControl w:val="1"/>
              <w:spacing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2026 - 2030 годы</w:t>
            </w:r>
          </w:p>
        </w:tc>
      </w:tr>
      <w:tr>
        <w:tc>
          <w:tcPr>
            <w:tcW w:type="dxa" w:w="738"/>
            <w:gridSpan w:val="4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0C020000">
            <w:pPr>
              <w:widowControl w:val="1"/>
              <w:spacing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30.</w:t>
            </w:r>
          </w:p>
        </w:tc>
        <w:tc>
          <w:tcPr>
            <w:tcW w:type="dxa" w:w="2432"/>
            <w:gridSpan w:val="6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0D020000">
            <w:pPr>
              <w:widowControl w:val="1"/>
              <w:spacing w:line="240" w:lineRule="auto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Проведение районного фестиваля молодежного творчества «Донской земле – здоровое поколение»</w:t>
            </w:r>
          </w:p>
        </w:tc>
        <w:tc>
          <w:tcPr>
            <w:tcW w:type="dxa" w:w="2578"/>
            <w:gridSpan w:val="6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0E02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Style w:val="Style_4_ch"/>
                <w:rFonts w:ascii="Times New Roman" w:hAnsi="Times New Roman"/>
                <w:sz w:val="24"/>
              </w:rPr>
              <w:t>Сектор по делам молодежи</w:t>
            </w:r>
          </w:p>
        </w:tc>
        <w:tc>
          <w:tcPr>
            <w:tcW w:type="dxa" w:w="2990"/>
            <w:gridSpan w:val="6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0F02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Внепрограммное мероприятие</w:t>
            </w:r>
          </w:p>
        </w:tc>
        <w:tc>
          <w:tcPr>
            <w:tcW w:type="dxa" w:w="6070"/>
            <w:gridSpan w:val="16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10020000">
            <w:pPr>
              <w:widowControl w:val="1"/>
              <w:spacing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2026 - 2030 годы</w:t>
            </w:r>
          </w:p>
        </w:tc>
      </w:tr>
      <w:tr>
        <w:tc>
          <w:tcPr>
            <w:tcW w:type="dxa" w:w="738"/>
            <w:gridSpan w:val="4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11020000">
            <w:pPr>
              <w:widowControl w:val="1"/>
              <w:spacing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31.</w:t>
            </w:r>
          </w:p>
        </w:tc>
        <w:tc>
          <w:tcPr>
            <w:tcW w:type="dxa" w:w="2432"/>
            <w:gridSpan w:val="6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12020000">
            <w:pPr>
              <w:widowControl w:val="1"/>
              <w:spacing w:line="240" w:lineRule="auto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Организация участия молодежи Белокалитвинского района в  стратегической сессии «</w:t>
            </w:r>
            <w:r>
              <w:rPr>
                <w:rFonts w:ascii="Times New Roman" w:hAnsi="Times New Roman"/>
                <w:sz w:val="24"/>
              </w:rPr>
              <w:t>Росмолодежь.Гранты</w:t>
            </w:r>
            <w:r>
              <w:rPr>
                <w:rFonts w:ascii="Times New Roman" w:hAnsi="Times New Roman"/>
                <w:sz w:val="24"/>
              </w:rPr>
              <w:t>»</w:t>
            </w:r>
          </w:p>
        </w:tc>
        <w:tc>
          <w:tcPr>
            <w:tcW w:type="dxa" w:w="2578"/>
            <w:gridSpan w:val="6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1302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Style w:val="Style_4_ch"/>
                <w:rFonts w:ascii="Times New Roman" w:hAnsi="Times New Roman"/>
                <w:sz w:val="24"/>
              </w:rPr>
              <w:t>Сектор по делам молодежи</w:t>
            </w:r>
          </w:p>
        </w:tc>
        <w:tc>
          <w:tcPr>
            <w:tcW w:type="dxa" w:w="2990"/>
            <w:gridSpan w:val="6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1402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Внепрограммное мероприятие</w:t>
            </w:r>
          </w:p>
        </w:tc>
        <w:tc>
          <w:tcPr>
            <w:tcW w:type="dxa" w:w="6070"/>
            <w:gridSpan w:val="16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15020000">
            <w:pPr>
              <w:widowControl w:val="1"/>
              <w:spacing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2026 - 2030 годы</w:t>
            </w:r>
          </w:p>
        </w:tc>
      </w:tr>
      <w:tr>
        <w:tc>
          <w:tcPr>
            <w:tcW w:type="dxa" w:w="14724"/>
            <w:gridSpan w:val="34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16020000">
            <w:pPr>
              <w:widowControl w:val="1"/>
              <w:spacing w:line="240" w:lineRule="auto"/>
              <w:ind/>
              <w:jc w:val="center"/>
              <w:outlineLvl w:val="2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2.4. Государственная национальная политика</w:t>
            </w:r>
          </w:p>
        </w:tc>
        <w:tc>
          <w:tcPr>
            <w:tcW w:type="dxa" w:w="1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/>
        </w:tc>
        <w:tc>
          <w:tcPr>
            <w:tcW w:type="dxa" w:w="1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/>
        </w:tc>
        <w:tc>
          <w:tcPr>
            <w:tcW w:type="dxa" w:w="2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/>
        </w:tc>
        <w:tc>
          <w:tcPr>
            <w:tcW w:type="dxa" w:w="3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/>
        </w:tc>
      </w:tr>
      <w:tr>
        <w:tc>
          <w:tcPr>
            <w:tcW w:type="dxa" w:w="14724"/>
            <w:gridSpan w:val="34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17020000">
            <w:pPr>
              <w:widowControl w:val="1"/>
              <w:spacing w:line="240" w:lineRule="auto"/>
              <w:ind/>
              <w:jc w:val="center"/>
              <w:outlineLvl w:val="3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Задача 1. Организация </w:t>
            </w:r>
            <w:r>
              <w:rPr>
                <w:rStyle w:val="Style_4_ch"/>
                <w:rFonts w:ascii="Times New Roman" w:hAnsi="Times New Roman"/>
                <w:sz w:val="24"/>
              </w:rPr>
              <w:t xml:space="preserve">взаимодействия институтов гражданского общества </w:t>
            </w:r>
            <w:r>
              <w:rPr>
                <w:rStyle w:val="Style_4_ch"/>
                <w:rFonts w:ascii="Times New Roman" w:hAnsi="Times New Roman"/>
                <w:sz w:val="24"/>
              </w:rPr>
              <w:t>и  органов</w:t>
            </w:r>
            <w:r>
              <w:rPr>
                <w:rStyle w:val="Style_4_ch"/>
                <w:rFonts w:ascii="Times New Roman" w:hAnsi="Times New Roman"/>
                <w:sz w:val="24"/>
              </w:rPr>
              <w:t xml:space="preserve"> местного самоуправления пр</w:t>
            </w:r>
            <w:r>
              <w:rPr>
                <w:rFonts w:ascii="Times New Roman" w:hAnsi="Times New Roman"/>
                <w:sz w:val="24"/>
              </w:rPr>
              <w:t>и решении определенных задач и достижении поставленных целей в процессе реализации государственной национальной политики</w:t>
            </w:r>
          </w:p>
        </w:tc>
        <w:tc>
          <w:tcPr>
            <w:tcW w:type="dxa" w:w="1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/>
        </w:tc>
        <w:tc>
          <w:tcPr>
            <w:tcW w:type="dxa" w:w="1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/>
        </w:tc>
        <w:tc>
          <w:tcPr>
            <w:tcW w:type="dxa" w:w="2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/>
        </w:tc>
        <w:tc>
          <w:tcPr>
            <w:tcW w:type="dxa" w:w="3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/>
        </w:tc>
      </w:tr>
      <w:tr>
        <w:tc>
          <w:tcPr>
            <w:tcW w:type="dxa" w:w="682"/>
            <w:gridSpan w:val="2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18020000">
            <w:pPr>
              <w:widowControl w:val="1"/>
              <w:spacing w:line="240" w:lineRule="auto"/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4"/>
              </w:rPr>
              <w:t>32.</w:t>
            </w:r>
          </w:p>
        </w:tc>
        <w:tc>
          <w:tcPr>
            <w:tcW w:type="dxa" w:w="2407"/>
            <w:gridSpan w:val="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19020000">
            <w:pPr>
              <w:widowControl w:val="1"/>
              <w:spacing w:line="240" w:lineRule="auto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Организация и проведение рабочих встреч с представителями духовенства по вопросам профилактики правонарушений и преступлений экстремистской направленности</w:t>
            </w:r>
          </w:p>
        </w:tc>
        <w:tc>
          <w:tcPr>
            <w:tcW w:type="dxa" w:w="2578"/>
            <w:gridSpan w:val="6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1A020000">
            <w:pPr>
              <w:widowControl w:val="1"/>
              <w:spacing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Сектор по взаимодействию с административными органами, казачеством и общественными объединениями</w:t>
            </w:r>
          </w:p>
        </w:tc>
        <w:tc>
          <w:tcPr>
            <w:tcW w:type="dxa" w:w="2990"/>
            <w:gridSpan w:val="6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1B02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Внепрограммное мероприятие</w:t>
            </w:r>
          </w:p>
        </w:tc>
        <w:tc>
          <w:tcPr>
            <w:tcW w:type="dxa" w:w="6067"/>
            <w:gridSpan w:val="1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1C020000">
            <w:pPr>
              <w:widowControl w:val="1"/>
              <w:spacing w:line="240" w:lineRule="auto"/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4"/>
              </w:rPr>
              <w:t>2025 - 2030 годы</w:t>
            </w:r>
          </w:p>
        </w:tc>
        <w:tc>
          <w:tcPr>
            <w:tcW w:type="dxa" w:w="1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/>
        </w:tc>
        <w:tc>
          <w:tcPr>
            <w:tcW w:type="dxa" w:w="1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/>
        </w:tc>
        <w:tc>
          <w:tcPr>
            <w:tcW w:type="dxa" w:w="2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/>
        </w:tc>
        <w:tc>
          <w:tcPr>
            <w:tcW w:type="dxa" w:w="3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/>
        </w:tc>
      </w:tr>
      <w:tr>
        <w:tc>
          <w:tcPr>
            <w:tcW w:type="dxa" w:w="682"/>
            <w:gridSpan w:val="2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1D020000">
            <w:pPr>
              <w:widowControl w:val="1"/>
              <w:spacing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33.</w:t>
            </w:r>
          </w:p>
        </w:tc>
        <w:tc>
          <w:tcPr>
            <w:tcW w:type="dxa" w:w="2407"/>
            <w:gridSpan w:val="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1E020000">
            <w:pPr>
              <w:widowControl w:val="1"/>
              <w:spacing w:line="240" w:lineRule="auto"/>
              <w:ind/>
              <w:rPr>
                <w:rFonts w:ascii="Times New Roman" w:hAnsi="Times New Roman"/>
                <w:sz w:val="24"/>
              </w:rPr>
            </w:pPr>
            <w:r>
              <w:rPr>
                <w:rStyle w:val="Style_4_ch"/>
                <w:rFonts w:ascii="Times New Roman" w:hAnsi="Times New Roman"/>
                <w:sz w:val="24"/>
              </w:rPr>
              <w:t>Оказание поддержки социально ориентированным некоммерческим организациям в реализации проектов по социальной и культурной адаптации и интеграции иностранных граждан</w:t>
            </w:r>
          </w:p>
        </w:tc>
        <w:tc>
          <w:tcPr>
            <w:tcW w:type="dxa" w:w="2578"/>
            <w:gridSpan w:val="6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1F020000">
            <w:pPr>
              <w:widowControl w:val="1"/>
              <w:spacing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Сектор по взаимодействию с административными органами, казачеством и общественными объединениями</w:t>
            </w:r>
          </w:p>
          <w:p w14:paraId="2002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2990"/>
            <w:gridSpan w:val="6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2102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Внепрограммное мероприятие</w:t>
            </w:r>
          </w:p>
        </w:tc>
        <w:tc>
          <w:tcPr>
            <w:tcW w:type="dxa" w:w="6067"/>
            <w:gridSpan w:val="1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22020000">
            <w:pPr>
              <w:widowControl w:val="1"/>
              <w:spacing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2025 - 2030 годы</w:t>
            </w:r>
          </w:p>
        </w:tc>
        <w:tc>
          <w:tcPr>
            <w:tcW w:type="dxa" w:w="1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/>
        </w:tc>
        <w:tc>
          <w:tcPr>
            <w:tcW w:type="dxa" w:w="1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/>
        </w:tc>
        <w:tc>
          <w:tcPr>
            <w:tcW w:type="dxa" w:w="2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/>
        </w:tc>
        <w:tc>
          <w:tcPr>
            <w:tcW w:type="dxa" w:w="3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/>
        </w:tc>
      </w:tr>
      <w:tr>
        <w:tc>
          <w:tcPr>
            <w:tcW w:type="dxa" w:w="682"/>
            <w:gridSpan w:val="2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23020000">
            <w:pPr>
              <w:widowControl w:val="1"/>
              <w:spacing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34.</w:t>
            </w:r>
          </w:p>
        </w:tc>
        <w:tc>
          <w:tcPr>
            <w:tcW w:type="dxa" w:w="2407"/>
            <w:gridSpan w:val="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24020000">
            <w:pPr>
              <w:widowControl w:val="1"/>
              <w:spacing w:line="240" w:lineRule="auto"/>
              <w:ind/>
              <w:rPr>
                <w:rFonts w:ascii="Times New Roman" w:hAnsi="Times New Roman"/>
                <w:sz w:val="24"/>
              </w:rPr>
            </w:pPr>
            <w:r>
              <w:rPr>
                <w:rStyle w:val="Style_4_ch"/>
                <w:rFonts w:ascii="Times New Roman" w:hAnsi="Times New Roman"/>
                <w:sz w:val="24"/>
              </w:rPr>
              <w:t xml:space="preserve">Организация и проведение совещаний, круглых </w:t>
            </w:r>
            <w:r>
              <w:rPr>
                <w:rStyle w:val="Style_4_ch"/>
                <w:rFonts w:ascii="Times New Roman" w:hAnsi="Times New Roman"/>
                <w:sz w:val="24"/>
              </w:rPr>
              <w:t>столов, по актуальным вопросам реализации государственной миграционной политики, укрепления межнациональных (межэтнических) и этноконфессиональных отношений и профилактики экстремизма с участием представителей институтов гражданского общества</w:t>
            </w:r>
          </w:p>
        </w:tc>
        <w:tc>
          <w:tcPr>
            <w:tcW w:type="dxa" w:w="2578"/>
            <w:gridSpan w:val="6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2502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Сектор по взаимодействию с административными </w:t>
            </w:r>
            <w:r>
              <w:rPr>
                <w:rFonts w:ascii="Times New Roman" w:hAnsi="Times New Roman"/>
                <w:sz w:val="24"/>
              </w:rPr>
              <w:t>органами, казачеством и общественными объединениями</w:t>
            </w:r>
          </w:p>
        </w:tc>
        <w:tc>
          <w:tcPr>
            <w:tcW w:type="dxa" w:w="2990"/>
            <w:gridSpan w:val="6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2602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Внепрограммное мероприятие</w:t>
            </w:r>
          </w:p>
        </w:tc>
        <w:tc>
          <w:tcPr>
            <w:tcW w:type="dxa" w:w="6067"/>
            <w:gridSpan w:val="1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27020000">
            <w:pPr>
              <w:widowControl w:val="1"/>
              <w:spacing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2025 - 2030 годы</w:t>
            </w:r>
          </w:p>
        </w:tc>
        <w:tc>
          <w:tcPr>
            <w:tcW w:type="dxa" w:w="1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/>
        </w:tc>
        <w:tc>
          <w:tcPr>
            <w:tcW w:type="dxa" w:w="1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/>
        </w:tc>
        <w:tc>
          <w:tcPr>
            <w:tcW w:type="dxa" w:w="2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/>
        </w:tc>
        <w:tc>
          <w:tcPr>
            <w:tcW w:type="dxa" w:w="3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/>
        </w:tc>
      </w:tr>
      <w:tr>
        <w:tc>
          <w:tcPr>
            <w:tcW w:type="dxa" w:w="14724"/>
            <w:gridSpan w:val="34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28020000">
            <w:pPr>
              <w:widowControl w:val="1"/>
              <w:spacing w:line="240" w:lineRule="auto"/>
              <w:ind/>
              <w:jc w:val="center"/>
              <w:outlineLvl w:val="3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Задача 2. </w:t>
            </w:r>
            <w:r>
              <w:rPr>
                <w:rStyle w:val="Style_4_ch"/>
                <w:rFonts w:ascii="Times New Roman" w:hAnsi="Times New Roman"/>
                <w:sz w:val="24"/>
              </w:rPr>
              <w:t xml:space="preserve">Обеспечение сохранения и поддержки этнокультурного и языкового многообразия народов, проживающих в Белокалитвинском районе </w:t>
            </w:r>
            <w:r>
              <w:rPr>
                <w:rStyle w:val="Style_4_ch"/>
                <w:rFonts w:ascii="Times New Roman" w:hAnsi="Times New Roman"/>
                <w:sz w:val="24"/>
              </w:rPr>
              <w:t>с  учетом</w:t>
            </w:r>
            <w:r>
              <w:rPr>
                <w:rStyle w:val="Style_4_ch"/>
                <w:rFonts w:ascii="Times New Roman" w:hAnsi="Times New Roman"/>
                <w:sz w:val="24"/>
              </w:rPr>
              <w:t xml:space="preserve"> приоритета традиционных российских духовно-нравственных ценностей и объединяющей роли русского народа в качестве основ российского общества</w:t>
            </w:r>
          </w:p>
        </w:tc>
        <w:tc>
          <w:tcPr>
            <w:tcW w:type="dxa" w:w="1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/>
        </w:tc>
        <w:tc>
          <w:tcPr>
            <w:tcW w:type="dxa" w:w="1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/>
        </w:tc>
        <w:tc>
          <w:tcPr>
            <w:tcW w:type="dxa" w:w="2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/>
        </w:tc>
        <w:tc>
          <w:tcPr>
            <w:tcW w:type="dxa" w:w="3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/>
        </w:tc>
      </w:tr>
      <w:tr>
        <w:tc>
          <w:tcPr>
            <w:tcW w:type="dxa" w:w="682"/>
            <w:gridSpan w:val="2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29020000">
            <w:pPr>
              <w:widowControl w:val="1"/>
              <w:spacing w:line="240" w:lineRule="auto"/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4"/>
              </w:rPr>
              <w:t>35.</w:t>
            </w:r>
          </w:p>
        </w:tc>
        <w:tc>
          <w:tcPr>
            <w:tcW w:type="dxa" w:w="2407"/>
            <w:gridSpan w:val="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2A020000">
            <w:pPr>
              <w:widowControl w:val="1"/>
              <w:spacing w:line="240" w:lineRule="auto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Стимулирование институтов гражданского общества Белокалитвинского района к реализации мероприятий, направленных на укрепление </w:t>
            </w:r>
            <w:r>
              <w:rPr>
                <w:rFonts w:ascii="Times New Roman" w:hAnsi="Times New Roman"/>
                <w:sz w:val="24"/>
              </w:rPr>
              <w:t>этноконфессионального согласия</w:t>
            </w:r>
          </w:p>
        </w:tc>
        <w:tc>
          <w:tcPr>
            <w:tcW w:type="dxa" w:w="2578"/>
            <w:gridSpan w:val="6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2B020000">
            <w:pPr>
              <w:widowControl w:val="1"/>
              <w:spacing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Сектор по взаимодействию с административными органами, казачеством и общественными объединениями</w:t>
            </w:r>
          </w:p>
        </w:tc>
        <w:tc>
          <w:tcPr>
            <w:tcW w:type="dxa" w:w="2990"/>
            <w:gridSpan w:val="6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2C02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Внепрограммное мероприятие</w:t>
            </w:r>
          </w:p>
        </w:tc>
        <w:tc>
          <w:tcPr>
            <w:tcW w:type="dxa" w:w="6067"/>
            <w:gridSpan w:val="1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2D020000">
            <w:pPr>
              <w:widowControl w:val="1"/>
              <w:spacing w:line="240" w:lineRule="auto"/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4"/>
              </w:rPr>
              <w:t>2025 - 2030 годы</w:t>
            </w:r>
          </w:p>
        </w:tc>
        <w:tc>
          <w:tcPr>
            <w:tcW w:type="dxa" w:w="1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/>
        </w:tc>
        <w:tc>
          <w:tcPr>
            <w:tcW w:type="dxa" w:w="1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/>
        </w:tc>
        <w:tc>
          <w:tcPr>
            <w:tcW w:type="dxa" w:w="2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/>
        </w:tc>
        <w:tc>
          <w:tcPr>
            <w:tcW w:type="dxa" w:w="3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/>
        </w:tc>
      </w:tr>
      <w:tr>
        <w:tc>
          <w:tcPr>
            <w:tcW w:type="dxa" w:w="682"/>
            <w:gridSpan w:val="2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2E020000">
            <w:pPr>
              <w:widowControl w:val="1"/>
              <w:spacing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36.</w:t>
            </w:r>
          </w:p>
        </w:tc>
        <w:tc>
          <w:tcPr>
            <w:tcW w:type="dxa" w:w="2407"/>
            <w:gridSpan w:val="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2F020000">
            <w:pPr>
              <w:widowControl w:val="1"/>
              <w:spacing w:line="240" w:lineRule="auto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Проведение мероприятий по методическому, научному, информационному обеспечению реализации государственной национальной политики на территории Белокалитвинского района</w:t>
            </w:r>
          </w:p>
        </w:tc>
        <w:tc>
          <w:tcPr>
            <w:tcW w:type="dxa" w:w="2578"/>
            <w:gridSpan w:val="6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30020000">
            <w:pPr>
              <w:widowControl w:val="1"/>
              <w:spacing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Сектор по взаимодействию с административными органами, казачеством и общественными объединениями</w:t>
            </w:r>
          </w:p>
          <w:p w14:paraId="3102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2990"/>
            <w:gridSpan w:val="6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3202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Внепрограммное мероприятие</w:t>
            </w:r>
          </w:p>
        </w:tc>
        <w:tc>
          <w:tcPr>
            <w:tcW w:type="dxa" w:w="6067"/>
            <w:gridSpan w:val="1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33020000">
            <w:pPr>
              <w:widowControl w:val="1"/>
              <w:spacing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2025 - 2030 годы</w:t>
            </w:r>
          </w:p>
        </w:tc>
        <w:tc>
          <w:tcPr>
            <w:tcW w:type="dxa" w:w="1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/>
        </w:tc>
        <w:tc>
          <w:tcPr>
            <w:tcW w:type="dxa" w:w="1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/>
        </w:tc>
        <w:tc>
          <w:tcPr>
            <w:tcW w:type="dxa" w:w="2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/>
        </w:tc>
        <w:tc>
          <w:tcPr>
            <w:tcW w:type="dxa" w:w="3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/>
        </w:tc>
      </w:tr>
      <w:tr>
        <w:tc>
          <w:tcPr>
            <w:tcW w:type="dxa" w:w="682"/>
            <w:gridSpan w:val="2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34020000">
            <w:pPr>
              <w:widowControl w:val="1"/>
              <w:spacing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37.</w:t>
            </w:r>
          </w:p>
        </w:tc>
        <w:tc>
          <w:tcPr>
            <w:tcW w:type="dxa" w:w="2407"/>
            <w:gridSpan w:val="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35020000">
            <w:pPr>
              <w:widowControl w:val="1"/>
              <w:spacing w:line="240" w:lineRule="auto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Проведение мероприятий, направленных на этнокультурное развитие народов, проживающих на территории Белокалитвинского района</w:t>
            </w:r>
          </w:p>
        </w:tc>
        <w:tc>
          <w:tcPr>
            <w:tcW w:type="dxa" w:w="2578"/>
            <w:gridSpan w:val="6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3602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Сектор по взаимодействию с административными органами, казачеством и общественными объединениями</w:t>
            </w:r>
          </w:p>
        </w:tc>
        <w:tc>
          <w:tcPr>
            <w:tcW w:type="dxa" w:w="2990"/>
            <w:gridSpan w:val="6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3702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Внепрограммное мероприятие</w:t>
            </w:r>
          </w:p>
        </w:tc>
        <w:tc>
          <w:tcPr>
            <w:tcW w:type="dxa" w:w="6067"/>
            <w:gridSpan w:val="1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38020000">
            <w:pPr>
              <w:widowControl w:val="1"/>
              <w:spacing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2025 - 2030 годы</w:t>
            </w:r>
          </w:p>
        </w:tc>
        <w:tc>
          <w:tcPr>
            <w:tcW w:type="dxa" w:w="1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/>
        </w:tc>
        <w:tc>
          <w:tcPr>
            <w:tcW w:type="dxa" w:w="1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/>
        </w:tc>
        <w:tc>
          <w:tcPr>
            <w:tcW w:type="dxa" w:w="2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/>
        </w:tc>
        <w:tc>
          <w:tcPr>
            <w:tcW w:type="dxa" w:w="3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/>
        </w:tc>
      </w:tr>
      <w:tr>
        <w:tc>
          <w:tcPr>
            <w:tcW w:type="dxa" w:w="14772"/>
            <w:gridSpan w:val="3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39020000">
            <w:pPr>
              <w:widowControl w:val="1"/>
              <w:spacing w:line="240" w:lineRule="auto"/>
              <w:ind/>
              <w:jc w:val="center"/>
              <w:outlineLvl w:val="3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Задача 3. </w:t>
            </w:r>
            <w:r>
              <w:rPr>
                <w:rStyle w:val="Style_4_ch"/>
                <w:rFonts w:ascii="Times New Roman" w:hAnsi="Times New Roman"/>
                <w:sz w:val="24"/>
              </w:rPr>
              <w:t>Поддержка формирования и укрепления общероссийской гражданской идентичности</w:t>
            </w:r>
          </w:p>
        </w:tc>
        <w:tc>
          <w:tcPr>
            <w:tcW w:type="dxa" w:w="3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/>
        </w:tc>
      </w:tr>
      <w:tr>
        <w:tc>
          <w:tcPr>
            <w:tcW w:type="dxa" w:w="682"/>
            <w:gridSpan w:val="2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3A020000">
            <w:pPr>
              <w:widowControl w:val="1"/>
              <w:spacing w:line="240" w:lineRule="auto"/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4"/>
              </w:rPr>
              <w:t>38.</w:t>
            </w:r>
          </w:p>
        </w:tc>
        <w:tc>
          <w:tcPr>
            <w:tcW w:type="dxa" w:w="2407"/>
            <w:gridSpan w:val="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3B020000">
            <w:pPr>
              <w:widowControl w:val="1"/>
              <w:spacing w:line="240" w:lineRule="auto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Реализация комплекса мероприятий, </w:t>
            </w:r>
            <w:r>
              <w:rPr>
                <w:rFonts w:ascii="Times New Roman" w:hAnsi="Times New Roman"/>
                <w:sz w:val="24"/>
              </w:rPr>
              <w:t>направленных на укрепление общероссийской гражданской идентичности, на территории Белокалитвинского района</w:t>
            </w:r>
          </w:p>
        </w:tc>
        <w:tc>
          <w:tcPr>
            <w:tcW w:type="dxa" w:w="2578"/>
            <w:gridSpan w:val="6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3C020000">
            <w:pPr>
              <w:widowControl w:val="1"/>
              <w:spacing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Сектор по взаимодействию с административными </w:t>
            </w:r>
            <w:r>
              <w:rPr>
                <w:rFonts w:ascii="Times New Roman" w:hAnsi="Times New Roman"/>
                <w:sz w:val="24"/>
              </w:rPr>
              <w:t>органами, казачеством и общественными объединениями</w:t>
            </w:r>
          </w:p>
        </w:tc>
        <w:tc>
          <w:tcPr>
            <w:tcW w:type="dxa" w:w="2990"/>
            <w:gridSpan w:val="6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3D02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Внепрограммное мероприятие</w:t>
            </w:r>
          </w:p>
        </w:tc>
        <w:tc>
          <w:tcPr>
            <w:tcW w:type="dxa" w:w="6115"/>
            <w:gridSpan w:val="1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3E020000">
            <w:pPr>
              <w:widowControl w:val="1"/>
              <w:spacing w:line="240" w:lineRule="auto"/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4"/>
              </w:rPr>
              <w:t>2025 - 2030 годы</w:t>
            </w:r>
          </w:p>
        </w:tc>
        <w:tc>
          <w:tcPr>
            <w:tcW w:type="dxa" w:w="3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/>
        </w:tc>
      </w:tr>
      <w:tr>
        <w:tc>
          <w:tcPr>
            <w:tcW w:type="dxa" w:w="682"/>
            <w:gridSpan w:val="2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3F020000">
            <w:pPr>
              <w:widowControl w:val="1"/>
              <w:spacing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39.</w:t>
            </w:r>
          </w:p>
        </w:tc>
        <w:tc>
          <w:tcPr>
            <w:tcW w:type="dxa" w:w="2407"/>
            <w:gridSpan w:val="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40020000">
            <w:pPr>
              <w:widowControl w:val="1"/>
              <w:spacing w:line="240" w:lineRule="auto"/>
              <w:ind/>
              <w:rPr>
                <w:rFonts w:ascii="Times New Roman" w:hAnsi="Times New Roman"/>
                <w:sz w:val="24"/>
              </w:rPr>
            </w:pPr>
            <w:r>
              <w:rPr>
                <w:rStyle w:val="Style_4_ch"/>
                <w:rFonts w:ascii="Times New Roman" w:hAnsi="Times New Roman"/>
                <w:sz w:val="24"/>
              </w:rPr>
              <w:t>Информирование аудитории через периодическую печать и средства массовой информации о мероприятиях, направленных на гармонизацию межэтнических отношений</w:t>
            </w:r>
          </w:p>
        </w:tc>
        <w:tc>
          <w:tcPr>
            <w:tcW w:type="dxa" w:w="2578"/>
            <w:gridSpan w:val="6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41020000">
            <w:pPr>
              <w:widowControl w:val="1"/>
              <w:spacing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Сектор по взаимодействию с административными органами, казачеством и общественными объединениями</w:t>
            </w:r>
          </w:p>
          <w:p w14:paraId="4202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2990"/>
            <w:gridSpan w:val="6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4302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Внепрограммное мероприятие</w:t>
            </w:r>
          </w:p>
        </w:tc>
        <w:tc>
          <w:tcPr>
            <w:tcW w:type="dxa" w:w="6115"/>
            <w:gridSpan w:val="1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44020000">
            <w:pPr>
              <w:widowControl w:val="1"/>
              <w:spacing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2025 - 2030 годы</w:t>
            </w:r>
          </w:p>
        </w:tc>
        <w:tc>
          <w:tcPr>
            <w:tcW w:type="dxa" w:w="3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/>
        </w:tc>
      </w:tr>
      <w:tr>
        <w:tc>
          <w:tcPr>
            <w:tcW w:type="dxa" w:w="682"/>
            <w:gridSpan w:val="2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45020000">
            <w:pPr>
              <w:widowControl w:val="1"/>
              <w:spacing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40.</w:t>
            </w:r>
          </w:p>
        </w:tc>
        <w:tc>
          <w:tcPr>
            <w:tcW w:type="dxa" w:w="2407"/>
            <w:gridSpan w:val="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46020000">
            <w:pPr>
              <w:widowControl w:val="1"/>
              <w:spacing w:line="240" w:lineRule="auto"/>
              <w:ind/>
              <w:rPr>
                <w:rFonts w:ascii="Times New Roman" w:hAnsi="Times New Roman"/>
                <w:sz w:val="24"/>
              </w:rPr>
            </w:pPr>
            <w:r>
              <w:rPr>
                <w:rStyle w:val="Style_4_ch"/>
                <w:rFonts w:ascii="Times New Roman" w:hAnsi="Times New Roman"/>
                <w:sz w:val="24"/>
              </w:rPr>
              <w:t>Организация сбора и анализа данных о миграционных процессах в Белокалитвинском районе и их влиянии на различные сферы жизни муниципального образования</w:t>
            </w:r>
          </w:p>
        </w:tc>
        <w:tc>
          <w:tcPr>
            <w:tcW w:type="dxa" w:w="2578"/>
            <w:gridSpan w:val="6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4702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Сектор по взаимодействию с административными органами, казачеством и общественными объединениями</w:t>
            </w:r>
          </w:p>
        </w:tc>
        <w:tc>
          <w:tcPr>
            <w:tcW w:type="dxa" w:w="2990"/>
            <w:gridSpan w:val="6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4802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Внепрограммное мероприятие</w:t>
            </w:r>
          </w:p>
        </w:tc>
        <w:tc>
          <w:tcPr>
            <w:tcW w:type="dxa" w:w="6115"/>
            <w:gridSpan w:val="1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49020000">
            <w:pPr>
              <w:widowControl w:val="1"/>
              <w:spacing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2025 - 2030 годы</w:t>
            </w:r>
          </w:p>
        </w:tc>
        <w:tc>
          <w:tcPr>
            <w:tcW w:type="dxa" w:w="3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/>
        </w:tc>
      </w:tr>
      <w:tr>
        <w:tc>
          <w:tcPr>
            <w:tcW w:type="dxa" w:w="14772"/>
            <w:gridSpan w:val="3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4A020000">
            <w:pPr>
              <w:widowControl w:val="1"/>
              <w:spacing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Style w:val="Style_4_ch"/>
                <w:rFonts w:ascii="Times New Roman" w:hAnsi="Times New Roman"/>
                <w:sz w:val="24"/>
              </w:rPr>
              <w:t>Стратегические проектные инициативы</w:t>
            </w:r>
          </w:p>
        </w:tc>
        <w:tc>
          <w:tcPr>
            <w:tcW w:type="dxa" w:w="3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/>
        </w:tc>
      </w:tr>
      <w:tr>
        <w:tc>
          <w:tcPr>
            <w:tcW w:type="dxa" w:w="738"/>
            <w:gridSpan w:val="4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4B020000">
            <w:pPr>
              <w:widowControl w:val="1"/>
              <w:spacing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41.</w:t>
            </w:r>
          </w:p>
        </w:tc>
        <w:tc>
          <w:tcPr>
            <w:tcW w:type="dxa" w:w="2432"/>
            <w:gridSpan w:val="6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4C020000">
            <w:pPr>
              <w:widowControl w:val="1"/>
              <w:spacing w:line="240" w:lineRule="auto"/>
              <w:ind/>
              <w:rPr>
                <w:rFonts w:ascii="Times New Roman" w:hAnsi="Times New Roman"/>
                <w:sz w:val="24"/>
              </w:rPr>
            </w:pPr>
            <w:r>
              <w:rPr>
                <w:rStyle w:val="Style_4_ch"/>
                <w:rFonts w:ascii="Times New Roman" w:hAnsi="Times New Roman"/>
                <w:sz w:val="24"/>
              </w:rPr>
              <w:t>Организация и проведение районного фестиваля народного творчества «Матушка Казанская»</w:t>
            </w:r>
          </w:p>
        </w:tc>
        <w:tc>
          <w:tcPr>
            <w:tcW w:type="dxa" w:w="2578"/>
            <w:gridSpan w:val="6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4D02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Сектор по взаимодействию с административными органами, казачеством и общественными объединениями</w:t>
            </w:r>
          </w:p>
        </w:tc>
        <w:tc>
          <w:tcPr>
            <w:tcW w:type="dxa" w:w="2990"/>
            <w:gridSpan w:val="6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4E02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4"/>
              </w:rPr>
              <w:t>Муниципальная программа Белокалитвинского района</w:t>
            </w:r>
          </w:p>
          <w:p w14:paraId="4F020000">
            <w:pPr>
              <w:widowControl w:val="1"/>
              <w:spacing w:line="240" w:lineRule="auto"/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4"/>
              </w:rPr>
              <w:t>«Поддержка казачьих обществ Белокалитвинского района»</w:t>
            </w:r>
          </w:p>
        </w:tc>
        <w:tc>
          <w:tcPr>
            <w:tcW w:type="dxa" w:w="6034"/>
            <w:gridSpan w:val="1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50020000">
            <w:pPr>
              <w:widowControl w:val="1"/>
              <w:spacing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2025 - 2030 годы</w:t>
            </w:r>
          </w:p>
        </w:tc>
        <w:tc>
          <w:tcPr>
            <w:tcW w:type="dxa" w:w="3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/>
        </w:tc>
      </w:tr>
      <w:tr>
        <w:tc>
          <w:tcPr>
            <w:tcW w:type="dxa" w:w="738"/>
            <w:gridSpan w:val="4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51020000">
            <w:pPr>
              <w:widowControl w:val="1"/>
              <w:spacing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42.</w:t>
            </w:r>
          </w:p>
        </w:tc>
        <w:tc>
          <w:tcPr>
            <w:tcW w:type="dxa" w:w="2432"/>
            <w:gridSpan w:val="6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52020000">
            <w:pPr>
              <w:widowControl w:val="1"/>
              <w:spacing w:line="240" w:lineRule="auto"/>
              <w:ind/>
              <w:rPr>
                <w:rFonts w:ascii="Times New Roman" w:hAnsi="Times New Roman"/>
                <w:sz w:val="24"/>
              </w:rPr>
            </w:pPr>
            <w:r>
              <w:rPr>
                <w:rStyle w:val="Style_4_ch"/>
                <w:rFonts w:ascii="Times New Roman" w:hAnsi="Times New Roman"/>
                <w:sz w:val="24"/>
              </w:rPr>
              <w:t>Организация и проведение районного фольклорного фестиваля «Троицкие гуляния»</w:t>
            </w:r>
          </w:p>
        </w:tc>
        <w:tc>
          <w:tcPr>
            <w:tcW w:type="dxa" w:w="2578"/>
            <w:gridSpan w:val="6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5302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Сектор по взаимодействию с административными органами, казачеством и общественными объединениями</w:t>
            </w:r>
          </w:p>
        </w:tc>
        <w:tc>
          <w:tcPr>
            <w:tcW w:type="dxa" w:w="2990"/>
            <w:gridSpan w:val="6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5402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4"/>
              </w:rPr>
              <w:t>Муниципальная программа Белокалитвинского района</w:t>
            </w:r>
          </w:p>
          <w:p w14:paraId="55020000">
            <w:pPr>
              <w:widowControl w:val="1"/>
              <w:spacing w:line="240" w:lineRule="auto"/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4"/>
              </w:rPr>
              <w:t>«Поддержка казачьих обществ Белокалитвинского района»</w:t>
            </w:r>
          </w:p>
        </w:tc>
        <w:tc>
          <w:tcPr>
            <w:tcW w:type="dxa" w:w="6034"/>
            <w:gridSpan w:val="1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56020000">
            <w:pPr>
              <w:widowControl w:val="1"/>
              <w:spacing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2025 - 2030 годы</w:t>
            </w:r>
          </w:p>
        </w:tc>
        <w:tc>
          <w:tcPr>
            <w:tcW w:type="dxa" w:w="3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/>
        </w:tc>
      </w:tr>
      <w:tr>
        <w:tc>
          <w:tcPr>
            <w:tcW w:type="dxa" w:w="738"/>
            <w:gridSpan w:val="4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57020000">
            <w:pPr>
              <w:widowControl w:val="1"/>
              <w:spacing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43.</w:t>
            </w:r>
          </w:p>
        </w:tc>
        <w:tc>
          <w:tcPr>
            <w:tcW w:type="dxa" w:w="2432"/>
            <w:gridSpan w:val="6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58020000">
            <w:pPr>
              <w:widowControl w:val="1"/>
              <w:spacing w:line="240" w:lineRule="auto"/>
              <w:ind/>
              <w:rPr>
                <w:rFonts w:ascii="Times New Roman" w:hAnsi="Times New Roman"/>
                <w:sz w:val="24"/>
              </w:rPr>
            </w:pPr>
            <w:r>
              <w:rPr>
                <w:rStyle w:val="Style_4_ch"/>
                <w:rFonts w:ascii="Times New Roman" w:hAnsi="Times New Roman"/>
                <w:sz w:val="24"/>
              </w:rPr>
              <w:t>Обеспечение подготовки, переподготовки и повышения квалификации муниципальных служащих, участвующих в реализации государственной национальной политики</w:t>
            </w:r>
          </w:p>
        </w:tc>
        <w:tc>
          <w:tcPr>
            <w:tcW w:type="dxa" w:w="2578"/>
            <w:gridSpan w:val="6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5902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Сектор по взаимодействию с административными органами, казачеством и общественными объединениями</w:t>
            </w:r>
          </w:p>
          <w:p w14:paraId="5A02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2990"/>
            <w:gridSpan w:val="6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5B02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4"/>
              </w:rPr>
              <w:t>Муниципальная программа Белокалитвинского района</w:t>
            </w:r>
          </w:p>
          <w:p w14:paraId="5C020000">
            <w:pPr>
              <w:widowControl w:val="1"/>
              <w:spacing w:line="240" w:lineRule="auto"/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4"/>
              </w:rPr>
              <w:t>«Поддержка казачьих обществ Белокалитвинского района»</w:t>
            </w:r>
          </w:p>
          <w:p w14:paraId="5D02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6034"/>
            <w:gridSpan w:val="1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5E020000">
            <w:pPr>
              <w:widowControl w:val="1"/>
              <w:spacing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2025 - 2030 годы</w:t>
            </w:r>
          </w:p>
        </w:tc>
        <w:tc>
          <w:tcPr>
            <w:tcW w:type="dxa" w:w="3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/>
        </w:tc>
      </w:tr>
      <w:tr>
        <w:tc>
          <w:tcPr>
            <w:tcW w:type="dxa" w:w="14724"/>
            <w:gridSpan w:val="34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5F020000">
            <w:pPr>
              <w:widowControl w:val="1"/>
              <w:spacing w:line="240" w:lineRule="auto"/>
              <w:ind/>
              <w:jc w:val="center"/>
              <w:outlineLvl w:val="2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2.5. Казачество</w:t>
            </w:r>
          </w:p>
        </w:tc>
        <w:tc>
          <w:tcPr>
            <w:tcW w:type="dxa" w:w="1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/>
        </w:tc>
        <w:tc>
          <w:tcPr>
            <w:tcW w:type="dxa" w:w="1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/>
        </w:tc>
        <w:tc>
          <w:tcPr>
            <w:tcW w:type="dxa" w:w="2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/>
        </w:tc>
        <w:tc>
          <w:tcPr>
            <w:tcW w:type="dxa" w:w="3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/>
        </w:tc>
      </w:tr>
      <w:tr>
        <w:tc>
          <w:tcPr>
            <w:tcW w:type="dxa" w:w="14724"/>
            <w:gridSpan w:val="34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60020000">
            <w:pPr>
              <w:widowControl w:val="1"/>
              <w:spacing w:line="240" w:lineRule="auto"/>
              <w:ind/>
              <w:jc w:val="center"/>
              <w:outlineLvl w:val="3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Задача 1. Совершенствование системы взаимодействия органов публичной власти с казачьими обществами</w:t>
            </w:r>
          </w:p>
        </w:tc>
        <w:tc>
          <w:tcPr>
            <w:tcW w:type="dxa" w:w="1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/>
        </w:tc>
        <w:tc>
          <w:tcPr>
            <w:tcW w:type="dxa" w:w="1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/>
        </w:tc>
        <w:tc>
          <w:tcPr>
            <w:tcW w:type="dxa" w:w="2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/>
        </w:tc>
        <w:tc>
          <w:tcPr>
            <w:tcW w:type="dxa" w:w="3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/>
        </w:tc>
      </w:tr>
      <w:tr>
        <w:tc>
          <w:tcPr>
            <w:tcW w:type="dxa" w:w="682"/>
            <w:gridSpan w:val="2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61020000">
            <w:pPr>
              <w:widowControl w:val="1"/>
              <w:spacing w:line="240" w:lineRule="auto"/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4"/>
              </w:rPr>
              <w:t>44.</w:t>
            </w:r>
          </w:p>
        </w:tc>
        <w:tc>
          <w:tcPr>
            <w:tcW w:type="dxa" w:w="2407"/>
            <w:gridSpan w:val="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62020000">
            <w:pPr>
              <w:widowControl w:val="1"/>
              <w:spacing w:line="240" w:lineRule="auto"/>
              <w:ind/>
              <w:rPr>
                <w:rFonts w:ascii="Times New Roman" w:hAnsi="Times New Roman"/>
                <w:sz w:val="24"/>
              </w:rPr>
            </w:pPr>
            <w:r>
              <w:rPr>
                <w:rStyle w:val="Style_4_ch"/>
                <w:rFonts w:ascii="Times New Roman" w:hAnsi="Times New Roman"/>
                <w:sz w:val="24"/>
              </w:rPr>
              <w:t>Привлечение членов казачьих обществ к оказанию содействия органам местного самоуправления Белокалитвинского района в осуществлении установленных задач и функций</w:t>
            </w:r>
          </w:p>
        </w:tc>
        <w:tc>
          <w:tcPr>
            <w:tcW w:type="dxa" w:w="2578"/>
            <w:gridSpan w:val="6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63020000">
            <w:pPr>
              <w:widowControl w:val="1"/>
              <w:spacing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Сектор по взаимодействию с административными органами, казачеством и общественными объединениями</w:t>
            </w:r>
          </w:p>
        </w:tc>
        <w:tc>
          <w:tcPr>
            <w:tcW w:type="dxa" w:w="2990"/>
            <w:gridSpan w:val="6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6402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4"/>
              </w:rPr>
              <w:t>Муниципальная программа Белокалитвинского района</w:t>
            </w:r>
          </w:p>
          <w:p w14:paraId="65020000">
            <w:pPr>
              <w:widowControl w:val="1"/>
              <w:spacing w:line="240" w:lineRule="auto"/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4"/>
              </w:rPr>
              <w:t>«Поддержка казачьих обществ Белокалитвинского района»</w:t>
            </w:r>
          </w:p>
          <w:p w14:paraId="6602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6067"/>
            <w:gridSpan w:val="1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67020000">
            <w:pPr>
              <w:widowControl w:val="1"/>
              <w:spacing w:line="240" w:lineRule="auto"/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4"/>
              </w:rPr>
              <w:t>2025 - 2030 годы</w:t>
            </w:r>
          </w:p>
        </w:tc>
        <w:tc>
          <w:tcPr>
            <w:tcW w:type="dxa" w:w="1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/>
        </w:tc>
        <w:tc>
          <w:tcPr>
            <w:tcW w:type="dxa" w:w="1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/>
        </w:tc>
        <w:tc>
          <w:tcPr>
            <w:tcW w:type="dxa" w:w="2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/>
        </w:tc>
        <w:tc>
          <w:tcPr>
            <w:tcW w:type="dxa" w:w="3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/>
        </w:tc>
      </w:tr>
      <w:tr>
        <w:tc>
          <w:tcPr>
            <w:tcW w:type="dxa" w:w="682"/>
            <w:gridSpan w:val="2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68020000">
            <w:pPr>
              <w:widowControl w:val="1"/>
              <w:spacing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45.</w:t>
            </w:r>
          </w:p>
        </w:tc>
        <w:tc>
          <w:tcPr>
            <w:tcW w:type="dxa" w:w="2407"/>
            <w:gridSpan w:val="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69020000">
            <w:pPr>
              <w:widowControl w:val="1"/>
              <w:spacing w:line="240" w:lineRule="auto"/>
              <w:ind/>
              <w:rPr>
                <w:rFonts w:ascii="Times New Roman" w:hAnsi="Times New Roman"/>
                <w:sz w:val="24"/>
              </w:rPr>
            </w:pPr>
            <w:r>
              <w:rPr>
                <w:rStyle w:val="Style_4_ch"/>
                <w:rFonts w:ascii="Times New Roman" w:hAnsi="Times New Roman"/>
                <w:sz w:val="24"/>
              </w:rPr>
              <w:t xml:space="preserve">Привлечение казачьего конного взвода Белокалитвинского района к конному патрулированию, служебной деятельности в особых условиях, к проведению церемониальных и торжественных разводов конного караула, демонстрации приемов и способов несения казаками службы с </w:t>
            </w:r>
            <w:r>
              <w:rPr>
                <w:rStyle w:val="Style_4_ch"/>
                <w:rFonts w:ascii="Times New Roman" w:hAnsi="Times New Roman"/>
                <w:sz w:val="24"/>
              </w:rPr>
              <w:t>применением служебных животных</w:t>
            </w:r>
          </w:p>
        </w:tc>
        <w:tc>
          <w:tcPr>
            <w:tcW w:type="dxa" w:w="2578"/>
            <w:gridSpan w:val="6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6A020000">
            <w:pPr>
              <w:widowControl w:val="1"/>
              <w:spacing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Сектор по взаимодействию с административными органами, казачеством и общественными объединениями</w:t>
            </w:r>
          </w:p>
          <w:p w14:paraId="6B02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2990"/>
            <w:gridSpan w:val="6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6C02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4"/>
              </w:rPr>
              <w:t>Муниципальная программа Белокалитвинского района</w:t>
            </w:r>
          </w:p>
          <w:p w14:paraId="6D020000">
            <w:pPr>
              <w:widowControl w:val="1"/>
              <w:spacing w:line="240" w:lineRule="auto"/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4"/>
              </w:rPr>
              <w:t>«Поддержка казачьих обществ Белокалитвинского района»</w:t>
            </w:r>
          </w:p>
        </w:tc>
        <w:tc>
          <w:tcPr>
            <w:tcW w:type="dxa" w:w="6067"/>
            <w:gridSpan w:val="1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6E020000">
            <w:pPr>
              <w:widowControl w:val="1"/>
              <w:spacing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2025 - 2030 годы</w:t>
            </w:r>
          </w:p>
        </w:tc>
        <w:tc>
          <w:tcPr>
            <w:tcW w:type="dxa" w:w="1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/>
        </w:tc>
        <w:tc>
          <w:tcPr>
            <w:tcW w:type="dxa" w:w="1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/>
        </w:tc>
        <w:tc>
          <w:tcPr>
            <w:tcW w:type="dxa" w:w="2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/>
        </w:tc>
        <w:tc>
          <w:tcPr>
            <w:tcW w:type="dxa" w:w="3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/>
        </w:tc>
      </w:tr>
      <w:tr>
        <w:tc>
          <w:tcPr>
            <w:tcW w:type="dxa" w:w="682"/>
            <w:gridSpan w:val="2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6F020000">
            <w:pPr>
              <w:widowControl w:val="1"/>
              <w:spacing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46.</w:t>
            </w:r>
          </w:p>
        </w:tc>
        <w:tc>
          <w:tcPr>
            <w:tcW w:type="dxa" w:w="2407"/>
            <w:gridSpan w:val="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70020000">
            <w:pPr>
              <w:widowControl w:val="1"/>
              <w:spacing w:line="240" w:lineRule="auto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Поддержка интеграционных процессов казачьих обществ, сохранение позитивного, государственно ориентированного вектора их деятельности</w:t>
            </w:r>
          </w:p>
        </w:tc>
        <w:tc>
          <w:tcPr>
            <w:tcW w:type="dxa" w:w="2578"/>
            <w:gridSpan w:val="6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7102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Сектор по взаимодействию с административными органами, казачеством и общественными объединениями</w:t>
            </w:r>
          </w:p>
        </w:tc>
        <w:tc>
          <w:tcPr>
            <w:tcW w:type="dxa" w:w="2990"/>
            <w:gridSpan w:val="6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7202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Внепрограммное мероприятие</w:t>
            </w:r>
          </w:p>
        </w:tc>
        <w:tc>
          <w:tcPr>
            <w:tcW w:type="dxa" w:w="6067"/>
            <w:gridSpan w:val="1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73020000">
            <w:pPr>
              <w:widowControl w:val="1"/>
              <w:spacing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2025 - 2030 годы</w:t>
            </w:r>
          </w:p>
        </w:tc>
        <w:tc>
          <w:tcPr>
            <w:tcW w:type="dxa" w:w="1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/>
        </w:tc>
        <w:tc>
          <w:tcPr>
            <w:tcW w:type="dxa" w:w="1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/>
        </w:tc>
        <w:tc>
          <w:tcPr>
            <w:tcW w:type="dxa" w:w="2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/>
        </w:tc>
        <w:tc>
          <w:tcPr>
            <w:tcW w:type="dxa" w:w="3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/>
        </w:tc>
      </w:tr>
      <w:tr>
        <w:tc>
          <w:tcPr>
            <w:tcW w:type="dxa" w:w="14724"/>
            <w:gridSpan w:val="34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74020000">
            <w:pPr>
              <w:widowControl w:val="1"/>
              <w:spacing w:line="240" w:lineRule="auto"/>
              <w:ind/>
              <w:jc w:val="center"/>
              <w:outlineLvl w:val="3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Задача 2. Поддержка казачьих молодежных организаций как механизма патриотического воспитания, реализации социального потенциала казачьей молодежи, сохранения и развития культуры казачества</w:t>
            </w:r>
          </w:p>
        </w:tc>
        <w:tc>
          <w:tcPr>
            <w:tcW w:type="dxa" w:w="1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/>
        </w:tc>
        <w:tc>
          <w:tcPr>
            <w:tcW w:type="dxa" w:w="1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/>
        </w:tc>
        <w:tc>
          <w:tcPr>
            <w:tcW w:type="dxa" w:w="2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/>
        </w:tc>
        <w:tc>
          <w:tcPr>
            <w:tcW w:type="dxa" w:w="3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/>
        </w:tc>
      </w:tr>
      <w:tr>
        <w:tc>
          <w:tcPr>
            <w:tcW w:type="dxa" w:w="682"/>
            <w:gridSpan w:val="2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75020000">
            <w:pPr>
              <w:widowControl w:val="1"/>
              <w:spacing w:line="240" w:lineRule="auto"/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4"/>
              </w:rPr>
              <w:t>47.</w:t>
            </w:r>
          </w:p>
        </w:tc>
        <w:tc>
          <w:tcPr>
            <w:tcW w:type="dxa" w:w="2407"/>
            <w:gridSpan w:val="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76020000">
            <w:pPr>
              <w:widowControl w:val="1"/>
              <w:spacing w:line="240" w:lineRule="auto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Увеличение численности молодежи, вовлеченной в деятельность казачьей детско-молодежной региональной общественной организации «Донцы»</w:t>
            </w:r>
          </w:p>
        </w:tc>
        <w:tc>
          <w:tcPr>
            <w:tcW w:type="dxa" w:w="2578"/>
            <w:gridSpan w:val="6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77020000">
            <w:pPr>
              <w:widowControl w:val="1"/>
              <w:spacing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Сектор по взаимодействию с административными органами, казачеством и общественными объединениями</w:t>
            </w:r>
          </w:p>
        </w:tc>
        <w:tc>
          <w:tcPr>
            <w:tcW w:type="dxa" w:w="2990"/>
            <w:gridSpan w:val="6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7802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4"/>
              </w:rPr>
              <w:t>Муниципальная программа Белокалитвинского района</w:t>
            </w:r>
          </w:p>
          <w:p w14:paraId="79020000">
            <w:pPr>
              <w:widowControl w:val="1"/>
              <w:spacing w:line="240" w:lineRule="auto"/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4"/>
              </w:rPr>
              <w:t>«Поддержка казачьих обществ Белокалитвинского района»</w:t>
            </w:r>
          </w:p>
          <w:p w14:paraId="7A02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6067"/>
            <w:gridSpan w:val="1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7B020000">
            <w:pPr>
              <w:widowControl w:val="1"/>
              <w:spacing w:line="240" w:lineRule="auto"/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4"/>
              </w:rPr>
              <w:t>2025 - 2030 годы</w:t>
            </w:r>
          </w:p>
        </w:tc>
        <w:tc>
          <w:tcPr>
            <w:tcW w:type="dxa" w:w="1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/>
        </w:tc>
        <w:tc>
          <w:tcPr>
            <w:tcW w:type="dxa" w:w="1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/>
        </w:tc>
        <w:tc>
          <w:tcPr>
            <w:tcW w:type="dxa" w:w="2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/>
        </w:tc>
        <w:tc>
          <w:tcPr>
            <w:tcW w:type="dxa" w:w="3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/>
        </w:tc>
      </w:tr>
      <w:tr>
        <w:tc>
          <w:tcPr>
            <w:tcW w:type="dxa" w:w="682"/>
            <w:gridSpan w:val="2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7C020000">
            <w:pPr>
              <w:widowControl w:val="1"/>
              <w:spacing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48.</w:t>
            </w:r>
          </w:p>
        </w:tc>
        <w:tc>
          <w:tcPr>
            <w:tcW w:type="dxa" w:w="2407"/>
            <w:gridSpan w:val="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7D020000">
            <w:pPr>
              <w:widowControl w:val="1"/>
              <w:spacing w:line="240" w:lineRule="auto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Разработка и реализация механизмов содействия </w:t>
            </w:r>
            <w:r>
              <w:rPr>
                <w:rFonts w:ascii="Times New Roman" w:hAnsi="Times New Roman"/>
                <w:sz w:val="24"/>
              </w:rPr>
              <w:t>личностному и профессиональному росту лидеров и членов казачьих молодежных организаций</w:t>
            </w:r>
          </w:p>
        </w:tc>
        <w:tc>
          <w:tcPr>
            <w:tcW w:type="dxa" w:w="2578"/>
            <w:gridSpan w:val="6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7E020000">
            <w:pPr>
              <w:widowControl w:val="1"/>
              <w:spacing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Сектор по взаимодействию с административными органами, казачеством </w:t>
            </w:r>
            <w:r>
              <w:rPr>
                <w:rFonts w:ascii="Times New Roman" w:hAnsi="Times New Roman"/>
                <w:sz w:val="24"/>
              </w:rPr>
              <w:t>и общественными объединениями</w:t>
            </w:r>
          </w:p>
          <w:p w14:paraId="7F02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2990"/>
            <w:gridSpan w:val="6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8002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4"/>
              </w:rPr>
              <w:t>Муниципальная программа Белокалитвинского района</w:t>
            </w:r>
          </w:p>
          <w:p w14:paraId="81020000">
            <w:pPr>
              <w:widowControl w:val="1"/>
              <w:spacing w:line="240" w:lineRule="auto"/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4"/>
              </w:rPr>
              <w:t xml:space="preserve">«Поддержка казачьих обществ </w:t>
            </w:r>
            <w:r>
              <w:rPr>
                <w:rFonts w:ascii="Times New Roman" w:hAnsi="Times New Roman"/>
                <w:sz w:val="24"/>
              </w:rPr>
              <w:t>Белокалитвинского района»</w:t>
            </w:r>
          </w:p>
        </w:tc>
        <w:tc>
          <w:tcPr>
            <w:tcW w:type="dxa" w:w="6067"/>
            <w:gridSpan w:val="1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82020000">
            <w:pPr>
              <w:widowControl w:val="1"/>
              <w:spacing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2025 - 2030 годы</w:t>
            </w:r>
          </w:p>
        </w:tc>
        <w:tc>
          <w:tcPr>
            <w:tcW w:type="dxa" w:w="1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/>
        </w:tc>
        <w:tc>
          <w:tcPr>
            <w:tcW w:type="dxa" w:w="1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/>
        </w:tc>
        <w:tc>
          <w:tcPr>
            <w:tcW w:type="dxa" w:w="2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/>
        </w:tc>
        <w:tc>
          <w:tcPr>
            <w:tcW w:type="dxa" w:w="3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/>
        </w:tc>
      </w:tr>
      <w:tr>
        <w:tc>
          <w:tcPr>
            <w:tcW w:type="dxa" w:w="682"/>
            <w:gridSpan w:val="2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83020000">
            <w:pPr>
              <w:widowControl w:val="1"/>
              <w:spacing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49.</w:t>
            </w:r>
          </w:p>
        </w:tc>
        <w:tc>
          <w:tcPr>
            <w:tcW w:type="dxa" w:w="2407"/>
            <w:gridSpan w:val="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84020000">
            <w:pPr>
              <w:widowControl w:val="1"/>
              <w:spacing w:line="240" w:lineRule="auto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Организация и проведение мероприятий, направленных на развитие казачьего образования в Белокалитвинском районе</w:t>
            </w:r>
          </w:p>
        </w:tc>
        <w:tc>
          <w:tcPr>
            <w:tcW w:type="dxa" w:w="2578"/>
            <w:gridSpan w:val="6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8502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Сектор по взаимодействию с административными органами, казачеством и общественными объединениями</w:t>
            </w:r>
          </w:p>
        </w:tc>
        <w:tc>
          <w:tcPr>
            <w:tcW w:type="dxa" w:w="2990"/>
            <w:gridSpan w:val="6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8602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4"/>
              </w:rPr>
              <w:t>Муниципальная программа Белокалитвинского района</w:t>
            </w:r>
          </w:p>
          <w:p w14:paraId="87020000">
            <w:pPr>
              <w:widowControl w:val="1"/>
              <w:spacing w:line="240" w:lineRule="auto"/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4"/>
              </w:rPr>
              <w:t>«Поддержка казачьих обществ Белокалитвинского района»</w:t>
            </w:r>
          </w:p>
          <w:p w14:paraId="8802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6067"/>
            <w:gridSpan w:val="1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89020000">
            <w:pPr>
              <w:widowControl w:val="1"/>
              <w:spacing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2025 - 2030 годы</w:t>
            </w:r>
          </w:p>
        </w:tc>
        <w:tc>
          <w:tcPr>
            <w:tcW w:type="dxa" w:w="1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/>
        </w:tc>
        <w:tc>
          <w:tcPr>
            <w:tcW w:type="dxa" w:w="1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/>
        </w:tc>
        <w:tc>
          <w:tcPr>
            <w:tcW w:type="dxa" w:w="2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/>
        </w:tc>
        <w:tc>
          <w:tcPr>
            <w:tcW w:type="dxa" w:w="3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/>
        </w:tc>
      </w:tr>
      <w:tr>
        <w:tc>
          <w:tcPr>
            <w:tcW w:type="dxa" w:w="14724"/>
            <w:gridSpan w:val="34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8A020000">
            <w:pPr>
              <w:widowControl w:val="1"/>
              <w:spacing w:line="240" w:lineRule="auto"/>
              <w:ind/>
              <w:jc w:val="center"/>
              <w:outlineLvl w:val="3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Задача 3. Развитие сети казачьих образовательных учреждений</w:t>
            </w:r>
          </w:p>
        </w:tc>
        <w:tc>
          <w:tcPr>
            <w:tcW w:type="dxa" w:w="1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/>
        </w:tc>
        <w:tc>
          <w:tcPr>
            <w:tcW w:type="dxa" w:w="1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/>
        </w:tc>
        <w:tc>
          <w:tcPr>
            <w:tcW w:type="dxa" w:w="2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/>
        </w:tc>
        <w:tc>
          <w:tcPr>
            <w:tcW w:type="dxa" w:w="3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/>
        </w:tc>
      </w:tr>
      <w:tr>
        <w:tc>
          <w:tcPr>
            <w:tcW w:type="dxa" w:w="682"/>
            <w:gridSpan w:val="2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8B020000">
            <w:pPr>
              <w:widowControl w:val="1"/>
              <w:spacing w:line="240" w:lineRule="auto"/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4"/>
              </w:rPr>
              <w:t>50.</w:t>
            </w:r>
          </w:p>
        </w:tc>
        <w:tc>
          <w:tcPr>
            <w:tcW w:type="dxa" w:w="2407"/>
            <w:gridSpan w:val="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8C020000">
            <w:pPr>
              <w:widowControl w:val="1"/>
              <w:spacing w:line="240" w:lineRule="auto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Обеспечение реализации образовательных программ казачьими образовательными организациями Белокалитвинского района</w:t>
            </w:r>
          </w:p>
        </w:tc>
        <w:tc>
          <w:tcPr>
            <w:tcW w:type="dxa" w:w="2578"/>
            <w:gridSpan w:val="6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8D020000">
            <w:pPr>
              <w:widowControl w:val="1"/>
              <w:spacing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Сектор по взаимодействию с административными органами, казачеством и общественными объединениями</w:t>
            </w:r>
          </w:p>
        </w:tc>
        <w:tc>
          <w:tcPr>
            <w:tcW w:type="dxa" w:w="2990"/>
            <w:gridSpan w:val="6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8E02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4"/>
              </w:rPr>
              <w:t>Муниципальная программа Белокалитвинского района</w:t>
            </w:r>
          </w:p>
          <w:p w14:paraId="8F020000">
            <w:pPr>
              <w:widowControl w:val="1"/>
              <w:spacing w:line="240" w:lineRule="auto"/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4"/>
              </w:rPr>
              <w:t>«Поддержка казачьих обществ Белокалитвинского района»</w:t>
            </w:r>
          </w:p>
          <w:p w14:paraId="9002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6067"/>
            <w:gridSpan w:val="1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91020000">
            <w:pPr>
              <w:widowControl w:val="1"/>
              <w:spacing w:line="240" w:lineRule="auto"/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4"/>
              </w:rPr>
              <w:t>2025 - 2030 годы</w:t>
            </w:r>
          </w:p>
        </w:tc>
        <w:tc>
          <w:tcPr>
            <w:tcW w:type="dxa" w:w="1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/>
        </w:tc>
        <w:tc>
          <w:tcPr>
            <w:tcW w:type="dxa" w:w="1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/>
        </w:tc>
        <w:tc>
          <w:tcPr>
            <w:tcW w:type="dxa" w:w="2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/>
        </w:tc>
        <w:tc>
          <w:tcPr>
            <w:tcW w:type="dxa" w:w="3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/>
        </w:tc>
      </w:tr>
      <w:tr>
        <w:tc>
          <w:tcPr>
            <w:tcW w:type="dxa" w:w="682"/>
            <w:gridSpan w:val="2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92020000">
            <w:pPr>
              <w:widowControl w:val="1"/>
              <w:spacing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51.</w:t>
            </w:r>
          </w:p>
        </w:tc>
        <w:tc>
          <w:tcPr>
            <w:tcW w:type="dxa" w:w="2407"/>
            <w:gridSpan w:val="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93020000">
            <w:pPr>
              <w:widowControl w:val="1"/>
              <w:spacing w:line="240" w:lineRule="auto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 Обеспечение безопасных и комфортных условий образовательной деятельности в </w:t>
            </w:r>
            <w:r>
              <w:rPr>
                <w:rFonts w:ascii="Times New Roman" w:hAnsi="Times New Roman"/>
                <w:sz w:val="24"/>
              </w:rPr>
              <w:t>кадетских образовательных учреждениях</w:t>
            </w:r>
          </w:p>
        </w:tc>
        <w:tc>
          <w:tcPr>
            <w:tcW w:type="dxa" w:w="2578"/>
            <w:gridSpan w:val="6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94020000">
            <w:pPr>
              <w:widowControl w:val="1"/>
              <w:spacing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Сектор по взаимодействию с административными органами, казачеством </w:t>
            </w:r>
            <w:r>
              <w:rPr>
                <w:rFonts w:ascii="Times New Roman" w:hAnsi="Times New Roman"/>
                <w:sz w:val="24"/>
              </w:rPr>
              <w:t>и общественными объединениями</w:t>
            </w:r>
          </w:p>
        </w:tc>
        <w:tc>
          <w:tcPr>
            <w:tcW w:type="dxa" w:w="2990"/>
            <w:gridSpan w:val="6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95020000">
            <w:pPr>
              <w:widowControl w:val="1"/>
              <w:spacing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Внепрограммное мероприятие</w:t>
            </w:r>
          </w:p>
        </w:tc>
        <w:tc>
          <w:tcPr>
            <w:tcW w:type="dxa" w:w="6067"/>
            <w:gridSpan w:val="1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96020000">
            <w:pPr>
              <w:widowControl w:val="1"/>
              <w:spacing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2025 - 2030 годы</w:t>
            </w:r>
          </w:p>
        </w:tc>
        <w:tc>
          <w:tcPr>
            <w:tcW w:type="dxa" w:w="1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/>
        </w:tc>
        <w:tc>
          <w:tcPr>
            <w:tcW w:type="dxa" w:w="1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/>
        </w:tc>
        <w:tc>
          <w:tcPr>
            <w:tcW w:type="dxa" w:w="2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/>
        </w:tc>
        <w:tc>
          <w:tcPr>
            <w:tcW w:type="dxa" w:w="3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/>
        </w:tc>
      </w:tr>
      <w:tr>
        <w:tc>
          <w:tcPr>
            <w:tcW w:type="dxa" w:w="682"/>
            <w:gridSpan w:val="2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97020000">
            <w:pPr>
              <w:widowControl w:val="1"/>
              <w:spacing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Style w:val="Style_4_ch"/>
                <w:rFonts w:ascii="Times New Roman" w:hAnsi="Times New Roman"/>
                <w:sz w:val="24"/>
              </w:rPr>
              <w:t>52.</w:t>
            </w:r>
          </w:p>
        </w:tc>
        <w:tc>
          <w:tcPr>
            <w:tcW w:type="dxa" w:w="2407"/>
            <w:gridSpan w:val="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98020000">
            <w:pPr>
              <w:widowControl w:val="1"/>
              <w:spacing w:line="240" w:lineRule="auto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Модернизация материально-технической базы образовательных организаций, осуществляющих казачье кадетское образование, реализующих образовательные программы СПО</w:t>
            </w:r>
          </w:p>
        </w:tc>
        <w:tc>
          <w:tcPr>
            <w:tcW w:type="dxa" w:w="2578"/>
            <w:gridSpan w:val="6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9902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Сектор по взаимодействию с административными органами, казачеством и общественными объединениями</w:t>
            </w:r>
          </w:p>
        </w:tc>
        <w:tc>
          <w:tcPr>
            <w:tcW w:type="dxa" w:w="2990"/>
            <w:gridSpan w:val="6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9A020000">
            <w:pPr>
              <w:widowControl w:val="1"/>
              <w:spacing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Внепрограммное мероприятие</w:t>
            </w:r>
          </w:p>
          <w:p w14:paraId="9B020000">
            <w:pPr>
              <w:widowControl w:val="1"/>
              <w:spacing w:line="240" w:lineRule="auto"/>
              <w:ind/>
              <w:jc w:val="center"/>
              <w:rPr>
                <w:rFonts w:ascii="Times New Roman" w:hAnsi="Times New Roman"/>
              </w:rPr>
            </w:pPr>
          </w:p>
        </w:tc>
        <w:tc>
          <w:tcPr>
            <w:tcW w:type="dxa" w:w="6067"/>
            <w:gridSpan w:val="1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9C020000">
            <w:pPr>
              <w:widowControl w:val="1"/>
              <w:spacing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2025 - 2030 годы</w:t>
            </w:r>
          </w:p>
        </w:tc>
        <w:tc>
          <w:tcPr>
            <w:tcW w:type="dxa" w:w="1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/>
        </w:tc>
        <w:tc>
          <w:tcPr>
            <w:tcW w:type="dxa" w:w="1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/>
        </w:tc>
        <w:tc>
          <w:tcPr>
            <w:tcW w:type="dxa" w:w="2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/>
        </w:tc>
        <w:tc>
          <w:tcPr>
            <w:tcW w:type="dxa" w:w="3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/>
        </w:tc>
      </w:tr>
      <w:tr>
        <w:tc>
          <w:tcPr>
            <w:tcW w:type="dxa" w:w="14772"/>
            <w:gridSpan w:val="3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9D020000">
            <w:pPr>
              <w:widowControl w:val="1"/>
              <w:spacing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Style w:val="Style_4_ch"/>
                <w:rFonts w:ascii="Times New Roman" w:hAnsi="Times New Roman"/>
                <w:sz w:val="24"/>
              </w:rPr>
              <w:t>Стратегические проектные инициативы</w:t>
            </w:r>
          </w:p>
        </w:tc>
        <w:tc>
          <w:tcPr>
            <w:tcW w:type="dxa" w:w="3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/>
        </w:tc>
      </w:tr>
      <w:tr>
        <w:tc>
          <w:tcPr>
            <w:tcW w:type="dxa" w:w="738"/>
            <w:gridSpan w:val="4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9E020000">
            <w:pPr>
              <w:widowControl w:val="1"/>
              <w:spacing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Style w:val="Style_4_ch"/>
                <w:rFonts w:ascii="Times New Roman" w:hAnsi="Times New Roman"/>
                <w:sz w:val="24"/>
              </w:rPr>
              <w:t>41.</w:t>
            </w:r>
          </w:p>
        </w:tc>
        <w:tc>
          <w:tcPr>
            <w:tcW w:type="dxa" w:w="2432"/>
            <w:gridSpan w:val="6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9F020000">
            <w:pPr>
              <w:widowControl w:val="1"/>
              <w:spacing w:line="240" w:lineRule="auto"/>
              <w:ind/>
              <w:rPr>
                <w:rFonts w:ascii="Times New Roman" w:hAnsi="Times New Roman"/>
                <w:sz w:val="24"/>
              </w:rPr>
            </w:pPr>
            <w:r>
              <w:rPr>
                <w:rStyle w:val="Style_4_ch"/>
                <w:rFonts w:ascii="Times New Roman" w:hAnsi="Times New Roman"/>
                <w:sz w:val="24"/>
              </w:rPr>
              <w:t>Проведение фестиваля казачьей молодежи «Казачок»</w:t>
            </w:r>
          </w:p>
        </w:tc>
        <w:tc>
          <w:tcPr>
            <w:tcW w:type="dxa" w:w="2578"/>
            <w:gridSpan w:val="6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A002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Сектор по взаимодействию с административными органами, казачеством и общественными объединениями</w:t>
            </w:r>
          </w:p>
        </w:tc>
        <w:tc>
          <w:tcPr>
            <w:tcW w:type="dxa" w:w="2990"/>
            <w:gridSpan w:val="6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A102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4"/>
              </w:rPr>
              <w:t>Муниципальная программа Белокалитвинского района</w:t>
            </w:r>
          </w:p>
          <w:p w14:paraId="A2020000">
            <w:pPr>
              <w:widowControl w:val="1"/>
              <w:spacing w:line="240" w:lineRule="auto"/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4"/>
              </w:rPr>
              <w:t>«Поддержка казачьих обществ Белокалитвинского района»</w:t>
            </w:r>
          </w:p>
        </w:tc>
        <w:tc>
          <w:tcPr>
            <w:tcW w:type="dxa" w:w="6034"/>
            <w:gridSpan w:val="1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A3020000">
            <w:pPr>
              <w:widowControl w:val="1"/>
              <w:spacing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2025 - 2030 годы</w:t>
            </w:r>
          </w:p>
        </w:tc>
        <w:tc>
          <w:tcPr>
            <w:tcW w:type="dxa" w:w="3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/>
        </w:tc>
      </w:tr>
      <w:tr>
        <w:tc>
          <w:tcPr>
            <w:tcW w:type="dxa" w:w="738"/>
            <w:gridSpan w:val="4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A4020000">
            <w:pPr>
              <w:widowControl w:val="1"/>
              <w:spacing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Style w:val="Style_4_ch"/>
                <w:rFonts w:ascii="Times New Roman" w:hAnsi="Times New Roman"/>
                <w:sz w:val="24"/>
              </w:rPr>
              <w:t>42.</w:t>
            </w:r>
          </w:p>
        </w:tc>
        <w:tc>
          <w:tcPr>
            <w:tcW w:type="dxa" w:w="2432"/>
            <w:gridSpan w:val="6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A5020000">
            <w:pPr>
              <w:widowControl w:val="1"/>
              <w:spacing w:line="240" w:lineRule="auto"/>
              <w:ind/>
              <w:rPr>
                <w:rFonts w:ascii="Times New Roman" w:hAnsi="Times New Roman"/>
                <w:sz w:val="24"/>
              </w:rPr>
            </w:pPr>
            <w:r>
              <w:rPr>
                <w:rStyle w:val="Style_4_ch"/>
                <w:rFonts w:ascii="Times New Roman" w:hAnsi="Times New Roman"/>
                <w:sz w:val="24"/>
              </w:rPr>
              <w:t>Проведение фестиваля казачьих династий «Казачьему роду нет переводу!»</w:t>
            </w:r>
          </w:p>
        </w:tc>
        <w:tc>
          <w:tcPr>
            <w:tcW w:type="dxa" w:w="2578"/>
            <w:gridSpan w:val="6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A602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Сектор по взаимодействию с административными органами, казачеством и общественными объединениями</w:t>
            </w:r>
          </w:p>
        </w:tc>
        <w:tc>
          <w:tcPr>
            <w:tcW w:type="dxa" w:w="2990"/>
            <w:gridSpan w:val="6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A702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4"/>
              </w:rPr>
              <w:t>Муниципальная программа Белокалитвинского района</w:t>
            </w:r>
          </w:p>
          <w:p w14:paraId="A8020000">
            <w:pPr>
              <w:widowControl w:val="1"/>
              <w:spacing w:line="240" w:lineRule="auto"/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4"/>
              </w:rPr>
              <w:t>«Поддержка казачьих обществ Белокалитвинского района»</w:t>
            </w:r>
          </w:p>
        </w:tc>
        <w:tc>
          <w:tcPr>
            <w:tcW w:type="dxa" w:w="6034"/>
            <w:gridSpan w:val="1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A9020000">
            <w:pPr>
              <w:widowControl w:val="1"/>
              <w:spacing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2025 - 2030 годы</w:t>
            </w:r>
          </w:p>
        </w:tc>
        <w:tc>
          <w:tcPr>
            <w:tcW w:type="dxa" w:w="3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/>
        </w:tc>
      </w:tr>
      <w:tr>
        <w:tc>
          <w:tcPr>
            <w:tcW w:type="dxa" w:w="738"/>
            <w:gridSpan w:val="4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AA020000">
            <w:pPr>
              <w:widowControl w:val="1"/>
              <w:spacing w:line="240" w:lineRule="auto"/>
              <w:ind/>
              <w:jc w:val="center"/>
              <w:rPr>
                <w:rFonts w:ascii="Times New Roman" w:hAnsi="Times New Roman"/>
                <w:spacing w:val="-4"/>
                <w:sz w:val="24"/>
              </w:rPr>
            </w:pPr>
            <w:r>
              <w:rPr>
                <w:rStyle w:val="Style_4_ch"/>
                <w:rFonts w:ascii="Times New Roman" w:hAnsi="Times New Roman"/>
                <w:spacing w:val="-4"/>
                <w:sz w:val="24"/>
              </w:rPr>
              <w:t>43.</w:t>
            </w:r>
          </w:p>
        </w:tc>
        <w:tc>
          <w:tcPr>
            <w:tcW w:type="dxa" w:w="2432"/>
            <w:gridSpan w:val="6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AB020000">
            <w:pPr>
              <w:widowControl w:val="1"/>
              <w:spacing w:line="240" w:lineRule="auto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pacing w:val="-4"/>
                <w:sz w:val="24"/>
              </w:rPr>
              <w:t>Проведение казачьего бала на территории Белокалитвинского района</w:t>
            </w:r>
          </w:p>
        </w:tc>
        <w:tc>
          <w:tcPr>
            <w:tcW w:type="dxa" w:w="2578"/>
            <w:gridSpan w:val="6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AC02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Сектор по взаимодействию с административными органами, казачеством и общественными объединениями</w:t>
            </w:r>
          </w:p>
        </w:tc>
        <w:tc>
          <w:tcPr>
            <w:tcW w:type="dxa" w:w="2990"/>
            <w:gridSpan w:val="6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AD02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4"/>
              </w:rPr>
              <w:t>Муниципальная программа Белокалитвинского района</w:t>
            </w:r>
          </w:p>
          <w:p w14:paraId="AE020000">
            <w:pPr>
              <w:widowControl w:val="1"/>
              <w:spacing w:line="240" w:lineRule="auto"/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4"/>
              </w:rPr>
              <w:t>«Поддержка казачьих обществ Белокалитвинского района»</w:t>
            </w:r>
          </w:p>
        </w:tc>
        <w:tc>
          <w:tcPr>
            <w:tcW w:type="dxa" w:w="6034"/>
            <w:gridSpan w:val="1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AF020000">
            <w:pPr>
              <w:widowControl w:val="1"/>
              <w:spacing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2025 - 2030 годы</w:t>
            </w:r>
          </w:p>
        </w:tc>
        <w:tc>
          <w:tcPr>
            <w:tcW w:type="dxa" w:w="3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/>
        </w:tc>
      </w:tr>
      <w:tr>
        <w:tc>
          <w:tcPr>
            <w:tcW w:type="dxa" w:w="738"/>
            <w:gridSpan w:val="4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B0020000">
            <w:pPr>
              <w:widowControl w:val="1"/>
              <w:spacing w:line="240" w:lineRule="auto"/>
              <w:ind/>
              <w:jc w:val="center"/>
              <w:rPr>
                <w:rFonts w:ascii="Times New Roman" w:hAnsi="Times New Roman"/>
                <w:spacing w:val="-4"/>
                <w:sz w:val="24"/>
              </w:rPr>
            </w:pPr>
            <w:r>
              <w:rPr>
                <w:rStyle w:val="Style_4_ch"/>
                <w:rFonts w:ascii="Times New Roman" w:hAnsi="Times New Roman"/>
                <w:spacing w:val="-4"/>
                <w:sz w:val="24"/>
              </w:rPr>
              <w:t>44.</w:t>
            </w:r>
          </w:p>
        </w:tc>
        <w:tc>
          <w:tcPr>
            <w:tcW w:type="dxa" w:w="2432"/>
            <w:gridSpan w:val="6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B1020000">
            <w:pPr>
              <w:widowControl w:val="1"/>
              <w:spacing w:line="240" w:lineRule="auto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pacing w:val="-4"/>
                <w:sz w:val="24"/>
              </w:rPr>
              <w:t>Проведение Военно-полевого выхода казаков</w:t>
            </w:r>
          </w:p>
        </w:tc>
        <w:tc>
          <w:tcPr>
            <w:tcW w:type="dxa" w:w="2578"/>
            <w:gridSpan w:val="6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B202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Сектор по взаимодействию с административными органами, казачеством и общественными объединениями</w:t>
            </w:r>
          </w:p>
        </w:tc>
        <w:tc>
          <w:tcPr>
            <w:tcW w:type="dxa" w:w="2990"/>
            <w:gridSpan w:val="6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B302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4"/>
              </w:rPr>
              <w:t>Муниципальная программа Белокалитвинского района</w:t>
            </w:r>
          </w:p>
          <w:p w14:paraId="B4020000">
            <w:pPr>
              <w:widowControl w:val="1"/>
              <w:spacing w:line="240" w:lineRule="auto"/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4"/>
              </w:rPr>
              <w:t>«Поддержка казачьих обществ Белокалитвинского района»</w:t>
            </w:r>
          </w:p>
        </w:tc>
        <w:tc>
          <w:tcPr>
            <w:tcW w:type="dxa" w:w="6034"/>
            <w:gridSpan w:val="1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B5020000">
            <w:pPr>
              <w:widowControl w:val="1"/>
              <w:spacing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2025 - 2030 годы</w:t>
            </w:r>
          </w:p>
        </w:tc>
        <w:tc>
          <w:tcPr>
            <w:tcW w:type="dxa" w:w="3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/>
        </w:tc>
      </w:tr>
      <w:tr>
        <w:tc>
          <w:tcPr>
            <w:tcW w:type="dxa" w:w="738"/>
            <w:gridSpan w:val="4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B6020000">
            <w:pPr>
              <w:widowControl w:val="1"/>
              <w:spacing w:line="240" w:lineRule="auto"/>
              <w:ind/>
              <w:jc w:val="center"/>
              <w:rPr>
                <w:rFonts w:ascii="Times New Roman" w:hAnsi="Times New Roman"/>
                <w:spacing w:val="-4"/>
                <w:sz w:val="24"/>
              </w:rPr>
            </w:pPr>
            <w:r>
              <w:rPr>
                <w:rStyle w:val="Style_4_ch"/>
                <w:rFonts w:ascii="Times New Roman" w:hAnsi="Times New Roman"/>
                <w:spacing w:val="-4"/>
                <w:sz w:val="24"/>
              </w:rPr>
              <w:t>45.</w:t>
            </w:r>
          </w:p>
        </w:tc>
        <w:tc>
          <w:tcPr>
            <w:tcW w:type="dxa" w:w="2432"/>
            <w:gridSpan w:val="6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B7020000">
            <w:pPr>
              <w:widowControl w:val="1"/>
              <w:spacing w:line="240" w:lineRule="auto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pacing w:val="-4"/>
                <w:sz w:val="24"/>
              </w:rPr>
              <w:t>Осуществление мер, направленных на поддержку, развитие и изучение истории и культуры донского казачества, сохранение и популяризацию его наследия и этнокультурного достояния</w:t>
            </w:r>
          </w:p>
        </w:tc>
        <w:tc>
          <w:tcPr>
            <w:tcW w:type="dxa" w:w="2578"/>
            <w:gridSpan w:val="6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B802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Сектор по взаимодействию с административными органами, казачеством и общественными объединениями</w:t>
            </w:r>
          </w:p>
          <w:p w14:paraId="B902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2990"/>
            <w:gridSpan w:val="6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BA02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4"/>
              </w:rPr>
              <w:t>Муниципальная программа Белокалитвинского района</w:t>
            </w:r>
          </w:p>
          <w:p w14:paraId="BB020000">
            <w:pPr>
              <w:widowControl w:val="1"/>
              <w:spacing w:line="240" w:lineRule="auto"/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4"/>
              </w:rPr>
              <w:t>«Поддержка казачьих обществ Белокалитвинского района»</w:t>
            </w:r>
          </w:p>
          <w:p w14:paraId="BC02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6034"/>
            <w:gridSpan w:val="1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BD020000">
            <w:pPr>
              <w:widowControl w:val="1"/>
              <w:spacing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2025 - 2030 годы</w:t>
            </w:r>
          </w:p>
        </w:tc>
        <w:tc>
          <w:tcPr>
            <w:tcW w:type="dxa" w:w="3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/>
        </w:tc>
      </w:tr>
      <w:tr>
        <w:tc>
          <w:tcPr>
            <w:tcW w:type="dxa" w:w="738"/>
            <w:gridSpan w:val="4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BE020000">
            <w:pPr>
              <w:widowControl w:val="1"/>
              <w:spacing w:line="240" w:lineRule="auto"/>
              <w:ind/>
              <w:jc w:val="center"/>
              <w:rPr>
                <w:rFonts w:ascii="Times New Roman" w:hAnsi="Times New Roman"/>
                <w:spacing w:val="-4"/>
                <w:sz w:val="24"/>
              </w:rPr>
            </w:pPr>
            <w:r>
              <w:rPr>
                <w:rFonts w:ascii="Times New Roman" w:hAnsi="Times New Roman"/>
                <w:spacing w:val="-4"/>
                <w:sz w:val="24"/>
              </w:rPr>
              <w:t>46.</w:t>
            </w:r>
          </w:p>
        </w:tc>
        <w:tc>
          <w:tcPr>
            <w:tcW w:type="dxa" w:w="2432"/>
            <w:gridSpan w:val="6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BF020000">
            <w:pPr>
              <w:widowControl w:val="1"/>
              <w:spacing w:line="240" w:lineRule="auto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pacing w:val="-4"/>
                <w:sz w:val="24"/>
              </w:rPr>
              <w:t xml:space="preserve">Содействие реализации образовательных программ с использованием исторических и традиционных </w:t>
            </w:r>
            <w:r>
              <w:rPr>
                <w:rFonts w:ascii="Times New Roman" w:hAnsi="Times New Roman"/>
                <w:spacing w:val="-4"/>
                <w:sz w:val="24"/>
              </w:rPr>
              <w:t>ценностей российского казачества в образовательных организациях и присвоение им статуса «казачье»</w:t>
            </w:r>
          </w:p>
        </w:tc>
        <w:tc>
          <w:tcPr>
            <w:tcW w:type="dxa" w:w="2578"/>
            <w:gridSpan w:val="6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C002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Сектор по взаимодействию с административными органами, казачеством и общественными объединениями</w:t>
            </w:r>
          </w:p>
          <w:p w14:paraId="C102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2990"/>
            <w:gridSpan w:val="6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C202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4"/>
              </w:rPr>
              <w:t>Муниципальная программа Белокалитвинского района</w:t>
            </w:r>
          </w:p>
          <w:p w14:paraId="C3020000">
            <w:pPr>
              <w:widowControl w:val="1"/>
              <w:spacing w:line="240" w:lineRule="auto"/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4"/>
              </w:rPr>
              <w:t>«Поддержка казачьих обществ Белокалитвинского района»</w:t>
            </w:r>
          </w:p>
          <w:p w14:paraId="C402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6034"/>
            <w:gridSpan w:val="1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C5020000">
            <w:pPr>
              <w:widowControl w:val="1"/>
              <w:spacing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2025 - 2030 годы</w:t>
            </w:r>
          </w:p>
        </w:tc>
        <w:tc>
          <w:tcPr>
            <w:tcW w:type="dxa" w:w="3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/>
        </w:tc>
      </w:tr>
      <w:tr>
        <w:tc>
          <w:tcPr>
            <w:tcW w:type="dxa" w:w="738"/>
            <w:gridSpan w:val="4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C6020000">
            <w:pPr>
              <w:widowControl w:val="1"/>
              <w:spacing w:line="240" w:lineRule="auto"/>
              <w:ind/>
              <w:jc w:val="center"/>
              <w:rPr>
                <w:rFonts w:ascii="Times New Roman" w:hAnsi="Times New Roman"/>
                <w:spacing w:val="-4"/>
                <w:sz w:val="24"/>
              </w:rPr>
            </w:pPr>
            <w:r>
              <w:rPr>
                <w:rFonts w:ascii="Times New Roman" w:hAnsi="Times New Roman"/>
                <w:spacing w:val="-4"/>
                <w:sz w:val="24"/>
              </w:rPr>
              <w:t>47.</w:t>
            </w:r>
          </w:p>
        </w:tc>
        <w:tc>
          <w:tcPr>
            <w:tcW w:type="dxa" w:w="2432"/>
            <w:gridSpan w:val="6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C7020000">
            <w:pPr>
              <w:widowControl w:val="1"/>
              <w:spacing w:line="240" w:lineRule="auto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pacing w:val="-4"/>
                <w:sz w:val="24"/>
              </w:rPr>
              <w:t>Создание условий для развития гражданских инициатив и их реализации казачьими обществами</w:t>
            </w:r>
          </w:p>
        </w:tc>
        <w:tc>
          <w:tcPr>
            <w:tcW w:type="dxa" w:w="2578"/>
            <w:gridSpan w:val="6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C802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Сектор по взаимодействию с административными органами, казачеством и общественными объединениями</w:t>
            </w:r>
          </w:p>
          <w:p w14:paraId="C902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2990"/>
            <w:gridSpan w:val="6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CA02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4"/>
              </w:rPr>
              <w:t>Муниципальная программа Белокалитвинского района</w:t>
            </w:r>
          </w:p>
          <w:p w14:paraId="CB020000">
            <w:pPr>
              <w:widowControl w:val="1"/>
              <w:spacing w:line="240" w:lineRule="auto"/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4"/>
              </w:rPr>
              <w:t>«Поддержка казачьих обществ Белокалитвинского района»</w:t>
            </w:r>
          </w:p>
        </w:tc>
        <w:tc>
          <w:tcPr>
            <w:tcW w:type="dxa" w:w="6034"/>
            <w:gridSpan w:val="1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CC020000">
            <w:pPr>
              <w:widowControl w:val="1"/>
              <w:spacing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2025 - 2030 годы</w:t>
            </w:r>
          </w:p>
        </w:tc>
        <w:tc>
          <w:tcPr>
            <w:tcW w:type="dxa" w:w="3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/>
        </w:tc>
      </w:tr>
      <w:tr>
        <w:tc>
          <w:tcPr>
            <w:tcW w:type="dxa" w:w="14808"/>
            <w:gridSpan w:val="3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CD020000">
            <w:pPr>
              <w:widowControl w:val="1"/>
              <w:spacing w:line="240" w:lineRule="auto"/>
              <w:ind/>
              <w:jc w:val="center"/>
              <w:outlineLvl w:val="1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4"/>
              </w:rPr>
              <w:t>3. Комфортная и безопасная среда для жизни в Белокалитвинском районе</w:t>
            </w:r>
          </w:p>
        </w:tc>
      </w:tr>
      <w:tr>
        <w:tc>
          <w:tcPr>
            <w:tcW w:type="dxa" w:w="3116"/>
            <w:gridSpan w:val="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CE020000">
            <w:pPr>
              <w:widowControl w:val="0"/>
              <w:spacing w:line="240" w:lineRule="auto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Индикатор 1. Ввод в действие жилых домов (млн кв. метров)</w:t>
            </w:r>
          </w:p>
        </w:tc>
        <w:tc>
          <w:tcPr>
            <w:tcW w:type="dxa" w:w="2578"/>
            <w:gridSpan w:val="6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CF020000">
            <w:pPr>
              <w:widowControl w:val="1"/>
              <w:spacing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Отдел архитектуры </w:t>
            </w:r>
          </w:p>
        </w:tc>
        <w:tc>
          <w:tcPr>
            <w:tcW w:type="dxa" w:w="2990"/>
            <w:gridSpan w:val="6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D0020000">
            <w:pPr>
              <w:widowControl w:val="1"/>
              <w:spacing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Style w:val="Style_4_ch"/>
                <w:rFonts w:ascii="Times New Roman" w:hAnsi="Times New Roman"/>
                <w:sz w:val="24"/>
              </w:rPr>
              <w:t>Внепрограммное мероприятие</w:t>
            </w:r>
          </w:p>
        </w:tc>
        <w:tc>
          <w:tcPr>
            <w:tcW w:type="dxa" w:w="1031"/>
            <w:gridSpan w:val="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D1020000">
            <w:pPr>
              <w:widowControl w:val="1"/>
              <w:spacing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0,02</w:t>
            </w:r>
          </w:p>
        </w:tc>
        <w:tc>
          <w:tcPr>
            <w:tcW w:type="dxa" w:w="968"/>
            <w:gridSpan w:val="2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D2020000">
            <w:pPr>
              <w:widowControl w:val="1"/>
              <w:spacing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0,01</w:t>
            </w:r>
          </w:p>
        </w:tc>
        <w:tc>
          <w:tcPr>
            <w:tcW w:type="dxa" w:w="1031"/>
            <w:gridSpan w:val="2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D3020000">
            <w:pPr>
              <w:widowControl w:val="1"/>
              <w:spacing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0,02</w:t>
            </w:r>
          </w:p>
        </w:tc>
        <w:tc>
          <w:tcPr>
            <w:tcW w:type="dxa" w:w="1031"/>
            <w:gridSpan w:val="2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D4020000">
            <w:pPr>
              <w:widowControl w:val="1"/>
              <w:spacing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0,02</w:t>
            </w:r>
          </w:p>
        </w:tc>
        <w:tc>
          <w:tcPr>
            <w:tcW w:type="dxa" w:w="1031"/>
            <w:gridSpan w:val="2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D5020000">
            <w:pPr>
              <w:widowControl w:val="1"/>
              <w:spacing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0,02</w:t>
            </w:r>
          </w:p>
        </w:tc>
        <w:tc>
          <w:tcPr>
            <w:tcW w:type="dxa" w:w="1032"/>
            <w:gridSpan w:val="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D6020000">
            <w:pPr>
              <w:widowControl w:val="1"/>
              <w:spacing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0,02</w:t>
            </w:r>
          </w:p>
        </w:tc>
      </w:tr>
      <w:tr>
        <w:trPr>
          <w:trHeight w:hRule="atLeast" w:val="1636"/>
        </w:trPr>
        <w:tc>
          <w:tcPr>
            <w:tcW w:type="dxa" w:w="3116"/>
            <w:gridSpan w:val="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D7020000">
            <w:pPr>
              <w:widowControl w:val="0"/>
              <w:spacing w:line="240" w:lineRule="auto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Индикатор 2. Количество благоустроенных общественных территорий (нарастающим итогом с 2025 года) (единиц)</w:t>
            </w:r>
          </w:p>
        </w:tc>
        <w:tc>
          <w:tcPr>
            <w:tcW w:type="dxa" w:w="2578"/>
            <w:gridSpan w:val="6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D8020000">
            <w:pPr>
              <w:widowControl w:val="1"/>
              <w:spacing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Style w:val="Style_4_ch"/>
                <w:rFonts w:ascii="Times New Roman" w:hAnsi="Times New Roman"/>
                <w:sz w:val="24"/>
              </w:rPr>
              <w:t>Отдел жилищно-коммунального хозяйства</w:t>
            </w:r>
          </w:p>
        </w:tc>
        <w:tc>
          <w:tcPr>
            <w:tcW w:type="dxa" w:w="2990"/>
            <w:gridSpan w:val="6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D9020000">
            <w:pPr>
              <w:widowControl w:val="1"/>
              <w:spacing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Style w:val="Style_4_ch"/>
                <w:rFonts w:ascii="Times New Roman" w:hAnsi="Times New Roman"/>
                <w:sz w:val="24"/>
              </w:rPr>
              <w:t>Внепрограммное мероприятие</w:t>
            </w:r>
          </w:p>
        </w:tc>
        <w:tc>
          <w:tcPr>
            <w:tcW w:type="dxa" w:w="1031"/>
            <w:gridSpan w:val="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DA02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19</w:t>
            </w:r>
          </w:p>
        </w:tc>
        <w:tc>
          <w:tcPr>
            <w:tcW w:type="dxa" w:w="968"/>
            <w:gridSpan w:val="2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DB02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21</w:t>
            </w:r>
          </w:p>
        </w:tc>
        <w:tc>
          <w:tcPr>
            <w:tcW w:type="dxa" w:w="1031"/>
            <w:gridSpan w:val="2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DC02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23</w:t>
            </w:r>
          </w:p>
        </w:tc>
        <w:tc>
          <w:tcPr>
            <w:tcW w:type="dxa" w:w="1031"/>
            <w:gridSpan w:val="2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DD02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26</w:t>
            </w:r>
          </w:p>
        </w:tc>
        <w:tc>
          <w:tcPr>
            <w:tcW w:type="dxa" w:w="1031"/>
            <w:gridSpan w:val="2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DE02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28</w:t>
            </w:r>
          </w:p>
        </w:tc>
        <w:tc>
          <w:tcPr>
            <w:tcW w:type="dxa" w:w="1032"/>
            <w:gridSpan w:val="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DF02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29</w:t>
            </w:r>
          </w:p>
        </w:tc>
      </w:tr>
      <w:tr>
        <w:tc>
          <w:tcPr>
            <w:tcW w:type="dxa" w:w="14808"/>
            <w:gridSpan w:val="3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E0020000">
            <w:pPr>
              <w:widowControl w:val="1"/>
              <w:spacing w:line="240" w:lineRule="auto"/>
              <w:ind/>
              <w:jc w:val="center"/>
              <w:outlineLvl w:val="2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4"/>
              </w:rPr>
              <w:t>3.1. Строительный комплекс</w:t>
            </w:r>
          </w:p>
        </w:tc>
      </w:tr>
      <w:tr>
        <w:tc>
          <w:tcPr>
            <w:tcW w:type="dxa" w:w="14808"/>
            <w:gridSpan w:val="3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E1020000">
            <w:pPr>
              <w:widowControl w:val="1"/>
              <w:spacing w:line="240" w:lineRule="auto"/>
              <w:ind/>
              <w:jc w:val="center"/>
              <w:outlineLvl w:val="3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4"/>
              </w:rPr>
              <w:t>Задача 1. Оказание содействия притоку в строительную отрасль молодых кадров</w:t>
            </w:r>
          </w:p>
        </w:tc>
      </w:tr>
      <w:tr>
        <w:tc>
          <w:tcPr>
            <w:tcW w:type="dxa" w:w="682"/>
            <w:gridSpan w:val="2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E2020000">
            <w:pPr>
              <w:widowControl w:val="1"/>
              <w:spacing w:line="240" w:lineRule="auto"/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4"/>
              </w:rPr>
              <w:t>1.</w:t>
            </w:r>
          </w:p>
        </w:tc>
        <w:tc>
          <w:tcPr>
            <w:tcW w:type="dxa" w:w="2434"/>
            <w:gridSpan w:val="6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E3020000">
            <w:pPr>
              <w:widowControl w:val="1"/>
              <w:spacing w:line="240" w:lineRule="auto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Инициирование подготовки на базе строительных организаций специалистов строительных профессий</w:t>
            </w:r>
          </w:p>
        </w:tc>
        <w:tc>
          <w:tcPr>
            <w:tcW w:type="dxa" w:w="2578"/>
            <w:gridSpan w:val="6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E4020000">
            <w:pPr>
              <w:widowControl w:val="1"/>
              <w:spacing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Отдел строительства, промышленности, транспорта, связи</w:t>
            </w:r>
          </w:p>
        </w:tc>
        <w:tc>
          <w:tcPr>
            <w:tcW w:type="dxa" w:w="2990"/>
            <w:gridSpan w:val="6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E5020000">
            <w:pPr>
              <w:widowControl w:val="1"/>
              <w:spacing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Style w:val="Style_4_ch"/>
                <w:rFonts w:ascii="Times New Roman" w:hAnsi="Times New Roman"/>
                <w:sz w:val="24"/>
              </w:rPr>
              <w:t>Внепрограммное мероприятие</w:t>
            </w:r>
          </w:p>
        </w:tc>
        <w:tc>
          <w:tcPr>
            <w:tcW w:type="dxa" w:w="6124"/>
            <w:gridSpan w:val="1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E6020000">
            <w:pPr>
              <w:widowControl w:val="1"/>
              <w:spacing w:line="240" w:lineRule="auto"/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4"/>
              </w:rPr>
              <w:t>2025 - 2030 годы</w:t>
            </w:r>
          </w:p>
        </w:tc>
      </w:tr>
      <w:tr>
        <w:tc>
          <w:tcPr>
            <w:tcW w:type="dxa" w:w="682"/>
            <w:gridSpan w:val="2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E7020000">
            <w:pPr>
              <w:widowControl w:val="1"/>
              <w:spacing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2.</w:t>
            </w:r>
          </w:p>
        </w:tc>
        <w:tc>
          <w:tcPr>
            <w:tcW w:type="dxa" w:w="2434"/>
            <w:gridSpan w:val="6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E8020000">
            <w:pPr>
              <w:widowControl w:val="1"/>
              <w:spacing w:line="240" w:lineRule="auto"/>
              <w:ind/>
              <w:rPr>
                <w:rFonts w:ascii="Times New Roman" w:hAnsi="Times New Roman"/>
                <w:sz w:val="24"/>
              </w:rPr>
            </w:pPr>
            <w:r>
              <w:rPr>
                <w:rStyle w:val="Style_4_ch"/>
                <w:rFonts w:ascii="Times New Roman" w:hAnsi="Times New Roman"/>
                <w:sz w:val="24"/>
              </w:rPr>
              <w:t>Информирование о наиболее востребованных на рынке труда, новых и перспективных профессиях и специальностях, требующих среднего профессионального образования</w:t>
            </w:r>
          </w:p>
        </w:tc>
        <w:tc>
          <w:tcPr>
            <w:tcW w:type="dxa" w:w="2578"/>
            <w:gridSpan w:val="6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E902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ГКУ РО «ЦЗН </w:t>
            </w:r>
            <w:r>
              <w:rPr>
                <w:rFonts w:ascii="Times New Roman" w:hAnsi="Times New Roman"/>
                <w:sz w:val="24"/>
              </w:rPr>
              <w:t>г.Белая</w:t>
            </w:r>
            <w:r>
              <w:rPr>
                <w:rFonts w:ascii="Times New Roman" w:hAnsi="Times New Roman"/>
                <w:sz w:val="24"/>
              </w:rPr>
              <w:t xml:space="preserve"> Калитва»</w:t>
            </w:r>
          </w:p>
        </w:tc>
        <w:tc>
          <w:tcPr>
            <w:tcW w:type="dxa" w:w="2990"/>
            <w:gridSpan w:val="6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EA020000">
            <w:pPr>
              <w:widowControl w:val="1"/>
              <w:spacing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Style w:val="Style_4_ch"/>
                <w:rFonts w:ascii="Times New Roman" w:hAnsi="Times New Roman"/>
                <w:sz w:val="24"/>
              </w:rPr>
              <w:t>Внепрограммное мероприятие</w:t>
            </w:r>
          </w:p>
        </w:tc>
        <w:tc>
          <w:tcPr>
            <w:tcW w:type="dxa" w:w="6124"/>
            <w:gridSpan w:val="1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EB020000">
            <w:pPr>
              <w:widowControl w:val="1"/>
              <w:spacing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2025 - 2030 годы</w:t>
            </w:r>
          </w:p>
        </w:tc>
      </w:tr>
      <w:tr>
        <w:tc>
          <w:tcPr>
            <w:tcW w:type="dxa" w:w="14808"/>
            <w:gridSpan w:val="3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EC020000">
            <w:pPr>
              <w:widowControl w:val="1"/>
              <w:spacing w:line="240" w:lineRule="auto"/>
              <w:ind/>
              <w:jc w:val="center"/>
              <w:outlineLvl w:val="3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4"/>
              </w:rPr>
              <w:t>Задача 2. Повышение уровня доступности и качества жилищного фонда</w:t>
            </w:r>
          </w:p>
        </w:tc>
      </w:tr>
      <w:tr>
        <w:tc>
          <w:tcPr>
            <w:tcW w:type="dxa" w:w="682"/>
            <w:gridSpan w:val="2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ED020000">
            <w:pPr>
              <w:widowControl w:val="1"/>
              <w:spacing w:line="240" w:lineRule="auto"/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4"/>
              </w:rPr>
              <w:t>3.</w:t>
            </w:r>
          </w:p>
        </w:tc>
        <w:tc>
          <w:tcPr>
            <w:tcW w:type="dxa" w:w="2434"/>
            <w:gridSpan w:val="6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EE020000">
            <w:pPr>
              <w:widowControl w:val="1"/>
              <w:spacing w:line="240" w:lineRule="auto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Содействие гражданам в получении средств государственной поддержки при индивидуальном строительстве и приобретении жилья</w:t>
            </w:r>
          </w:p>
        </w:tc>
        <w:tc>
          <w:tcPr>
            <w:tcW w:type="dxa" w:w="2578"/>
            <w:gridSpan w:val="6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EF02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Служба реализации жилищных программ</w:t>
            </w:r>
          </w:p>
          <w:p w14:paraId="F0020000">
            <w:pPr>
              <w:widowControl w:val="1"/>
              <w:spacing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2990"/>
            <w:gridSpan w:val="6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F102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Муниципальная программа Белокалитвинского района «Обеспечение доступным и комфортным жильем населения Белокалитвинского района»</w:t>
            </w:r>
          </w:p>
        </w:tc>
        <w:tc>
          <w:tcPr>
            <w:tcW w:type="dxa" w:w="6124"/>
            <w:gridSpan w:val="1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F2020000">
            <w:pPr>
              <w:widowControl w:val="1"/>
              <w:spacing w:line="240" w:lineRule="auto"/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4"/>
              </w:rPr>
              <w:t>2025 - 2030 годы</w:t>
            </w:r>
          </w:p>
        </w:tc>
      </w:tr>
      <w:tr>
        <w:tc>
          <w:tcPr>
            <w:tcW w:type="dxa" w:w="682"/>
            <w:gridSpan w:val="2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F3020000">
            <w:pPr>
              <w:widowControl w:val="1"/>
              <w:spacing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4.</w:t>
            </w:r>
          </w:p>
        </w:tc>
        <w:tc>
          <w:tcPr>
            <w:tcW w:type="dxa" w:w="2434"/>
            <w:gridSpan w:val="6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F4020000">
            <w:pPr>
              <w:widowControl w:val="1"/>
              <w:spacing w:line="240" w:lineRule="auto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Организация работы по сокращению </w:t>
            </w:r>
            <w:r>
              <w:rPr>
                <w:rFonts w:ascii="Times New Roman" w:hAnsi="Times New Roman"/>
                <w:sz w:val="24"/>
              </w:rPr>
              <w:t>непригодного для проживания жилищного фонда</w:t>
            </w:r>
          </w:p>
        </w:tc>
        <w:tc>
          <w:tcPr>
            <w:tcW w:type="dxa" w:w="2578"/>
            <w:gridSpan w:val="6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F502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Служба реализации жилищных программ</w:t>
            </w:r>
          </w:p>
        </w:tc>
        <w:tc>
          <w:tcPr>
            <w:tcW w:type="dxa" w:w="2990"/>
            <w:gridSpan w:val="6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F602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Муниципальная программа Белокалитвинского района </w:t>
            </w:r>
            <w:r>
              <w:rPr>
                <w:rFonts w:ascii="Times New Roman" w:hAnsi="Times New Roman"/>
                <w:sz w:val="24"/>
              </w:rPr>
              <w:t>«Обеспечение доступным и комфортным жильем населения Белокалитвинского района»</w:t>
            </w:r>
          </w:p>
        </w:tc>
        <w:tc>
          <w:tcPr>
            <w:tcW w:type="dxa" w:w="6124"/>
            <w:gridSpan w:val="1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F7020000">
            <w:pPr>
              <w:widowControl w:val="1"/>
              <w:spacing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2025 - 2030 годы</w:t>
            </w:r>
          </w:p>
        </w:tc>
      </w:tr>
      <w:tr>
        <w:tc>
          <w:tcPr>
            <w:tcW w:type="dxa" w:w="14808"/>
            <w:gridSpan w:val="3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F8020000">
            <w:pPr>
              <w:widowControl w:val="1"/>
              <w:spacing w:line="240" w:lineRule="auto"/>
              <w:ind/>
              <w:jc w:val="center"/>
              <w:outlineLvl w:val="3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4"/>
              </w:rPr>
              <w:t>Задача 3. Организация работы по обеспечению жильем льготных категорий граждан</w:t>
            </w:r>
          </w:p>
        </w:tc>
      </w:tr>
      <w:tr>
        <w:tc>
          <w:tcPr>
            <w:tcW w:type="dxa" w:w="682"/>
            <w:gridSpan w:val="2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F9020000">
            <w:pPr>
              <w:widowControl w:val="1"/>
              <w:spacing w:line="240" w:lineRule="auto"/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4"/>
              </w:rPr>
              <w:t>5.</w:t>
            </w:r>
          </w:p>
        </w:tc>
        <w:tc>
          <w:tcPr>
            <w:tcW w:type="dxa" w:w="2434"/>
            <w:gridSpan w:val="6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FA020000">
            <w:pPr>
              <w:widowControl w:val="1"/>
              <w:spacing w:line="240" w:lineRule="auto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Реализация мероприятий по улучшению жилищных условий отдельных категорий граждан</w:t>
            </w:r>
          </w:p>
        </w:tc>
        <w:tc>
          <w:tcPr>
            <w:tcW w:type="dxa" w:w="2578"/>
            <w:gridSpan w:val="6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FB02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Служба реализации жилищных программ</w:t>
            </w:r>
          </w:p>
          <w:p w14:paraId="FC020000">
            <w:pPr>
              <w:widowControl w:val="1"/>
              <w:spacing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2990"/>
            <w:gridSpan w:val="6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FD02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Муниципальная программа Белокалитвинского района «Обеспечение доступным и комфортным жильем населения Белокалитвинского района»</w:t>
            </w:r>
          </w:p>
        </w:tc>
        <w:tc>
          <w:tcPr>
            <w:tcW w:type="dxa" w:w="6124"/>
            <w:gridSpan w:val="1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FE020000">
            <w:pPr>
              <w:widowControl w:val="1"/>
              <w:spacing w:line="240" w:lineRule="auto"/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4"/>
              </w:rPr>
              <w:t>2025 - 2030 годы</w:t>
            </w:r>
          </w:p>
        </w:tc>
      </w:tr>
      <w:tr>
        <w:tc>
          <w:tcPr>
            <w:tcW w:type="dxa" w:w="682"/>
            <w:gridSpan w:val="2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FF020000">
            <w:pPr>
              <w:widowControl w:val="1"/>
              <w:spacing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6.</w:t>
            </w:r>
          </w:p>
        </w:tc>
        <w:tc>
          <w:tcPr>
            <w:tcW w:type="dxa" w:w="2434"/>
            <w:gridSpan w:val="6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00030000">
            <w:pPr>
              <w:widowControl w:val="1"/>
              <w:spacing w:line="240" w:lineRule="auto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Обеспечение многодетных семей земельными участками, </w:t>
            </w:r>
            <w:r>
              <w:rPr>
                <w:rFonts w:ascii="Times New Roman" w:hAnsi="Times New Roman"/>
                <w:sz w:val="24"/>
              </w:rPr>
              <w:t>снабженными  необходимой</w:t>
            </w:r>
            <w:r>
              <w:rPr>
                <w:rFonts w:ascii="Times New Roman" w:hAnsi="Times New Roman"/>
                <w:sz w:val="24"/>
              </w:rPr>
              <w:t xml:space="preserve"> инженерной инфраструктурой</w:t>
            </w:r>
          </w:p>
        </w:tc>
        <w:tc>
          <w:tcPr>
            <w:tcW w:type="dxa" w:w="2578"/>
            <w:gridSpan w:val="6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0103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Отдел архитектуры</w:t>
            </w:r>
          </w:p>
        </w:tc>
        <w:tc>
          <w:tcPr>
            <w:tcW w:type="dxa" w:w="2990"/>
            <w:gridSpan w:val="6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02030000">
            <w:pPr>
              <w:widowControl w:val="1"/>
              <w:spacing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Style w:val="Style_4_ch"/>
                <w:rFonts w:ascii="Times New Roman" w:hAnsi="Times New Roman"/>
                <w:sz w:val="24"/>
              </w:rPr>
              <w:t>Внепрограммное мероприятие</w:t>
            </w:r>
          </w:p>
        </w:tc>
        <w:tc>
          <w:tcPr>
            <w:tcW w:type="dxa" w:w="6124"/>
            <w:gridSpan w:val="1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03030000">
            <w:pPr>
              <w:widowControl w:val="1"/>
              <w:spacing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2025 - 2030 годы</w:t>
            </w:r>
          </w:p>
        </w:tc>
      </w:tr>
      <w:tr>
        <w:tc>
          <w:tcPr>
            <w:tcW w:type="dxa" w:w="14772"/>
            <w:gridSpan w:val="3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04030000">
            <w:pPr>
              <w:widowControl w:val="1"/>
              <w:spacing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Style w:val="Style_4_ch"/>
                <w:rFonts w:ascii="Times New Roman" w:hAnsi="Times New Roman"/>
                <w:sz w:val="24"/>
              </w:rPr>
              <w:t>Стратегические проектные инициативы</w:t>
            </w:r>
          </w:p>
        </w:tc>
        <w:tc>
          <w:tcPr>
            <w:tcW w:type="dxa" w:w="3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/>
        </w:tc>
      </w:tr>
      <w:tr>
        <w:tc>
          <w:tcPr>
            <w:tcW w:type="dxa" w:w="738"/>
            <w:gridSpan w:val="4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05030000">
            <w:pPr>
              <w:widowControl w:val="1"/>
              <w:spacing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Style w:val="Style_4_ch"/>
                <w:rFonts w:ascii="Times New Roman" w:hAnsi="Times New Roman"/>
                <w:sz w:val="24"/>
              </w:rPr>
              <w:t>7.</w:t>
            </w:r>
          </w:p>
        </w:tc>
        <w:tc>
          <w:tcPr>
            <w:tcW w:type="dxa" w:w="2432"/>
            <w:gridSpan w:val="6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06030000">
            <w:pPr>
              <w:widowControl w:val="1"/>
              <w:spacing w:line="240" w:lineRule="auto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Обеспечение жильем молодых семей</w:t>
            </w:r>
          </w:p>
        </w:tc>
        <w:tc>
          <w:tcPr>
            <w:tcW w:type="dxa" w:w="2578"/>
            <w:gridSpan w:val="6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0703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Служба реализации жилищных программ</w:t>
            </w:r>
          </w:p>
        </w:tc>
        <w:tc>
          <w:tcPr>
            <w:tcW w:type="dxa" w:w="2990"/>
            <w:gridSpan w:val="6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08030000">
            <w:pPr>
              <w:widowControl w:val="1"/>
              <w:spacing w:line="240" w:lineRule="auto"/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4"/>
              </w:rPr>
              <w:t xml:space="preserve">Муниципальная программа Белокалитвинского района «Обеспечение доступным и комфортным жильем населения </w:t>
            </w:r>
          </w:p>
        </w:tc>
        <w:tc>
          <w:tcPr>
            <w:tcW w:type="dxa" w:w="6034"/>
            <w:gridSpan w:val="1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09030000">
            <w:pPr>
              <w:widowControl w:val="1"/>
              <w:spacing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2025 - 2030 годы</w:t>
            </w:r>
          </w:p>
        </w:tc>
        <w:tc>
          <w:tcPr>
            <w:tcW w:type="dxa" w:w="3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/>
        </w:tc>
      </w:tr>
      <w:tr>
        <w:tc>
          <w:tcPr>
            <w:tcW w:type="dxa" w:w="738"/>
            <w:gridSpan w:val="4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0A030000">
            <w:pPr>
              <w:widowControl w:val="1"/>
              <w:spacing w:line="240" w:lineRule="auto"/>
              <w:ind/>
              <w:jc w:val="center"/>
              <w:rPr>
                <w:rFonts w:ascii="Times New Roman" w:hAnsi="Times New Roman"/>
                <w:spacing w:val="-4"/>
                <w:sz w:val="24"/>
              </w:rPr>
            </w:pPr>
            <w:r>
              <w:rPr>
                <w:rStyle w:val="Style_4_ch"/>
                <w:rFonts w:ascii="Times New Roman" w:hAnsi="Times New Roman"/>
                <w:spacing w:val="-4"/>
                <w:sz w:val="24"/>
              </w:rPr>
              <w:t>8.</w:t>
            </w:r>
          </w:p>
        </w:tc>
        <w:tc>
          <w:tcPr>
            <w:tcW w:type="dxa" w:w="2432"/>
            <w:gridSpan w:val="6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0B030000">
            <w:pPr>
              <w:widowControl w:val="1"/>
              <w:spacing w:line="240" w:lineRule="auto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Обеспечение жилыми помещениями детей-сирот и детей, оставшихся без попечения родителей</w:t>
            </w:r>
          </w:p>
        </w:tc>
        <w:tc>
          <w:tcPr>
            <w:tcW w:type="dxa" w:w="2578"/>
            <w:gridSpan w:val="6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0C03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Служба реализации жилищных программ</w:t>
            </w:r>
          </w:p>
        </w:tc>
        <w:tc>
          <w:tcPr>
            <w:tcW w:type="dxa" w:w="2990"/>
            <w:gridSpan w:val="6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0D030000">
            <w:pPr>
              <w:widowControl w:val="1"/>
              <w:spacing w:line="240" w:lineRule="auto"/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4"/>
              </w:rPr>
              <w:t xml:space="preserve">Муниципальная программа Белокалитвинского района «Обеспечение доступным и комфортным жильем населения </w:t>
            </w:r>
          </w:p>
        </w:tc>
        <w:tc>
          <w:tcPr>
            <w:tcW w:type="dxa" w:w="6034"/>
            <w:gridSpan w:val="1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0E030000">
            <w:pPr>
              <w:widowControl w:val="1"/>
              <w:spacing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2025 - 2030 годы</w:t>
            </w:r>
          </w:p>
        </w:tc>
        <w:tc>
          <w:tcPr>
            <w:tcW w:type="dxa" w:w="3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/>
        </w:tc>
      </w:tr>
      <w:tr>
        <w:tc>
          <w:tcPr>
            <w:tcW w:type="dxa" w:w="14808"/>
            <w:gridSpan w:val="3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0F030000">
            <w:pPr>
              <w:widowControl w:val="1"/>
              <w:spacing w:line="240" w:lineRule="auto"/>
              <w:ind/>
              <w:jc w:val="center"/>
              <w:outlineLvl w:val="2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4"/>
              </w:rPr>
              <w:t>3.2. Жилищно-коммунальное хозяйство</w:t>
            </w:r>
          </w:p>
        </w:tc>
      </w:tr>
      <w:tr>
        <w:tc>
          <w:tcPr>
            <w:tcW w:type="dxa" w:w="14808"/>
            <w:gridSpan w:val="3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10030000">
            <w:pPr>
              <w:widowControl w:val="1"/>
              <w:spacing w:line="240" w:lineRule="auto"/>
              <w:ind/>
              <w:jc w:val="center"/>
              <w:outlineLvl w:val="3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4"/>
              </w:rPr>
              <w:t xml:space="preserve">Задача </w:t>
            </w:r>
            <w:r>
              <w:rPr>
                <w:rFonts w:ascii="Times New Roman" w:hAnsi="Times New Roman"/>
                <w:sz w:val="24"/>
              </w:rPr>
              <w:t>1.Улучшение</w:t>
            </w:r>
            <w:r>
              <w:rPr>
                <w:rFonts w:ascii="Times New Roman" w:hAnsi="Times New Roman"/>
                <w:sz w:val="24"/>
              </w:rPr>
              <w:t xml:space="preserve"> качества очистки канализационных сточных вод</w:t>
            </w:r>
          </w:p>
        </w:tc>
      </w:tr>
      <w:tr>
        <w:tc>
          <w:tcPr>
            <w:tcW w:type="dxa" w:w="682"/>
            <w:gridSpan w:val="2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11030000">
            <w:pPr>
              <w:widowControl w:val="1"/>
              <w:spacing w:line="240" w:lineRule="auto"/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4"/>
              </w:rPr>
              <w:t>9.</w:t>
            </w:r>
          </w:p>
        </w:tc>
        <w:tc>
          <w:tcPr>
            <w:tcW w:type="dxa" w:w="2434"/>
            <w:gridSpan w:val="6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12030000">
            <w:pPr>
              <w:widowControl w:val="1"/>
              <w:spacing w:line="240" w:lineRule="auto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Модернизация технологического оборудования коммунальных предприятий по очистке сточных вод</w:t>
            </w:r>
          </w:p>
        </w:tc>
        <w:tc>
          <w:tcPr>
            <w:tcW w:type="dxa" w:w="2578"/>
            <w:gridSpan w:val="6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13030000">
            <w:pPr>
              <w:widowControl w:val="1"/>
              <w:spacing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Отдел жилищно-коммунального хозяйства </w:t>
            </w:r>
          </w:p>
        </w:tc>
        <w:tc>
          <w:tcPr>
            <w:tcW w:type="dxa" w:w="2990"/>
            <w:gridSpan w:val="6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14030000">
            <w:pPr>
              <w:widowControl w:val="1"/>
              <w:spacing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Style w:val="Style_4_ch"/>
                <w:rFonts w:ascii="Times New Roman" w:hAnsi="Times New Roman"/>
                <w:sz w:val="24"/>
              </w:rPr>
              <w:t>Внепрограммное мероприятие</w:t>
            </w:r>
          </w:p>
        </w:tc>
        <w:tc>
          <w:tcPr>
            <w:tcW w:type="dxa" w:w="6124"/>
            <w:gridSpan w:val="1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15030000">
            <w:pPr>
              <w:widowControl w:val="1"/>
              <w:spacing w:line="240" w:lineRule="auto"/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4"/>
              </w:rPr>
              <w:t>2025 - 2030 годы</w:t>
            </w:r>
          </w:p>
        </w:tc>
      </w:tr>
      <w:tr>
        <w:tc>
          <w:tcPr>
            <w:tcW w:type="dxa" w:w="14808"/>
            <w:gridSpan w:val="3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16030000">
            <w:pPr>
              <w:widowControl w:val="1"/>
              <w:spacing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Задача 2. Повышение уровня санитарно-технического состояния сетей водоснабжения, водоотведения и теплоснабжения</w:t>
            </w:r>
          </w:p>
        </w:tc>
      </w:tr>
      <w:tr>
        <w:tc>
          <w:tcPr>
            <w:tcW w:type="dxa" w:w="682"/>
            <w:gridSpan w:val="2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17030000">
            <w:pPr>
              <w:widowControl w:val="1"/>
              <w:spacing w:line="240" w:lineRule="auto"/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4"/>
              </w:rPr>
              <w:t>10.</w:t>
            </w:r>
          </w:p>
        </w:tc>
        <w:tc>
          <w:tcPr>
            <w:tcW w:type="dxa" w:w="2434"/>
            <w:gridSpan w:val="6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18030000">
            <w:pPr>
              <w:widowControl w:val="1"/>
              <w:spacing w:line="240" w:lineRule="auto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Организация работ по капитальному ремонту и реконструкции инженерных сетей</w:t>
            </w:r>
          </w:p>
        </w:tc>
        <w:tc>
          <w:tcPr>
            <w:tcW w:type="dxa" w:w="2578"/>
            <w:gridSpan w:val="6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19030000">
            <w:pPr>
              <w:widowControl w:val="1"/>
              <w:spacing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Отдел жилищно-коммунального хозяйства </w:t>
            </w:r>
          </w:p>
        </w:tc>
        <w:tc>
          <w:tcPr>
            <w:tcW w:type="dxa" w:w="2990"/>
            <w:gridSpan w:val="6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1A030000">
            <w:pPr>
              <w:widowControl w:val="1"/>
              <w:spacing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Style w:val="Style_4_ch"/>
                <w:rFonts w:ascii="Times New Roman" w:hAnsi="Times New Roman"/>
                <w:sz w:val="24"/>
              </w:rPr>
              <w:t>Внепрограммное мероприятие</w:t>
            </w:r>
          </w:p>
        </w:tc>
        <w:tc>
          <w:tcPr>
            <w:tcW w:type="dxa" w:w="6124"/>
            <w:gridSpan w:val="1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1B030000">
            <w:pPr>
              <w:widowControl w:val="1"/>
              <w:spacing w:line="240" w:lineRule="auto"/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4"/>
              </w:rPr>
              <w:t>2025 - 2030 годы</w:t>
            </w:r>
          </w:p>
        </w:tc>
      </w:tr>
      <w:tr>
        <w:tc>
          <w:tcPr>
            <w:tcW w:type="dxa" w:w="14808"/>
            <w:gridSpan w:val="3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1C030000">
            <w:pPr>
              <w:widowControl w:val="1"/>
              <w:spacing w:line="240" w:lineRule="auto"/>
              <w:ind/>
              <w:jc w:val="center"/>
              <w:outlineLvl w:val="3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4"/>
              </w:rPr>
              <w:t xml:space="preserve">Задача </w:t>
            </w:r>
            <w:r>
              <w:rPr>
                <w:rFonts w:ascii="Times New Roman" w:hAnsi="Times New Roman"/>
                <w:sz w:val="24"/>
              </w:rPr>
              <w:t>3.Комплексная</w:t>
            </w:r>
            <w:r>
              <w:rPr>
                <w:rFonts w:ascii="Times New Roman" w:hAnsi="Times New Roman"/>
                <w:sz w:val="24"/>
              </w:rPr>
              <w:t xml:space="preserve"> модернизация жилищного фонда</w:t>
            </w:r>
          </w:p>
        </w:tc>
      </w:tr>
      <w:tr>
        <w:tc>
          <w:tcPr>
            <w:tcW w:type="dxa" w:w="682"/>
            <w:gridSpan w:val="2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1D030000">
            <w:pPr>
              <w:widowControl w:val="1"/>
              <w:spacing w:line="240" w:lineRule="auto"/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4"/>
              </w:rPr>
              <w:t>11.</w:t>
            </w:r>
          </w:p>
        </w:tc>
        <w:tc>
          <w:tcPr>
            <w:tcW w:type="dxa" w:w="2434"/>
            <w:gridSpan w:val="6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1E030000">
            <w:pPr>
              <w:widowControl w:val="1"/>
              <w:spacing w:line="240" w:lineRule="auto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Организация работ по капитальному ремонту </w:t>
            </w:r>
            <w:r>
              <w:rPr>
                <w:rFonts w:ascii="Times New Roman" w:hAnsi="Times New Roman"/>
                <w:sz w:val="24"/>
              </w:rPr>
              <w:t>многоквартирных домов с учетом технического состояния и сроков эксплуатации</w:t>
            </w:r>
          </w:p>
        </w:tc>
        <w:tc>
          <w:tcPr>
            <w:tcW w:type="dxa" w:w="2578"/>
            <w:gridSpan w:val="6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1F030000">
            <w:pPr>
              <w:widowControl w:val="1"/>
              <w:spacing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Отдел жилищно-коммунального хозяйства </w:t>
            </w:r>
          </w:p>
        </w:tc>
        <w:tc>
          <w:tcPr>
            <w:tcW w:type="dxa" w:w="2990"/>
            <w:gridSpan w:val="6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20030000">
            <w:pPr>
              <w:widowControl w:val="1"/>
              <w:spacing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Style w:val="Style_4_ch"/>
                <w:rFonts w:ascii="Times New Roman" w:hAnsi="Times New Roman"/>
                <w:sz w:val="24"/>
              </w:rPr>
              <w:t>Внепрограммное мероприятие</w:t>
            </w:r>
          </w:p>
        </w:tc>
        <w:tc>
          <w:tcPr>
            <w:tcW w:type="dxa" w:w="6124"/>
            <w:gridSpan w:val="1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21030000">
            <w:pPr>
              <w:widowControl w:val="1"/>
              <w:spacing w:line="240" w:lineRule="auto"/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4"/>
              </w:rPr>
              <w:t>2025 - 2030 годы</w:t>
            </w:r>
          </w:p>
        </w:tc>
      </w:tr>
      <w:tr>
        <w:tc>
          <w:tcPr>
            <w:tcW w:type="dxa" w:w="682"/>
            <w:gridSpan w:val="2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22030000">
            <w:pPr>
              <w:widowControl w:val="1"/>
              <w:spacing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12.</w:t>
            </w:r>
          </w:p>
        </w:tc>
        <w:tc>
          <w:tcPr>
            <w:tcW w:type="dxa" w:w="2434"/>
            <w:gridSpan w:val="6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23030000">
            <w:pPr>
              <w:widowControl w:val="1"/>
              <w:spacing w:line="240" w:lineRule="auto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Организация внедрения энергоэффективных и ресурсосберегающих решений при проведении капитального ремонта общего имущества многоквартирных домов</w:t>
            </w:r>
          </w:p>
        </w:tc>
        <w:tc>
          <w:tcPr>
            <w:tcW w:type="dxa" w:w="2578"/>
            <w:gridSpan w:val="6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24030000">
            <w:pPr>
              <w:widowControl w:val="1"/>
              <w:spacing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Отдел жилищно-коммунального хозяйства </w:t>
            </w:r>
          </w:p>
        </w:tc>
        <w:tc>
          <w:tcPr>
            <w:tcW w:type="dxa" w:w="2990"/>
            <w:gridSpan w:val="6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25030000">
            <w:pPr>
              <w:widowControl w:val="1"/>
              <w:spacing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Style w:val="Style_4_ch"/>
                <w:rFonts w:ascii="Times New Roman" w:hAnsi="Times New Roman"/>
                <w:sz w:val="24"/>
              </w:rPr>
              <w:t>Внепрограммное мероприятие</w:t>
            </w:r>
          </w:p>
        </w:tc>
        <w:tc>
          <w:tcPr>
            <w:tcW w:type="dxa" w:w="6124"/>
            <w:gridSpan w:val="1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26030000">
            <w:pPr>
              <w:widowControl w:val="1"/>
              <w:spacing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2025 - 2030 годы</w:t>
            </w:r>
          </w:p>
        </w:tc>
      </w:tr>
      <w:tr>
        <w:tc>
          <w:tcPr>
            <w:tcW w:type="dxa" w:w="682"/>
            <w:gridSpan w:val="2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27030000">
            <w:pPr>
              <w:widowControl w:val="1"/>
              <w:spacing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13.</w:t>
            </w:r>
          </w:p>
        </w:tc>
        <w:tc>
          <w:tcPr>
            <w:tcW w:type="dxa" w:w="2434"/>
            <w:gridSpan w:val="6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28030000">
            <w:pPr>
              <w:widowControl w:val="1"/>
              <w:spacing w:line="240" w:lineRule="auto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Совершенствование систем управления жилищным фондом, включая внедрение механизмов контроля качества жилищно-коммунальных услуг</w:t>
            </w:r>
          </w:p>
        </w:tc>
        <w:tc>
          <w:tcPr>
            <w:tcW w:type="dxa" w:w="2578"/>
            <w:gridSpan w:val="6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29030000">
            <w:pPr>
              <w:widowControl w:val="1"/>
              <w:spacing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Отдел жилищно-коммунального хозяйства</w:t>
            </w:r>
          </w:p>
        </w:tc>
        <w:tc>
          <w:tcPr>
            <w:tcW w:type="dxa" w:w="2990"/>
            <w:gridSpan w:val="6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2A030000">
            <w:pPr>
              <w:widowControl w:val="1"/>
              <w:spacing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Style w:val="Style_4_ch"/>
                <w:rFonts w:ascii="Times New Roman" w:hAnsi="Times New Roman"/>
                <w:sz w:val="24"/>
              </w:rPr>
              <w:t>Внепрограммное мероприятие</w:t>
            </w:r>
          </w:p>
        </w:tc>
        <w:tc>
          <w:tcPr>
            <w:tcW w:type="dxa" w:w="6124"/>
            <w:gridSpan w:val="1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2B030000">
            <w:pPr>
              <w:widowControl w:val="1"/>
              <w:spacing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2025 - 2030 годы</w:t>
            </w:r>
          </w:p>
        </w:tc>
      </w:tr>
      <w:tr>
        <w:tc>
          <w:tcPr>
            <w:tcW w:type="dxa" w:w="14772"/>
            <w:gridSpan w:val="3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2C030000">
            <w:pPr>
              <w:widowControl w:val="1"/>
              <w:spacing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Style w:val="Style_4_ch"/>
                <w:rFonts w:ascii="Times New Roman" w:hAnsi="Times New Roman"/>
                <w:sz w:val="24"/>
              </w:rPr>
              <w:t>Стратегические проектные инициативы</w:t>
            </w:r>
          </w:p>
        </w:tc>
        <w:tc>
          <w:tcPr>
            <w:tcW w:type="dxa" w:w="3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/>
        </w:tc>
      </w:tr>
      <w:tr>
        <w:tc>
          <w:tcPr>
            <w:tcW w:type="dxa" w:w="738"/>
            <w:gridSpan w:val="4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2D030000">
            <w:pPr>
              <w:widowControl w:val="1"/>
              <w:spacing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Style w:val="Style_4_ch"/>
                <w:rFonts w:ascii="Times New Roman" w:hAnsi="Times New Roman"/>
                <w:sz w:val="24"/>
              </w:rPr>
              <w:t>14.</w:t>
            </w:r>
          </w:p>
        </w:tc>
        <w:tc>
          <w:tcPr>
            <w:tcW w:type="dxa" w:w="2432"/>
            <w:gridSpan w:val="6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2E030000">
            <w:pPr>
              <w:widowControl w:val="1"/>
              <w:spacing w:after="120" w:before="120" w:line="240" w:lineRule="auto"/>
              <w:ind w:left="120" w:right="12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Благоустройство общественных территорий, дворовых </w:t>
            </w:r>
            <w:r>
              <w:rPr>
                <w:rFonts w:ascii="Times New Roman" w:hAnsi="Times New Roman"/>
                <w:sz w:val="24"/>
              </w:rPr>
              <w:t>территорий, проектов победителей Всероссийского конкурса создания комфортной городской среды и общественных территорий в рамках инициативных проектов</w:t>
            </w:r>
          </w:p>
        </w:tc>
        <w:tc>
          <w:tcPr>
            <w:tcW w:type="dxa" w:w="2578"/>
            <w:gridSpan w:val="6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2F030000">
            <w:pPr>
              <w:widowControl w:val="1"/>
              <w:spacing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Отдел жилищно-коммунального хозяйства</w:t>
            </w:r>
          </w:p>
        </w:tc>
        <w:tc>
          <w:tcPr>
            <w:tcW w:type="dxa" w:w="2990"/>
            <w:gridSpan w:val="6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3003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Муниципальная программа Белокалитвинского района «Формирование современной городской среды на территории </w:t>
            </w:r>
            <w:r>
              <w:rPr>
                <w:rFonts w:ascii="Times New Roman" w:hAnsi="Times New Roman"/>
                <w:sz w:val="24"/>
              </w:rPr>
              <w:t>Белокалитвинского района»</w:t>
            </w:r>
          </w:p>
        </w:tc>
        <w:tc>
          <w:tcPr>
            <w:tcW w:type="dxa" w:w="6034"/>
            <w:gridSpan w:val="1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31030000">
            <w:pPr>
              <w:widowControl w:val="1"/>
              <w:spacing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2025 - 2030 годы</w:t>
            </w:r>
          </w:p>
        </w:tc>
        <w:tc>
          <w:tcPr>
            <w:tcW w:type="dxa" w:w="3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/>
        </w:tc>
      </w:tr>
      <w:tr>
        <w:tc>
          <w:tcPr>
            <w:tcW w:type="dxa" w:w="738"/>
            <w:gridSpan w:val="4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32030000">
            <w:pPr>
              <w:widowControl w:val="1"/>
              <w:spacing w:line="240" w:lineRule="auto"/>
              <w:ind/>
              <w:jc w:val="center"/>
              <w:rPr>
                <w:rFonts w:ascii="Times New Roman" w:hAnsi="Times New Roman"/>
                <w:spacing w:val="-4"/>
                <w:sz w:val="24"/>
              </w:rPr>
            </w:pPr>
            <w:r>
              <w:rPr>
                <w:rStyle w:val="Style_4_ch"/>
                <w:rFonts w:ascii="Times New Roman" w:hAnsi="Times New Roman"/>
                <w:spacing w:val="-4"/>
                <w:sz w:val="24"/>
              </w:rPr>
              <w:t>15.</w:t>
            </w:r>
          </w:p>
        </w:tc>
        <w:tc>
          <w:tcPr>
            <w:tcW w:type="dxa" w:w="2432"/>
            <w:gridSpan w:val="6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33030000">
            <w:pPr>
              <w:widowControl w:val="1"/>
              <w:spacing w:line="240" w:lineRule="auto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Создание условий для системного повышения комфорта городской среды</w:t>
            </w:r>
          </w:p>
        </w:tc>
        <w:tc>
          <w:tcPr>
            <w:tcW w:type="dxa" w:w="2578"/>
            <w:gridSpan w:val="6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34030000">
            <w:pPr>
              <w:widowControl w:val="1"/>
              <w:spacing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Отдел жилищно-коммунального хозяйства</w:t>
            </w:r>
          </w:p>
        </w:tc>
        <w:tc>
          <w:tcPr>
            <w:tcW w:type="dxa" w:w="2990"/>
            <w:gridSpan w:val="6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3503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Муниципальная программа Белокалитвинского района «Формирование современной городской среды на территории Белокалитвинского района»</w:t>
            </w:r>
          </w:p>
        </w:tc>
        <w:tc>
          <w:tcPr>
            <w:tcW w:type="dxa" w:w="6034"/>
            <w:gridSpan w:val="1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36030000">
            <w:pPr>
              <w:widowControl w:val="1"/>
              <w:spacing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2025 - 2030 годы</w:t>
            </w:r>
          </w:p>
        </w:tc>
        <w:tc>
          <w:tcPr>
            <w:tcW w:type="dxa" w:w="3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/>
        </w:tc>
      </w:tr>
      <w:tr>
        <w:tc>
          <w:tcPr>
            <w:tcW w:type="dxa" w:w="738"/>
            <w:gridSpan w:val="4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37030000">
            <w:pPr>
              <w:widowControl w:val="1"/>
              <w:spacing w:line="240" w:lineRule="auto"/>
              <w:ind/>
              <w:jc w:val="center"/>
              <w:rPr>
                <w:rFonts w:ascii="Times New Roman" w:hAnsi="Times New Roman"/>
                <w:spacing w:val="-4"/>
                <w:sz w:val="24"/>
              </w:rPr>
            </w:pPr>
            <w:r>
              <w:rPr>
                <w:rFonts w:ascii="Times New Roman" w:hAnsi="Times New Roman"/>
                <w:spacing w:val="-4"/>
                <w:sz w:val="24"/>
              </w:rPr>
              <w:t>16.</w:t>
            </w:r>
          </w:p>
        </w:tc>
        <w:tc>
          <w:tcPr>
            <w:tcW w:type="dxa" w:w="2432"/>
            <w:gridSpan w:val="6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38030000">
            <w:pPr>
              <w:widowControl w:val="1"/>
              <w:spacing w:after="120" w:before="120" w:line="240" w:lineRule="auto"/>
              <w:ind w:left="120" w:right="12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Инвентаризация, обустройство действующих и строительство новых детских игровых и спортивных площадок</w:t>
            </w:r>
          </w:p>
        </w:tc>
        <w:tc>
          <w:tcPr>
            <w:tcW w:type="dxa" w:w="2578"/>
            <w:gridSpan w:val="6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39030000">
            <w:pPr>
              <w:widowControl w:val="1"/>
              <w:spacing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Отдел жилищно-коммунального хозяйства</w:t>
            </w:r>
          </w:p>
        </w:tc>
        <w:tc>
          <w:tcPr>
            <w:tcW w:type="dxa" w:w="2990"/>
            <w:gridSpan w:val="6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3A03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Муниципальная программа Белокалитвинского района «Формирование современной городской среды на территории Белокалитвинского района»</w:t>
            </w:r>
          </w:p>
        </w:tc>
        <w:tc>
          <w:tcPr>
            <w:tcW w:type="dxa" w:w="6034"/>
            <w:gridSpan w:val="1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3B030000">
            <w:pPr>
              <w:widowControl w:val="1"/>
              <w:spacing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2025 - 2030 годы</w:t>
            </w:r>
          </w:p>
        </w:tc>
        <w:tc>
          <w:tcPr>
            <w:tcW w:type="dxa" w:w="3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/>
        </w:tc>
      </w:tr>
      <w:tr>
        <w:tc>
          <w:tcPr>
            <w:tcW w:type="dxa" w:w="14808"/>
            <w:gridSpan w:val="3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3C030000">
            <w:pPr>
              <w:widowControl w:val="1"/>
              <w:spacing w:line="240" w:lineRule="auto"/>
              <w:ind/>
              <w:jc w:val="center"/>
              <w:outlineLvl w:val="2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4"/>
              </w:rPr>
              <w:t>3.3. Система расселения</w:t>
            </w:r>
          </w:p>
        </w:tc>
      </w:tr>
      <w:tr>
        <w:tc>
          <w:tcPr>
            <w:tcW w:type="dxa" w:w="14808"/>
            <w:gridSpan w:val="3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3D030000">
            <w:pPr>
              <w:widowControl w:val="1"/>
              <w:spacing w:line="240" w:lineRule="auto"/>
              <w:ind/>
              <w:jc w:val="center"/>
              <w:outlineLvl w:val="3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4"/>
              </w:rPr>
              <w:t xml:space="preserve">Задача </w:t>
            </w:r>
            <w:r>
              <w:rPr>
                <w:rFonts w:ascii="Times New Roman" w:hAnsi="Times New Roman"/>
                <w:sz w:val="24"/>
              </w:rPr>
              <w:t>1.Обеспечение</w:t>
            </w:r>
            <w:r>
              <w:rPr>
                <w:rFonts w:ascii="Times New Roman" w:hAnsi="Times New Roman"/>
                <w:sz w:val="24"/>
              </w:rPr>
              <w:t xml:space="preserve"> устойчивого сокращения непригодного для проживания жилищного фонда</w:t>
            </w:r>
          </w:p>
        </w:tc>
      </w:tr>
      <w:tr>
        <w:tc>
          <w:tcPr>
            <w:tcW w:type="dxa" w:w="682"/>
            <w:gridSpan w:val="2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3E030000">
            <w:pPr>
              <w:widowControl w:val="1"/>
              <w:spacing w:line="240" w:lineRule="auto"/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4"/>
              </w:rPr>
              <w:t>17.</w:t>
            </w:r>
          </w:p>
        </w:tc>
        <w:tc>
          <w:tcPr>
            <w:tcW w:type="dxa" w:w="2434"/>
            <w:gridSpan w:val="6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3F030000">
            <w:pPr>
              <w:widowControl w:val="1"/>
              <w:spacing w:line="240" w:lineRule="auto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Переселение семей, проживающих в фонде, признанном аварийным и подлежащим сносу или реконструкции</w:t>
            </w:r>
          </w:p>
        </w:tc>
        <w:tc>
          <w:tcPr>
            <w:tcW w:type="dxa" w:w="2578"/>
            <w:gridSpan w:val="6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40030000">
            <w:pPr>
              <w:widowControl w:val="1"/>
              <w:spacing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Служба реализации жилищных программ</w:t>
            </w:r>
          </w:p>
        </w:tc>
        <w:tc>
          <w:tcPr>
            <w:tcW w:type="dxa" w:w="2990"/>
            <w:gridSpan w:val="6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4103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Муниципальная программа Белокалитвинского района «Обеспечение доступным и комфортным жильем населения Белокалитвинского района»</w:t>
            </w:r>
          </w:p>
        </w:tc>
        <w:tc>
          <w:tcPr>
            <w:tcW w:type="dxa" w:w="6124"/>
            <w:gridSpan w:val="1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42030000">
            <w:pPr>
              <w:widowControl w:val="1"/>
              <w:spacing w:line="240" w:lineRule="auto"/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4"/>
              </w:rPr>
              <w:t>2025 - 2030 годы</w:t>
            </w:r>
          </w:p>
        </w:tc>
      </w:tr>
      <w:tr>
        <w:tc>
          <w:tcPr>
            <w:tcW w:type="dxa" w:w="682"/>
            <w:gridSpan w:val="2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43030000">
            <w:pPr>
              <w:widowControl w:val="1"/>
              <w:spacing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18.</w:t>
            </w:r>
          </w:p>
        </w:tc>
        <w:tc>
          <w:tcPr>
            <w:tcW w:type="dxa" w:w="2434"/>
            <w:gridSpan w:val="6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44030000">
            <w:pPr>
              <w:widowControl w:val="1"/>
              <w:spacing w:line="240" w:lineRule="auto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Снос домов, расселение которых завершено в полном объеме</w:t>
            </w:r>
          </w:p>
        </w:tc>
        <w:tc>
          <w:tcPr>
            <w:tcW w:type="dxa" w:w="2578"/>
            <w:gridSpan w:val="6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45030000">
            <w:pPr>
              <w:widowControl w:val="1"/>
              <w:spacing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Служба реализации жилищных программ</w:t>
            </w:r>
          </w:p>
        </w:tc>
        <w:tc>
          <w:tcPr>
            <w:tcW w:type="dxa" w:w="2990"/>
            <w:gridSpan w:val="6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4603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Муниципальная программа Белокалитвинского района «Обеспечение доступным и комфортным жильем населения Белокалитвинского района»</w:t>
            </w:r>
          </w:p>
        </w:tc>
        <w:tc>
          <w:tcPr>
            <w:tcW w:type="dxa" w:w="6124"/>
            <w:gridSpan w:val="1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47030000">
            <w:pPr>
              <w:widowControl w:val="1"/>
              <w:spacing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2025-2030 годы</w:t>
            </w:r>
          </w:p>
        </w:tc>
      </w:tr>
      <w:tr>
        <w:tc>
          <w:tcPr>
            <w:tcW w:type="dxa" w:w="14808"/>
            <w:gridSpan w:val="3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48030000">
            <w:pPr>
              <w:widowControl w:val="1"/>
              <w:spacing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Стратегические проектные инициативы</w:t>
            </w:r>
          </w:p>
        </w:tc>
      </w:tr>
      <w:tr>
        <w:tc>
          <w:tcPr>
            <w:tcW w:type="dxa" w:w="682"/>
            <w:gridSpan w:val="2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49030000">
            <w:pPr>
              <w:widowControl w:val="1"/>
              <w:spacing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19.</w:t>
            </w:r>
          </w:p>
        </w:tc>
        <w:tc>
          <w:tcPr>
            <w:tcW w:type="dxa" w:w="2434"/>
            <w:gridSpan w:val="6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4A030000">
            <w:pPr>
              <w:widowControl w:val="1"/>
              <w:spacing w:line="240" w:lineRule="auto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Актуализация документов градостроительного зонирования Белокалитвинского района в части развития механизма КРТ и регулирования архитектурно-градостроительного облика объектов капитального строительства</w:t>
            </w:r>
          </w:p>
        </w:tc>
        <w:tc>
          <w:tcPr>
            <w:tcW w:type="dxa" w:w="2578"/>
            <w:gridSpan w:val="6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4B030000">
            <w:pPr>
              <w:widowControl w:val="1"/>
              <w:spacing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Отдел архитектуры</w:t>
            </w:r>
          </w:p>
        </w:tc>
        <w:tc>
          <w:tcPr>
            <w:tcW w:type="dxa" w:w="2990"/>
            <w:gridSpan w:val="6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4C030000">
            <w:pPr>
              <w:widowControl w:val="1"/>
              <w:spacing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Внепрограммное мероприятие</w:t>
            </w:r>
          </w:p>
        </w:tc>
        <w:tc>
          <w:tcPr>
            <w:tcW w:type="dxa" w:w="6124"/>
            <w:gridSpan w:val="1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4D030000">
            <w:pPr>
              <w:widowControl w:val="1"/>
              <w:spacing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2025-2030 годы</w:t>
            </w:r>
          </w:p>
        </w:tc>
      </w:tr>
      <w:tr>
        <w:tc>
          <w:tcPr>
            <w:tcW w:type="dxa" w:w="14808"/>
            <w:gridSpan w:val="3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4E030000">
            <w:pPr>
              <w:widowControl w:val="1"/>
              <w:spacing w:line="240" w:lineRule="auto"/>
              <w:ind/>
              <w:jc w:val="center"/>
              <w:outlineLvl w:val="2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4"/>
              </w:rPr>
              <w:t>3.4. Транспорт</w:t>
            </w:r>
          </w:p>
        </w:tc>
      </w:tr>
      <w:tr>
        <w:tc>
          <w:tcPr>
            <w:tcW w:type="dxa" w:w="14808"/>
            <w:gridSpan w:val="3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4F030000">
            <w:pPr>
              <w:widowControl w:val="1"/>
              <w:spacing w:line="240" w:lineRule="auto"/>
              <w:ind/>
              <w:jc w:val="center"/>
              <w:outlineLvl w:val="3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Задача </w:t>
            </w:r>
            <w:r>
              <w:rPr>
                <w:rFonts w:ascii="Times New Roman" w:hAnsi="Times New Roman"/>
                <w:sz w:val="24"/>
              </w:rPr>
              <w:t>1.Формирование</w:t>
            </w:r>
            <w:r>
              <w:rPr>
                <w:rFonts w:ascii="Times New Roman" w:hAnsi="Times New Roman"/>
                <w:sz w:val="24"/>
              </w:rPr>
              <w:t xml:space="preserve"> разветвленной сети автомобильных дорог местного значения</w:t>
            </w:r>
          </w:p>
        </w:tc>
      </w:tr>
      <w:tr>
        <w:tc>
          <w:tcPr>
            <w:tcW w:type="dxa" w:w="682"/>
            <w:gridSpan w:val="2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50030000">
            <w:pPr>
              <w:widowControl w:val="1"/>
              <w:spacing w:line="240" w:lineRule="auto"/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4"/>
              </w:rPr>
              <w:t>20.</w:t>
            </w:r>
          </w:p>
        </w:tc>
        <w:tc>
          <w:tcPr>
            <w:tcW w:type="dxa" w:w="2434"/>
            <w:gridSpan w:val="6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51030000">
            <w:pPr>
              <w:widowControl w:val="1"/>
              <w:spacing w:line="240" w:lineRule="auto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Строительство и капитальный ремонт межпоселковых, внутригородских, внутрипоселковых автомобильных дорог и тротуаров</w:t>
            </w:r>
          </w:p>
        </w:tc>
        <w:tc>
          <w:tcPr>
            <w:tcW w:type="dxa" w:w="2578"/>
            <w:gridSpan w:val="6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5203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Отдел строительства, промышленности, транспорта, связи</w:t>
            </w:r>
          </w:p>
        </w:tc>
        <w:tc>
          <w:tcPr>
            <w:tcW w:type="dxa" w:w="2990"/>
            <w:gridSpan w:val="6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5303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Муниципальная программа Белокалитвинского района «Развитие транспортной системы»</w:t>
            </w:r>
          </w:p>
        </w:tc>
        <w:tc>
          <w:tcPr>
            <w:tcW w:type="dxa" w:w="6124"/>
            <w:gridSpan w:val="1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54030000">
            <w:pPr>
              <w:widowControl w:val="1"/>
              <w:spacing w:line="240" w:lineRule="auto"/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4"/>
              </w:rPr>
              <w:t>2025 - 2030 годы</w:t>
            </w:r>
          </w:p>
        </w:tc>
      </w:tr>
      <w:tr>
        <w:tc>
          <w:tcPr>
            <w:tcW w:type="dxa" w:w="682"/>
            <w:gridSpan w:val="2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55030000">
            <w:pPr>
              <w:widowControl w:val="1"/>
              <w:spacing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21.</w:t>
            </w:r>
          </w:p>
        </w:tc>
        <w:tc>
          <w:tcPr>
            <w:tcW w:type="dxa" w:w="2434"/>
            <w:gridSpan w:val="6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56030000">
            <w:pPr>
              <w:widowControl w:val="1"/>
              <w:tabs>
                <w:tab w:leader="none" w:pos="720" w:val="left"/>
                <w:tab w:leader="none" w:pos="1134" w:val="left"/>
              </w:tabs>
              <w:spacing w:after="0" w:line="240" w:lineRule="auto"/>
              <w:ind/>
              <w:contextualSpacing w:val="1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Разработка проектно-сметной документации на строительство, реконструкцию и капитальный ремонт сети автомобильных дорог местного значения</w:t>
            </w:r>
          </w:p>
        </w:tc>
        <w:tc>
          <w:tcPr>
            <w:tcW w:type="dxa" w:w="2578"/>
            <w:gridSpan w:val="6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5703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Отдел строительства, промышленности, транспорта, связи</w:t>
            </w:r>
          </w:p>
        </w:tc>
        <w:tc>
          <w:tcPr>
            <w:tcW w:type="dxa" w:w="2990"/>
            <w:gridSpan w:val="6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5803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Муниципальная программа Белокалитвинского района «Развитие транспортной системы»</w:t>
            </w:r>
          </w:p>
        </w:tc>
        <w:tc>
          <w:tcPr>
            <w:tcW w:type="dxa" w:w="6124"/>
            <w:gridSpan w:val="1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59030000">
            <w:pPr>
              <w:widowControl w:val="1"/>
              <w:spacing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2025-2030 годы</w:t>
            </w:r>
          </w:p>
        </w:tc>
      </w:tr>
      <w:tr>
        <w:tc>
          <w:tcPr>
            <w:tcW w:type="dxa" w:w="682"/>
            <w:gridSpan w:val="2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5A030000">
            <w:pPr>
              <w:widowControl w:val="1"/>
              <w:spacing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22.</w:t>
            </w:r>
          </w:p>
        </w:tc>
        <w:tc>
          <w:tcPr>
            <w:tcW w:type="dxa" w:w="2434"/>
            <w:gridSpan w:val="6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5B030000">
            <w:pPr>
              <w:widowControl w:val="1"/>
              <w:spacing w:line="240" w:lineRule="auto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Повышение транспортной доступности районных городских и сельских населенных пунктов до административного центра области за счет развития и приведения в </w:t>
            </w:r>
            <w:r>
              <w:rPr>
                <w:rFonts w:ascii="Times New Roman" w:hAnsi="Times New Roman"/>
                <w:sz w:val="24"/>
              </w:rPr>
              <w:t>нормативное состояние сети местных автомобильных дорог</w:t>
            </w:r>
          </w:p>
        </w:tc>
        <w:tc>
          <w:tcPr>
            <w:tcW w:type="dxa" w:w="2578"/>
            <w:gridSpan w:val="6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5C03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Отдел строительства, промышленности, транспорта, связи</w:t>
            </w:r>
          </w:p>
        </w:tc>
        <w:tc>
          <w:tcPr>
            <w:tcW w:type="dxa" w:w="2990"/>
            <w:gridSpan w:val="6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5D03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Муниципальная программа Белокалитвинского района «Развитие транспортной системы»</w:t>
            </w:r>
          </w:p>
        </w:tc>
        <w:tc>
          <w:tcPr>
            <w:tcW w:type="dxa" w:w="6124"/>
            <w:gridSpan w:val="1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5E030000">
            <w:pPr>
              <w:widowControl w:val="1"/>
              <w:spacing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2025-2030 годы</w:t>
            </w:r>
          </w:p>
        </w:tc>
      </w:tr>
      <w:tr>
        <w:tc>
          <w:tcPr>
            <w:tcW w:type="dxa" w:w="14808"/>
            <w:gridSpan w:val="3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5F030000">
            <w:pPr>
              <w:widowControl w:val="1"/>
              <w:spacing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Задача 2. Развитие и модернизация системы искусственных сооружений, путепроводов и мостов</w:t>
            </w:r>
          </w:p>
        </w:tc>
      </w:tr>
      <w:tr>
        <w:tc>
          <w:tcPr>
            <w:tcW w:type="dxa" w:w="682"/>
            <w:gridSpan w:val="2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60030000">
            <w:pPr>
              <w:widowControl w:val="1"/>
              <w:spacing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23.</w:t>
            </w:r>
          </w:p>
        </w:tc>
        <w:tc>
          <w:tcPr>
            <w:tcW w:type="dxa" w:w="2434"/>
            <w:gridSpan w:val="6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61030000">
            <w:pPr>
              <w:widowControl w:val="1"/>
              <w:spacing w:line="240" w:lineRule="auto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Инвентаризация и паспортизация искусственных сооружений, путепроводов, мостов муниципальных автомобильных дорог местного значения</w:t>
            </w:r>
          </w:p>
        </w:tc>
        <w:tc>
          <w:tcPr>
            <w:tcW w:type="dxa" w:w="2578"/>
            <w:gridSpan w:val="6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6203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Отдел строительства, промышленности, транспорта, связи</w:t>
            </w:r>
          </w:p>
          <w:p w14:paraId="6303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2990"/>
            <w:gridSpan w:val="6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6403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Муниципальная программа Белокалитвинского района «Развитие транспортной системы»</w:t>
            </w:r>
          </w:p>
        </w:tc>
        <w:tc>
          <w:tcPr>
            <w:tcW w:type="dxa" w:w="6124"/>
            <w:gridSpan w:val="1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65030000">
            <w:pPr>
              <w:widowControl w:val="1"/>
              <w:spacing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2025-2030 годы</w:t>
            </w:r>
          </w:p>
        </w:tc>
      </w:tr>
      <w:tr>
        <w:tc>
          <w:tcPr>
            <w:tcW w:type="dxa" w:w="682"/>
            <w:gridSpan w:val="2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66030000">
            <w:pPr>
              <w:widowControl w:val="1"/>
              <w:spacing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24.</w:t>
            </w:r>
          </w:p>
        </w:tc>
        <w:tc>
          <w:tcPr>
            <w:tcW w:type="dxa" w:w="2434"/>
            <w:gridSpan w:val="6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67030000">
            <w:pPr>
              <w:widowControl w:val="1"/>
              <w:spacing w:line="240" w:lineRule="auto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Разработка проектно-сметной документации на строительство, реконструкцию и капитальный ремонт искусственных сооружений, путепроводов, мостов</w:t>
            </w:r>
          </w:p>
        </w:tc>
        <w:tc>
          <w:tcPr>
            <w:tcW w:type="dxa" w:w="2578"/>
            <w:gridSpan w:val="6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6803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Отдел строительства, промышленности, транспорта, связи</w:t>
            </w:r>
          </w:p>
          <w:p w14:paraId="6903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2990"/>
            <w:gridSpan w:val="6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6A03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Муниципальная программа Белокалитвинского района «Развитие транспортной системы»</w:t>
            </w:r>
          </w:p>
        </w:tc>
        <w:tc>
          <w:tcPr>
            <w:tcW w:type="dxa" w:w="6124"/>
            <w:gridSpan w:val="1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6B030000">
            <w:pPr>
              <w:widowControl w:val="1"/>
              <w:spacing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2025-2030 годы</w:t>
            </w:r>
          </w:p>
        </w:tc>
      </w:tr>
      <w:tr>
        <w:tc>
          <w:tcPr>
            <w:tcW w:type="dxa" w:w="682"/>
            <w:gridSpan w:val="2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6C030000">
            <w:pPr>
              <w:widowControl w:val="1"/>
              <w:spacing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25.</w:t>
            </w:r>
          </w:p>
        </w:tc>
        <w:tc>
          <w:tcPr>
            <w:tcW w:type="dxa" w:w="2434"/>
            <w:gridSpan w:val="6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6D030000">
            <w:pPr>
              <w:widowControl w:val="1"/>
              <w:spacing w:line="240" w:lineRule="auto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Капитальный ремонт искусственных сооружений, путепроводов, мостов, переправ, находящихся в </w:t>
            </w:r>
            <w:r>
              <w:rPr>
                <w:rFonts w:ascii="Times New Roman" w:hAnsi="Times New Roman"/>
                <w:sz w:val="24"/>
              </w:rPr>
              <w:t>аварийном состоянии, а также имеющих высокий физический износ</w:t>
            </w:r>
          </w:p>
        </w:tc>
        <w:tc>
          <w:tcPr>
            <w:tcW w:type="dxa" w:w="2578"/>
            <w:gridSpan w:val="6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6E03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Отдел строительства, промышленности, транспорта, связи</w:t>
            </w:r>
          </w:p>
          <w:p w14:paraId="6F03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2990"/>
            <w:gridSpan w:val="6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7003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Муниципальная программа Белокалитвинского района «Развитие транспортной системы»</w:t>
            </w:r>
          </w:p>
          <w:p w14:paraId="7103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6124"/>
            <w:gridSpan w:val="1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72030000">
            <w:pPr>
              <w:widowControl w:val="1"/>
              <w:spacing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2025-2030 годы</w:t>
            </w:r>
          </w:p>
        </w:tc>
      </w:tr>
      <w:tr>
        <w:tc>
          <w:tcPr>
            <w:tcW w:type="dxa" w:w="14808"/>
            <w:gridSpan w:val="38"/>
            <w:tcBorders>
              <w:top w:color="000000" w:sz="6" w:val="single"/>
              <w:left w:color="000000" w:sz="4" w:val="single"/>
              <w:bottom w:color="000000" w:sz="6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73030000">
            <w:pPr>
              <w:widowControl w:val="1"/>
              <w:spacing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Задача 3. Повышение безопасности и сокращение количества дорожно-транспортных происшествий</w:t>
            </w:r>
          </w:p>
        </w:tc>
      </w:tr>
      <w:tr>
        <w:tc>
          <w:tcPr>
            <w:tcW w:type="dxa" w:w="682"/>
            <w:gridSpan w:val="2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74030000">
            <w:pPr>
              <w:widowControl w:val="1"/>
              <w:spacing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26.</w:t>
            </w:r>
          </w:p>
        </w:tc>
        <w:tc>
          <w:tcPr>
            <w:tcW w:type="dxa" w:w="2434"/>
            <w:gridSpan w:val="6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75030000">
            <w:pPr>
              <w:widowControl w:val="1"/>
              <w:spacing w:line="240" w:lineRule="auto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Внедрение автоматизированных и роботизированных технологий организации дорожного движения и контроля за соблюдением правил дорожного движения</w:t>
            </w:r>
          </w:p>
        </w:tc>
        <w:tc>
          <w:tcPr>
            <w:tcW w:type="dxa" w:w="2578"/>
            <w:gridSpan w:val="6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7603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Отдел строительства, промышленности, транспорта, связи</w:t>
            </w:r>
          </w:p>
          <w:p w14:paraId="7703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2990"/>
            <w:gridSpan w:val="6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7803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Муниципальная программа Белокалитвинского района «Развитие транспортной системы»</w:t>
            </w:r>
          </w:p>
        </w:tc>
        <w:tc>
          <w:tcPr>
            <w:tcW w:type="dxa" w:w="6124"/>
            <w:gridSpan w:val="1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79030000">
            <w:pPr>
              <w:widowControl w:val="1"/>
              <w:spacing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2025-2030 годы</w:t>
            </w:r>
          </w:p>
        </w:tc>
      </w:tr>
      <w:tr>
        <w:tc>
          <w:tcPr>
            <w:tcW w:type="dxa" w:w="682"/>
            <w:gridSpan w:val="2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7A030000">
            <w:pPr>
              <w:widowControl w:val="1"/>
              <w:spacing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27.</w:t>
            </w:r>
          </w:p>
        </w:tc>
        <w:tc>
          <w:tcPr>
            <w:tcW w:type="dxa" w:w="2434"/>
            <w:gridSpan w:val="6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7B030000">
            <w:pPr>
              <w:widowControl w:val="1"/>
              <w:spacing w:line="240" w:lineRule="auto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Разработка (внесение изменений) комплексных схем и проектов организации дорожного движения в целях устранения причин и условий совершения дорожно-транспортных происшествий на аварийно-опасных участках дорог и улиц и совершенствования дорожных условий</w:t>
            </w:r>
          </w:p>
        </w:tc>
        <w:tc>
          <w:tcPr>
            <w:tcW w:type="dxa" w:w="2578"/>
            <w:gridSpan w:val="6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7C03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Отдел строительства, промышленности, транспорта, связи</w:t>
            </w:r>
          </w:p>
        </w:tc>
        <w:tc>
          <w:tcPr>
            <w:tcW w:type="dxa" w:w="2990"/>
            <w:gridSpan w:val="6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7D03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Муниципальная программа Белокалитвинского района «Развитие транспортной системы»</w:t>
            </w:r>
          </w:p>
        </w:tc>
        <w:tc>
          <w:tcPr>
            <w:tcW w:type="dxa" w:w="6124"/>
            <w:gridSpan w:val="1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7E030000">
            <w:pPr>
              <w:widowControl w:val="1"/>
              <w:spacing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2025-2030 годы</w:t>
            </w:r>
          </w:p>
        </w:tc>
      </w:tr>
      <w:tr>
        <w:tc>
          <w:tcPr>
            <w:tcW w:type="dxa" w:w="682"/>
            <w:gridSpan w:val="2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7F030000">
            <w:pPr>
              <w:widowControl w:val="1"/>
              <w:spacing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28.</w:t>
            </w:r>
          </w:p>
        </w:tc>
        <w:tc>
          <w:tcPr>
            <w:tcW w:type="dxa" w:w="2434"/>
            <w:gridSpan w:val="6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80030000">
            <w:pPr>
              <w:widowControl w:val="1"/>
              <w:spacing w:line="240" w:lineRule="auto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Приведение в нормативное состояние нерегулируемых пешеходных переходов, в том числе прилегающих к дошкольным образовательным и общеобразовательным организациям, а также организациям дополнительного образования, путем оснащения средствами освещения, искусственными дорожными неровностями, светофорами с вызывными устройствами и другими техническими средствами</w:t>
            </w:r>
          </w:p>
        </w:tc>
        <w:tc>
          <w:tcPr>
            <w:tcW w:type="dxa" w:w="2578"/>
            <w:gridSpan w:val="6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8103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Отдел строительства, промышленности, транспорта, связи</w:t>
            </w:r>
          </w:p>
        </w:tc>
        <w:tc>
          <w:tcPr>
            <w:tcW w:type="dxa" w:w="2990"/>
            <w:gridSpan w:val="6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8203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Муниципальная программа Белокалитвинского района «Развитие транспортной системы»</w:t>
            </w:r>
          </w:p>
        </w:tc>
        <w:tc>
          <w:tcPr>
            <w:tcW w:type="dxa" w:w="6124"/>
            <w:gridSpan w:val="1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83030000">
            <w:pPr>
              <w:widowControl w:val="1"/>
              <w:spacing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2025-2030 годы</w:t>
            </w:r>
          </w:p>
        </w:tc>
      </w:tr>
      <w:tr>
        <w:tc>
          <w:tcPr>
            <w:tcW w:type="dxa" w:w="14808"/>
            <w:gridSpan w:val="38"/>
            <w:tcBorders>
              <w:top w:color="000000" w:sz="6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84030000">
            <w:pPr>
              <w:widowControl w:val="1"/>
              <w:spacing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Стратегические проектные инициативы</w:t>
            </w:r>
          </w:p>
        </w:tc>
      </w:tr>
      <w:tr>
        <w:tc>
          <w:tcPr>
            <w:tcW w:type="dxa" w:w="682"/>
            <w:gridSpan w:val="2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85030000">
            <w:pPr>
              <w:widowControl w:val="1"/>
              <w:spacing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29.</w:t>
            </w:r>
          </w:p>
        </w:tc>
        <w:tc>
          <w:tcPr>
            <w:tcW w:type="dxa" w:w="2434"/>
            <w:gridSpan w:val="6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86030000">
            <w:pPr>
              <w:widowControl w:val="1"/>
              <w:spacing w:line="240" w:lineRule="auto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Обеспечение населения района качественными и безопасными </w:t>
            </w:r>
            <w:r>
              <w:rPr>
                <w:rFonts w:ascii="Times New Roman" w:hAnsi="Times New Roman"/>
                <w:sz w:val="24"/>
              </w:rPr>
              <w:t>автомобильными дорогами и транспортными услугами</w:t>
            </w:r>
          </w:p>
        </w:tc>
        <w:tc>
          <w:tcPr>
            <w:tcW w:type="dxa" w:w="2578"/>
            <w:gridSpan w:val="6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8703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Отдел строительства, промышленности, транспорта, связи</w:t>
            </w:r>
          </w:p>
          <w:p w14:paraId="8803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2990"/>
            <w:gridSpan w:val="6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8903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Муниципальная программа Белокалитвинского района «Развитие транспортной системы»</w:t>
            </w:r>
          </w:p>
        </w:tc>
        <w:tc>
          <w:tcPr>
            <w:tcW w:type="dxa" w:w="6124"/>
            <w:gridSpan w:val="1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8A030000">
            <w:pPr>
              <w:widowControl w:val="1"/>
              <w:spacing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2025-2030 годы</w:t>
            </w:r>
          </w:p>
        </w:tc>
      </w:tr>
      <w:tr>
        <w:tc>
          <w:tcPr>
            <w:tcW w:type="dxa" w:w="682"/>
            <w:gridSpan w:val="2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8B030000">
            <w:pPr>
              <w:widowControl w:val="1"/>
              <w:spacing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30.</w:t>
            </w:r>
          </w:p>
        </w:tc>
        <w:tc>
          <w:tcPr>
            <w:tcW w:type="dxa" w:w="2434"/>
            <w:gridSpan w:val="6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8C030000">
            <w:pPr>
              <w:widowControl w:val="1"/>
              <w:spacing w:line="240" w:lineRule="auto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Внедрение автоматизированных и роботизированных технологий организации дорожного движения и контроля за соблюдением правил дорожного движения</w:t>
            </w:r>
          </w:p>
        </w:tc>
        <w:tc>
          <w:tcPr>
            <w:tcW w:type="dxa" w:w="2578"/>
            <w:gridSpan w:val="6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8D03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Отдел строительства, промышленности, транспорта, связи</w:t>
            </w:r>
          </w:p>
          <w:p w14:paraId="8E03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2990"/>
            <w:gridSpan w:val="6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8F03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Муниципальная программа Белокалитвинского района «Развитие транспортной системы»</w:t>
            </w:r>
          </w:p>
        </w:tc>
        <w:tc>
          <w:tcPr>
            <w:tcW w:type="dxa" w:w="6124"/>
            <w:gridSpan w:val="1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90030000">
            <w:pPr>
              <w:widowControl w:val="1"/>
              <w:spacing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2025-2030 годы</w:t>
            </w:r>
          </w:p>
        </w:tc>
      </w:tr>
      <w:tr>
        <w:tc>
          <w:tcPr>
            <w:tcW w:type="dxa" w:w="682"/>
            <w:gridSpan w:val="2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91030000">
            <w:pPr>
              <w:widowControl w:val="1"/>
              <w:spacing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31.</w:t>
            </w:r>
          </w:p>
        </w:tc>
        <w:tc>
          <w:tcPr>
            <w:tcW w:type="dxa" w:w="2434"/>
            <w:gridSpan w:val="6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92030000">
            <w:pPr>
              <w:widowControl w:val="1"/>
              <w:spacing w:line="240" w:lineRule="auto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Повышение экологичности и энергоэффективности транспорта</w:t>
            </w:r>
          </w:p>
        </w:tc>
        <w:tc>
          <w:tcPr>
            <w:tcW w:type="dxa" w:w="2578"/>
            <w:gridSpan w:val="6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9303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Отдел строительства, промышленности, транспорта, связи</w:t>
            </w:r>
          </w:p>
          <w:p w14:paraId="9403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2990"/>
            <w:gridSpan w:val="6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9503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Муниципальная программа Белокалитвинского района «Развитие транспортной системы»</w:t>
            </w:r>
          </w:p>
          <w:p w14:paraId="9603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6124"/>
            <w:gridSpan w:val="1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97030000">
            <w:pPr>
              <w:widowControl w:val="1"/>
              <w:spacing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2025-2030 годы</w:t>
            </w:r>
          </w:p>
        </w:tc>
      </w:tr>
      <w:tr>
        <w:tc>
          <w:tcPr>
            <w:tcW w:type="dxa" w:w="14808"/>
            <w:gridSpan w:val="3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98030000">
            <w:pPr>
              <w:widowControl w:val="1"/>
              <w:spacing w:line="240" w:lineRule="auto"/>
              <w:ind/>
              <w:jc w:val="center"/>
              <w:outlineLvl w:val="2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4"/>
              </w:rPr>
              <w:t>3.5. Инженерно-энергетическая инфраструктура</w:t>
            </w:r>
          </w:p>
        </w:tc>
      </w:tr>
      <w:tr>
        <w:tc>
          <w:tcPr>
            <w:tcW w:type="dxa" w:w="14808"/>
            <w:gridSpan w:val="3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99030000">
            <w:pPr>
              <w:widowControl w:val="1"/>
              <w:spacing w:line="240" w:lineRule="auto"/>
              <w:ind/>
              <w:jc w:val="center"/>
              <w:outlineLvl w:val="3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Задача </w:t>
            </w:r>
            <w:r>
              <w:rPr>
                <w:rFonts w:ascii="Times New Roman" w:hAnsi="Times New Roman"/>
                <w:sz w:val="24"/>
              </w:rPr>
              <w:t>1.Повышение</w:t>
            </w:r>
            <w:r>
              <w:rPr>
                <w:rFonts w:ascii="Times New Roman" w:hAnsi="Times New Roman"/>
                <w:sz w:val="24"/>
              </w:rPr>
              <w:t xml:space="preserve"> надежности объектов электроснабжения, увеличение уровня освещенности улично-дорожной сети</w:t>
            </w:r>
          </w:p>
        </w:tc>
      </w:tr>
      <w:tr>
        <w:tc>
          <w:tcPr>
            <w:tcW w:type="dxa" w:w="682"/>
            <w:gridSpan w:val="2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9A030000">
            <w:pPr>
              <w:widowControl w:val="1"/>
              <w:spacing w:line="240" w:lineRule="auto"/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4"/>
              </w:rPr>
              <w:t>32.</w:t>
            </w:r>
          </w:p>
        </w:tc>
        <w:tc>
          <w:tcPr>
            <w:tcW w:type="dxa" w:w="2434"/>
            <w:gridSpan w:val="6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9B030000">
            <w:pPr>
              <w:widowControl w:val="1"/>
              <w:spacing w:line="240" w:lineRule="auto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Разработка проектной документации на строительство, реконструкцию и капитальный ремонт объектов электрических сетей, </w:t>
            </w:r>
            <w:r>
              <w:rPr>
                <w:rFonts w:ascii="Times New Roman" w:hAnsi="Times New Roman"/>
                <w:sz w:val="24"/>
              </w:rPr>
              <w:t>в том числе сетей наружного (уличного) освещения</w:t>
            </w:r>
          </w:p>
        </w:tc>
        <w:tc>
          <w:tcPr>
            <w:tcW w:type="dxa" w:w="2578"/>
            <w:gridSpan w:val="6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9C030000">
            <w:pPr>
              <w:widowControl w:val="1"/>
              <w:spacing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Отдел жилищно-коммунального хозяйства</w:t>
            </w:r>
          </w:p>
        </w:tc>
        <w:tc>
          <w:tcPr>
            <w:tcW w:type="dxa" w:w="2990"/>
            <w:gridSpan w:val="6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9D03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Муниципальная программа Белокалитвинского района  «Энергоэффективность и развитие энергетики»</w:t>
            </w:r>
          </w:p>
          <w:p w14:paraId="9E03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6124"/>
            <w:gridSpan w:val="1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9F030000">
            <w:pPr>
              <w:widowControl w:val="1"/>
              <w:spacing w:line="240" w:lineRule="auto"/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4"/>
              </w:rPr>
              <w:t>2025 - 2030 годы</w:t>
            </w:r>
          </w:p>
        </w:tc>
      </w:tr>
      <w:tr>
        <w:tc>
          <w:tcPr>
            <w:tcW w:type="dxa" w:w="682"/>
            <w:gridSpan w:val="2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A0030000">
            <w:pPr>
              <w:widowControl w:val="1"/>
              <w:spacing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33.</w:t>
            </w:r>
          </w:p>
        </w:tc>
        <w:tc>
          <w:tcPr>
            <w:tcW w:type="dxa" w:w="2434"/>
            <w:gridSpan w:val="6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A1030000">
            <w:pPr>
              <w:widowControl w:val="1"/>
              <w:spacing w:line="240" w:lineRule="auto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Строительство, реконструкция и капитальный ремонт объектов электрических сетей, в том числе сетей наружного (уличного) освещения</w:t>
            </w:r>
          </w:p>
        </w:tc>
        <w:tc>
          <w:tcPr>
            <w:tcW w:type="dxa" w:w="2578"/>
            <w:gridSpan w:val="6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A2030000">
            <w:pPr>
              <w:widowControl w:val="1"/>
              <w:spacing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Отдел жилищно-коммунального хозяйства</w:t>
            </w:r>
          </w:p>
        </w:tc>
        <w:tc>
          <w:tcPr>
            <w:tcW w:type="dxa" w:w="2990"/>
            <w:gridSpan w:val="6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A303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Муниципальная программа Белокалитвинского района «Энергоэффективность и развитие энергетики»</w:t>
            </w:r>
          </w:p>
        </w:tc>
        <w:tc>
          <w:tcPr>
            <w:tcW w:type="dxa" w:w="6124"/>
            <w:gridSpan w:val="1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A4030000">
            <w:pPr>
              <w:widowControl w:val="1"/>
              <w:spacing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2025-2030 годы</w:t>
            </w:r>
          </w:p>
        </w:tc>
      </w:tr>
      <w:tr>
        <w:tc>
          <w:tcPr>
            <w:tcW w:type="dxa" w:w="682"/>
            <w:gridSpan w:val="2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A5030000">
            <w:pPr>
              <w:widowControl w:val="1"/>
              <w:spacing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34.</w:t>
            </w:r>
          </w:p>
        </w:tc>
        <w:tc>
          <w:tcPr>
            <w:tcW w:type="dxa" w:w="2434"/>
            <w:gridSpan w:val="6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A6030000">
            <w:pPr>
              <w:widowControl w:val="1"/>
              <w:spacing w:line="240" w:lineRule="auto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Приобретение оборудования, материалов для развития и восстановления объектов электрических сетей, в том числе сетей наружного (уличного) освещения</w:t>
            </w:r>
          </w:p>
        </w:tc>
        <w:tc>
          <w:tcPr>
            <w:tcW w:type="dxa" w:w="2578"/>
            <w:gridSpan w:val="6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A7030000">
            <w:pPr>
              <w:widowControl w:val="1"/>
              <w:spacing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Отдел жилищно-коммунального хозяйства</w:t>
            </w:r>
          </w:p>
        </w:tc>
        <w:tc>
          <w:tcPr>
            <w:tcW w:type="dxa" w:w="2990"/>
            <w:gridSpan w:val="6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A803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Муниципальная программа Белокалитвинского района «Энергоэффективность и развитие энергетики»</w:t>
            </w:r>
          </w:p>
        </w:tc>
        <w:tc>
          <w:tcPr>
            <w:tcW w:type="dxa" w:w="6124"/>
            <w:gridSpan w:val="1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A9030000">
            <w:pPr>
              <w:widowControl w:val="1"/>
              <w:spacing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2025-2030 годы</w:t>
            </w:r>
          </w:p>
        </w:tc>
      </w:tr>
      <w:tr>
        <w:tc>
          <w:tcPr>
            <w:tcW w:type="dxa" w:w="14808"/>
            <w:gridSpan w:val="3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AA030000">
            <w:pPr>
              <w:widowControl w:val="1"/>
              <w:spacing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Задача 2. Реализация энергоэффективных мероприятий в рамках программ энергосбережения в муниципальных бюджетных учреждениях, в многоквартирном жилищном фонде, в организациях коммунального комплекса и на промышленных предприятиях</w:t>
            </w:r>
          </w:p>
        </w:tc>
      </w:tr>
      <w:tr>
        <w:tc>
          <w:tcPr>
            <w:tcW w:type="dxa" w:w="682"/>
            <w:gridSpan w:val="2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AB030000">
            <w:pPr>
              <w:widowControl w:val="1"/>
              <w:spacing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35.</w:t>
            </w:r>
          </w:p>
        </w:tc>
        <w:tc>
          <w:tcPr>
            <w:tcW w:type="dxa" w:w="2434"/>
            <w:gridSpan w:val="6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AC030000">
            <w:pPr>
              <w:widowControl w:val="1"/>
              <w:spacing w:line="240" w:lineRule="auto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Проектирование, установка / замена приборов учета потребляемых энергоресурсов и </w:t>
            </w:r>
            <w:r>
              <w:rPr>
                <w:rFonts w:ascii="Times New Roman" w:hAnsi="Times New Roman"/>
                <w:sz w:val="24"/>
              </w:rPr>
              <w:t>воды в муниципальных бюджетных учреждениях</w:t>
            </w:r>
          </w:p>
        </w:tc>
        <w:tc>
          <w:tcPr>
            <w:tcW w:type="dxa" w:w="2578"/>
            <w:gridSpan w:val="6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AD030000">
            <w:pPr>
              <w:widowControl w:val="1"/>
              <w:spacing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Отдел жилищно-коммунального хозяйства</w:t>
            </w:r>
          </w:p>
        </w:tc>
        <w:tc>
          <w:tcPr>
            <w:tcW w:type="dxa" w:w="2990"/>
            <w:gridSpan w:val="6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AE03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Муниципальная программа Белокалитвинского района «Энергоэффективность и развитие энергетики»</w:t>
            </w:r>
          </w:p>
        </w:tc>
        <w:tc>
          <w:tcPr>
            <w:tcW w:type="dxa" w:w="6124"/>
            <w:gridSpan w:val="1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AF030000">
            <w:pPr>
              <w:widowControl w:val="1"/>
              <w:spacing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2025-2030 годы</w:t>
            </w:r>
          </w:p>
        </w:tc>
      </w:tr>
      <w:tr>
        <w:tc>
          <w:tcPr>
            <w:tcW w:type="dxa" w:w="682"/>
            <w:gridSpan w:val="2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B0030000">
            <w:pPr>
              <w:widowControl w:val="1"/>
              <w:spacing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36.</w:t>
            </w:r>
          </w:p>
        </w:tc>
        <w:tc>
          <w:tcPr>
            <w:tcW w:type="dxa" w:w="2434"/>
            <w:gridSpan w:val="6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B1030000">
            <w:pPr>
              <w:widowControl w:val="1"/>
              <w:spacing w:line="240" w:lineRule="auto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Приобретение энергосберегающего оборудования и материалов в муниципальных бюджетных учреждениях</w:t>
            </w:r>
          </w:p>
        </w:tc>
        <w:tc>
          <w:tcPr>
            <w:tcW w:type="dxa" w:w="2578"/>
            <w:gridSpan w:val="6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B2030000">
            <w:pPr>
              <w:widowControl w:val="1"/>
              <w:spacing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Отдел жилищно-коммунального хозяйства</w:t>
            </w:r>
          </w:p>
        </w:tc>
        <w:tc>
          <w:tcPr>
            <w:tcW w:type="dxa" w:w="2990"/>
            <w:gridSpan w:val="6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B303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Муниципальная программа Белокалитвинского района «Энергоэффективность и развитие энергетики»</w:t>
            </w:r>
          </w:p>
        </w:tc>
        <w:tc>
          <w:tcPr>
            <w:tcW w:type="dxa" w:w="6124"/>
            <w:gridSpan w:val="1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B4030000">
            <w:pPr>
              <w:widowControl w:val="1"/>
              <w:spacing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2025-2030 годы</w:t>
            </w:r>
          </w:p>
        </w:tc>
      </w:tr>
      <w:tr>
        <w:tc>
          <w:tcPr>
            <w:tcW w:type="dxa" w:w="682"/>
            <w:gridSpan w:val="2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B5030000">
            <w:pPr>
              <w:widowControl w:val="1"/>
              <w:spacing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37.</w:t>
            </w:r>
          </w:p>
        </w:tc>
        <w:tc>
          <w:tcPr>
            <w:tcW w:type="dxa" w:w="2434"/>
            <w:gridSpan w:val="6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B6030000">
            <w:pPr>
              <w:widowControl w:val="1"/>
              <w:spacing w:line="240" w:lineRule="auto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Проектирование, установка / замена коллективных (общедомовых) приборов учета потребляемых энергоресурсов и воды в многоквартирном жилищном фонде</w:t>
            </w:r>
          </w:p>
        </w:tc>
        <w:tc>
          <w:tcPr>
            <w:tcW w:type="dxa" w:w="2578"/>
            <w:gridSpan w:val="6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B7030000">
            <w:pPr>
              <w:widowControl w:val="1"/>
              <w:spacing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Отдел жилищно-коммунального хозяйства</w:t>
            </w:r>
          </w:p>
        </w:tc>
        <w:tc>
          <w:tcPr>
            <w:tcW w:type="dxa" w:w="2990"/>
            <w:gridSpan w:val="6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B803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Муниципальная программа Белокалитвинского района «Энергоэффективность и развитие энергетики»</w:t>
            </w:r>
          </w:p>
          <w:p w14:paraId="B903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6124"/>
            <w:gridSpan w:val="1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BA030000">
            <w:pPr>
              <w:widowControl w:val="1"/>
              <w:spacing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2025-2030 годы</w:t>
            </w:r>
          </w:p>
        </w:tc>
      </w:tr>
      <w:tr>
        <w:tc>
          <w:tcPr>
            <w:tcW w:type="dxa" w:w="14808"/>
            <w:gridSpan w:val="3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BB030000">
            <w:pPr>
              <w:widowControl w:val="1"/>
              <w:spacing w:line="240" w:lineRule="auto"/>
              <w:ind/>
              <w:jc w:val="center"/>
              <w:outlineLvl w:val="3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Задача </w:t>
            </w:r>
            <w:r>
              <w:rPr>
                <w:rFonts w:ascii="Times New Roman" w:hAnsi="Times New Roman"/>
                <w:sz w:val="24"/>
              </w:rPr>
              <w:t>3.Модернизация</w:t>
            </w:r>
            <w:r>
              <w:rPr>
                <w:rFonts w:ascii="Times New Roman" w:hAnsi="Times New Roman"/>
                <w:sz w:val="24"/>
              </w:rPr>
              <w:t xml:space="preserve"> и расширение электросетевого хозяйства Белокалитвинского района</w:t>
            </w:r>
          </w:p>
        </w:tc>
      </w:tr>
      <w:tr>
        <w:tc>
          <w:tcPr>
            <w:tcW w:type="dxa" w:w="682"/>
            <w:gridSpan w:val="2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BC030000">
            <w:pPr>
              <w:widowControl w:val="1"/>
              <w:spacing w:line="240" w:lineRule="auto"/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4"/>
              </w:rPr>
              <w:t>38.</w:t>
            </w:r>
          </w:p>
        </w:tc>
        <w:tc>
          <w:tcPr>
            <w:tcW w:type="dxa" w:w="2434"/>
            <w:gridSpan w:val="6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BD030000">
            <w:pPr>
              <w:widowControl w:val="1"/>
              <w:spacing w:line="240" w:lineRule="auto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Повышение надежности функционирования электросетевого комплекса района</w:t>
            </w:r>
          </w:p>
        </w:tc>
        <w:tc>
          <w:tcPr>
            <w:tcW w:type="dxa" w:w="2578"/>
            <w:gridSpan w:val="6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BE030000">
            <w:pPr>
              <w:widowControl w:val="1"/>
              <w:spacing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Отдел жилищно-коммунального хозяйства</w:t>
            </w:r>
          </w:p>
        </w:tc>
        <w:tc>
          <w:tcPr>
            <w:tcW w:type="dxa" w:w="2990"/>
            <w:gridSpan w:val="6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BF03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Муниципальная программа Белокалитвинского района  «Энергоэффективность и развитие энергетики»</w:t>
            </w:r>
          </w:p>
          <w:p w14:paraId="C003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6124"/>
            <w:gridSpan w:val="1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C1030000">
            <w:pPr>
              <w:widowControl w:val="1"/>
              <w:spacing w:line="240" w:lineRule="auto"/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4"/>
              </w:rPr>
              <w:t>2025 - 2030 годы</w:t>
            </w:r>
          </w:p>
        </w:tc>
      </w:tr>
      <w:tr>
        <w:tc>
          <w:tcPr>
            <w:tcW w:type="dxa" w:w="682"/>
            <w:gridSpan w:val="2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C2030000">
            <w:pPr>
              <w:widowControl w:val="1"/>
              <w:spacing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39.</w:t>
            </w:r>
          </w:p>
        </w:tc>
        <w:tc>
          <w:tcPr>
            <w:tcW w:type="dxa" w:w="2434"/>
            <w:gridSpan w:val="6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C3030000">
            <w:pPr>
              <w:widowControl w:val="1"/>
              <w:spacing w:line="240" w:lineRule="auto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Модернизация и реконструкция объектов электросетевого хозяйства</w:t>
            </w:r>
          </w:p>
        </w:tc>
        <w:tc>
          <w:tcPr>
            <w:tcW w:type="dxa" w:w="2578"/>
            <w:gridSpan w:val="6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C4030000">
            <w:pPr>
              <w:widowControl w:val="1"/>
              <w:spacing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Отдел жилищно-коммунального хозяйства</w:t>
            </w:r>
          </w:p>
        </w:tc>
        <w:tc>
          <w:tcPr>
            <w:tcW w:type="dxa" w:w="2990"/>
            <w:gridSpan w:val="6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C503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Муниципальная программа Белокалитвинского района «Энергоэффективность и развитие энергетики»</w:t>
            </w:r>
          </w:p>
        </w:tc>
        <w:tc>
          <w:tcPr>
            <w:tcW w:type="dxa" w:w="6124"/>
            <w:gridSpan w:val="1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C6030000">
            <w:pPr>
              <w:widowControl w:val="1"/>
              <w:spacing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2025-2030 годы</w:t>
            </w:r>
          </w:p>
        </w:tc>
      </w:tr>
      <w:tr>
        <w:tc>
          <w:tcPr>
            <w:tcW w:type="dxa" w:w="14808"/>
            <w:gridSpan w:val="3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C7030000">
            <w:pPr>
              <w:widowControl w:val="1"/>
              <w:spacing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Стратегические проектные инициативы</w:t>
            </w:r>
          </w:p>
        </w:tc>
      </w:tr>
      <w:tr>
        <w:tc>
          <w:tcPr>
            <w:tcW w:type="dxa" w:w="682"/>
            <w:gridSpan w:val="2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C8030000">
            <w:pPr>
              <w:widowControl w:val="1"/>
              <w:spacing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40.</w:t>
            </w:r>
          </w:p>
        </w:tc>
        <w:tc>
          <w:tcPr>
            <w:tcW w:type="dxa" w:w="2434"/>
            <w:gridSpan w:val="6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C9030000">
            <w:pPr>
              <w:widowControl w:val="1"/>
              <w:spacing w:line="240" w:lineRule="auto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Строительство, реконструкция, техническое перевооружение объектов газотранспортной системы Белокалитвинского района</w:t>
            </w:r>
          </w:p>
        </w:tc>
        <w:tc>
          <w:tcPr>
            <w:tcW w:type="dxa" w:w="2578"/>
            <w:gridSpan w:val="6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CA03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Отдел строительства, промышленности, транспорта, связи</w:t>
            </w:r>
          </w:p>
        </w:tc>
        <w:tc>
          <w:tcPr>
            <w:tcW w:type="dxa" w:w="2990"/>
            <w:gridSpan w:val="6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CB03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Муниципальная программа Белокалитвинского района «Энергоэффективность и развитие энергетики»</w:t>
            </w:r>
          </w:p>
        </w:tc>
        <w:tc>
          <w:tcPr>
            <w:tcW w:type="dxa" w:w="6124"/>
            <w:gridSpan w:val="1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CC030000">
            <w:pPr>
              <w:widowControl w:val="1"/>
              <w:spacing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2025-2030 годы</w:t>
            </w:r>
          </w:p>
        </w:tc>
      </w:tr>
      <w:tr>
        <w:tc>
          <w:tcPr>
            <w:tcW w:type="dxa" w:w="682"/>
            <w:gridSpan w:val="2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CD030000">
            <w:pPr>
              <w:widowControl w:val="1"/>
              <w:spacing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41.</w:t>
            </w:r>
          </w:p>
        </w:tc>
        <w:tc>
          <w:tcPr>
            <w:tcW w:type="dxa" w:w="2434"/>
            <w:gridSpan w:val="6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CE030000">
            <w:pPr>
              <w:widowControl w:val="1"/>
              <w:spacing w:line="240" w:lineRule="auto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Строительство, модернизация и техперевооружение объектов электроснабжения в целях повышения инвестиционной привлекательности Белокалитвинского района</w:t>
            </w:r>
          </w:p>
        </w:tc>
        <w:tc>
          <w:tcPr>
            <w:tcW w:type="dxa" w:w="2578"/>
            <w:gridSpan w:val="6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CF030000">
            <w:pPr>
              <w:widowControl w:val="1"/>
              <w:spacing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Отдел жилищно-коммунального хозяйства</w:t>
            </w:r>
          </w:p>
        </w:tc>
        <w:tc>
          <w:tcPr>
            <w:tcW w:type="dxa" w:w="2990"/>
            <w:gridSpan w:val="6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D003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Муниципальная программа Белокалитвинского района «Энергоэффективность и развитие энергетики»</w:t>
            </w:r>
          </w:p>
        </w:tc>
        <w:tc>
          <w:tcPr>
            <w:tcW w:type="dxa" w:w="6124"/>
            <w:gridSpan w:val="1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D1030000">
            <w:pPr>
              <w:widowControl w:val="1"/>
              <w:spacing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2025-2030 годы</w:t>
            </w:r>
          </w:p>
        </w:tc>
      </w:tr>
      <w:tr>
        <w:tc>
          <w:tcPr>
            <w:tcW w:type="dxa" w:w="14808"/>
            <w:gridSpan w:val="3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D2030000">
            <w:pPr>
              <w:widowControl w:val="1"/>
              <w:spacing w:line="240" w:lineRule="auto"/>
              <w:ind/>
              <w:jc w:val="center"/>
              <w:outlineLvl w:val="1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4"/>
              </w:rPr>
              <w:t>4. Экологическое благополучие в Белокалитвинском районе</w:t>
            </w:r>
          </w:p>
        </w:tc>
      </w:tr>
      <w:tr>
        <w:tc>
          <w:tcPr>
            <w:tcW w:type="dxa" w:w="3116"/>
            <w:gridSpan w:val="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D3030000">
            <w:pPr>
              <w:widowControl w:val="0"/>
              <w:spacing w:line="240" w:lineRule="auto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Индикатор 1. Доля ликвидированных свалочных очагов и навалов мусора от общего количества выявленных</w:t>
            </w:r>
          </w:p>
        </w:tc>
        <w:tc>
          <w:tcPr>
            <w:tcW w:type="dxa" w:w="2578"/>
            <w:gridSpan w:val="6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D403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Отдел жилищно-коммунального хозяйства</w:t>
            </w:r>
          </w:p>
        </w:tc>
        <w:tc>
          <w:tcPr>
            <w:tcW w:type="dxa" w:w="2990"/>
            <w:gridSpan w:val="6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D503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Муниципальная программа</w:t>
            </w:r>
          </w:p>
          <w:p w14:paraId="D603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Белокалитвинского района</w:t>
            </w:r>
          </w:p>
          <w:p w14:paraId="D703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«Охрана окружающей среды и рациональное природопользование»</w:t>
            </w:r>
          </w:p>
        </w:tc>
        <w:tc>
          <w:tcPr>
            <w:tcW w:type="dxa" w:w="1031"/>
            <w:gridSpan w:val="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D8030000">
            <w:pPr>
              <w:widowControl w:val="1"/>
              <w:spacing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100</w:t>
            </w:r>
          </w:p>
        </w:tc>
        <w:tc>
          <w:tcPr>
            <w:tcW w:type="dxa" w:w="968"/>
            <w:gridSpan w:val="2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D9030000">
            <w:pPr>
              <w:widowControl w:val="1"/>
              <w:spacing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100</w:t>
            </w:r>
          </w:p>
        </w:tc>
        <w:tc>
          <w:tcPr>
            <w:tcW w:type="dxa" w:w="1031"/>
            <w:gridSpan w:val="2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DA030000">
            <w:pPr>
              <w:widowControl w:val="1"/>
              <w:spacing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100</w:t>
            </w:r>
          </w:p>
        </w:tc>
        <w:tc>
          <w:tcPr>
            <w:tcW w:type="dxa" w:w="1031"/>
            <w:gridSpan w:val="2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DB030000">
            <w:pPr>
              <w:widowControl w:val="1"/>
              <w:spacing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100</w:t>
            </w:r>
          </w:p>
        </w:tc>
        <w:tc>
          <w:tcPr>
            <w:tcW w:type="dxa" w:w="1031"/>
            <w:gridSpan w:val="2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DC030000">
            <w:pPr>
              <w:widowControl w:val="1"/>
              <w:spacing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100</w:t>
            </w:r>
          </w:p>
        </w:tc>
        <w:tc>
          <w:tcPr>
            <w:tcW w:type="dxa" w:w="1032"/>
            <w:gridSpan w:val="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DD030000">
            <w:pPr>
              <w:widowControl w:val="1"/>
              <w:spacing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100</w:t>
            </w:r>
          </w:p>
        </w:tc>
      </w:tr>
      <w:tr>
        <w:tc>
          <w:tcPr>
            <w:tcW w:type="dxa" w:w="3116"/>
            <w:gridSpan w:val="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DE030000">
            <w:pPr>
              <w:widowControl w:val="0"/>
              <w:spacing w:line="240" w:lineRule="auto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Индикатор 2. Количество информационных материалов экологической </w:t>
            </w:r>
            <w:r>
              <w:rPr>
                <w:rFonts w:ascii="Times New Roman" w:hAnsi="Times New Roman"/>
                <w:sz w:val="24"/>
              </w:rPr>
              <w:t>направленности,  размещенных</w:t>
            </w:r>
            <w:r>
              <w:rPr>
                <w:rFonts w:ascii="Times New Roman" w:hAnsi="Times New Roman"/>
                <w:sz w:val="24"/>
              </w:rPr>
              <w:t xml:space="preserve"> на официальном сайте Администрации района и в средствах массовой информации (единиц)</w:t>
            </w:r>
          </w:p>
        </w:tc>
        <w:tc>
          <w:tcPr>
            <w:tcW w:type="dxa" w:w="2578"/>
            <w:gridSpan w:val="6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DF030000">
            <w:pPr>
              <w:widowControl w:val="1"/>
              <w:spacing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Отдел сельского хозяйства, продовольствия и защиты окружающей среды</w:t>
            </w:r>
          </w:p>
        </w:tc>
        <w:tc>
          <w:tcPr>
            <w:tcW w:type="dxa" w:w="2990"/>
            <w:gridSpan w:val="6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E003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Муниципальная программа</w:t>
            </w:r>
          </w:p>
          <w:p w14:paraId="E103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Белокалитвинского района</w:t>
            </w:r>
          </w:p>
          <w:p w14:paraId="E203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«Охрана окружающей среды и рациональное природопользование»</w:t>
            </w:r>
          </w:p>
        </w:tc>
        <w:tc>
          <w:tcPr>
            <w:tcW w:type="dxa" w:w="1031"/>
            <w:gridSpan w:val="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  <w:tl2br w:sz="4" w:val="nil"/>
              <w:tr2bl w:sz="4" w:val="nil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E3030000">
            <w:pPr>
              <w:widowControl w:val="1"/>
              <w:spacing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100</w:t>
            </w:r>
          </w:p>
        </w:tc>
        <w:tc>
          <w:tcPr>
            <w:tcW w:type="dxa" w:w="968"/>
            <w:gridSpan w:val="2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  <w:tl2br w:sz="4" w:val="nil"/>
              <w:tr2bl w:sz="4" w:val="nil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E4030000">
            <w:pPr>
              <w:widowControl w:val="1"/>
              <w:spacing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100</w:t>
            </w:r>
          </w:p>
        </w:tc>
        <w:tc>
          <w:tcPr>
            <w:tcW w:type="dxa" w:w="1031"/>
            <w:gridSpan w:val="2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  <w:tl2br w:sz="4" w:val="nil"/>
              <w:tr2bl w:sz="4" w:val="nil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E5030000">
            <w:pPr>
              <w:widowControl w:val="1"/>
              <w:spacing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110</w:t>
            </w:r>
          </w:p>
        </w:tc>
        <w:tc>
          <w:tcPr>
            <w:tcW w:type="dxa" w:w="1031"/>
            <w:gridSpan w:val="2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  <w:tl2br w:sz="4" w:val="nil"/>
              <w:tr2bl w:sz="4" w:val="nil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E6030000">
            <w:pPr>
              <w:widowControl w:val="1"/>
              <w:spacing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114</w:t>
            </w:r>
          </w:p>
        </w:tc>
        <w:tc>
          <w:tcPr>
            <w:tcW w:type="dxa" w:w="1031"/>
            <w:gridSpan w:val="2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  <w:tl2br w:sz="4" w:val="nil"/>
              <w:tr2bl w:sz="4" w:val="nil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E7030000">
            <w:pPr>
              <w:widowControl w:val="1"/>
              <w:spacing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120</w:t>
            </w:r>
          </w:p>
        </w:tc>
        <w:tc>
          <w:tcPr>
            <w:tcW w:type="dxa" w:w="1032"/>
            <w:gridSpan w:val="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  <w:tl2br w:sz="4" w:val="nil"/>
              <w:tr2bl w:sz="4" w:val="nil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E8030000">
            <w:pPr>
              <w:widowControl w:val="1"/>
              <w:spacing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125</w:t>
            </w:r>
          </w:p>
        </w:tc>
      </w:tr>
      <w:tr>
        <w:tc>
          <w:tcPr>
            <w:tcW w:type="dxa" w:w="14808"/>
            <w:gridSpan w:val="3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E9030000">
            <w:pPr>
              <w:widowControl w:val="1"/>
              <w:spacing w:line="240" w:lineRule="auto"/>
              <w:ind/>
              <w:jc w:val="center"/>
              <w:outlineLvl w:val="2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4"/>
              </w:rPr>
              <w:t>4.1. Экология</w:t>
            </w:r>
          </w:p>
        </w:tc>
      </w:tr>
      <w:tr>
        <w:tc>
          <w:tcPr>
            <w:tcW w:type="dxa" w:w="14808"/>
            <w:gridSpan w:val="3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EA030000">
            <w:pPr>
              <w:widowControl w:val="1"/>
              <w:spacing w:line="240" w:lineRule="auto"/>
              <w:ind/>
              <w:jc w:val="center"/>
              <w:outlineLvl w:val="3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Задача 1. Совершенствование системы управления в сфере обращения с отходами производства и потребления</w:t>
            </w:r>
          </w:p>
        </w:tc>
      </w:tr>
      <w:tr>
        <w:tc>
          <w:tcPr>
            <w:tcW w:type="dxa" w:w="682"/>
            <w:gridSpan w:val="2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EB030000">
            <w:pPr>
              <w:widowControl w:val="1"/>
              <w:spacing w:line="240" w:lineRule="auto"/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4"/>
              </w:rPr>
              <w:t>1.</w:t>
            </w:r>
          </w:p>
        </w:tc>
        <w:tc>
          <w:tcPr>
            <w:tcW w:type="dxa" w:w="2434"/>
            <w:gridSpan w:val="6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EC030000">
            <w:pPr>
              <w:widowControl w:val="1"/>
              <w:spacing w:line="240" w:lineRule="auto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Ликвидация несанкционированных свалок</w:t>
            </w:r>
          </w:p>
        </w:tc>
        <w:tc>
          <w:tcPr>
            <w:tcW w:type="dxa" w:w="2578"/>
            <w:gridSpan w:val="6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ED030000">
            <w:pPr>
              <w:widowControl w:val="1"/>
              <w:spacing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Отдел жилищно-коммунального хозяйства</w:t>
            </w:r>
          </w:p>
        </w:tc>
        <w:tc>
          <w:tcPr>
            <w:tcW w:type="dxa" w:w="2990"/>
            <w:gridSpan w:val="6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EE03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Муниципальная программа</w:t>
            </w:r>
          </w:p>
          <w:p w14:paraId="EF03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Белокалитвинского района</w:t>
            </w:r>
          </w:p>
          <w:p w14:paraId="F0030000">
            <w:pPr>
              <w:widowControl w:val="1"/>
              <w:spacing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«Охрана окружающей среды и рациональное природопользование»</w:t>
            </w:r>
          </w:p>
        </w:tc>
        <w:tc>
          <w:tcPr>
            <w:tcW w:type="dxa" w:w="6124"/>
            <w:gridSpan w:val="1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F1030000">
            <w:pPr>
              <w:widowControl w:val="1"/>
              <w:spacing w:line="240" w:lineRule="auto"/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4"/>
              </w:rPr>
              <w:t>2025 - 2030 годы</w:t>
            </w:r>
          </w:p>
        </w:tc>
      </w:tr>
      <w:tr>
        <w:tc>
          <w:tcPr>
            <w:tcW w:type="dxa" w:w="14808"/>
            <w:gridSpan w:val="3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F2030000">
            <w:pPr>
              <w:widowControl w:val="1"/>
              <w:spacing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Задача 2. Повышение уровня экологической культуры населения</w:t>
            </w:r>
          </w:p>
        </w:tc>
      </w:tr>
      <w:tr>
        <w:tc>
          <w:tcPr>
            <w:tcW w:type="dxa" w:w="682"/>
            <w:gridSpan w:val="2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F3030000">
            <w:pPr>
              <w:widowControl w:val="1"/>
              <w:spacing w:line="240" w:lineRule="auto"/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4"/>
              </w:rPr>
              <w:t>2.</w:t>
            </w:r>
          </w:p>
        </w:tc>
        <w:tc>
          <w:tcPr>
            <w:tcW w:type="dxa" w:w="2434"/>
            <w:gridSpan w:val="6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F4030000">
            <w:pPr>
              <w:widowControl w:val="1"/>
              <w:spacing w:line="240" w:lineRule="auto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Развитие системы экологического просвещения, </w:t>
            </w:r>
            <w:r>
              <w:rPr>
                <w:rFonts w:ascii="Times New Roman" w:hAnsi="Times New Roman"/>
                <w:sz w:val="24"/>
              </w:rPr>
              <w:t>образования и воспитания в образовательных организациях</w:t>
            </w:r>
          </w:p>
        </w:tc>
        <w:tc>
          <w:tcPr>
            <w:tcW w:type="dxa" w:w="2578"/>
            <w:gridSpan w:val="6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F5030000">
            <w:pPr>
              <w:widowControl w:val="1"/>
              <w:spacing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Отдел сельского хозяйства, продовольствия и </w:t>
            </w:r>
            <w:r>
              <w:rPr>
                <w:rFonts w:ascii="Times New Roman" w:hAnsi="Times New Roman"/>
                <w:sz w:val="24"/>
              </w:rPr>
              <w:t>защиты окружающей среды</w:t>
            </w:r>
          </w:p>
        </w:tc>
        <w:tc>
          <w:tcPr>
            <w:tcW w:type="dxa" w:w="2990"/>
            <w:gridSpan w:val="6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F603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Муниципальная программа</w:t>
            </w:r>
          </w:p>
          <w:p w14:paraId="F703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Белокалитвинского района</w:t>
            </w:r>
          </w:p>
          <w:p w14:paraId="F803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«Охрана окружающей среды и рациональное природопользование»</w:t>
            </w:r>
          </w:p>
        </w:tc>
        <w:tc>
          <w:tcPr>
            <w:tcW w:type="dxa" w:w="6124"/>
            <w:gridSpan w:val="1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F9030000">
            <w:pPr>
              <w:widowControl w:val="1"/>
              <w:spacing w:line="240" w:lineRule="auto"/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4"/>
              </w:rPr>
              <w:t>2025 - 2030 годы</w:t>
            </w:r>
          </w:p>
        </w:tc>
      </w:tr>
      <w:tr>
        <w:tc>
          <w:tcPr>
            <w:tcW w:type="dxa" w:w="682"/>
            <w:gridSpan w:val="2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FA030000">
            <w:pPr>
              <w:widowControl w:val="1"/>
              <w:spacing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3.</w:t>
            </w:r>
          </w:p>
        </w:tc>
        <w:tc>
          <w:tcPr>
            <w:tcW w:type="dxa" w:w="2434"/>
            <w:gridSpan w:val="6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FB030000">
            <w:pPr>
              <w:widowControl w:val="1"/>
              <w:spacing w:line="240" w:lineRule="auto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Формирование экологических привычек, направленных на снижение негативного воздействия на атмосферный воздух, водные объекты</w:t>
            </w:r>
          </w:p>
        </w:tc>
        <w:tc>
          <w:tcPr>
            <w:tcW w:type="dxa" w:w="2578"/>
            <w:gridSpan w:val="6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FC030000">
            <w:pPr>
              <w:widowControl w:val="1"/>
              <w:spacing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Отдел сельского хозяйства, продовольствия и защиты окружающей среды</w:t>
            </w:r>
          </w:p>
        </w:tc>
        <w:tc>
          <w:tcPr>
            <w:tcW w:type="dxa" w:w="2990"/>
            <w:gridSpan w:val="6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FD03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Муниципальная программа</w:t>
            </w:r>
          </w:p>
          <w:p w14:paraId="FE03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Белокалитвинского района</w:t>
            </w:r>
          </w:p>
          <w:p w14:paraId="FF03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«Охрана окружающей среды и рациональное природопользование»</w:t>
            </w:r>
          </w:p>
        </w:tc>
        <w:tc>
          <w:tcPr>
            <w:tcW w:type="dxa" w:w="6124"/>
            <w:gridSpan w:val="1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00040000">
            <w:pPr>
              <w:widowControl w:val="1"/>
              <w:spacing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2025-2030 годы</w:t>
            </w:r>
          </w:p>
        </w:tc>
      </w:tr>
      <w:tr>
        <w:tc>
          <w:tcPr>
            <w:tcW w:type="dxa" w:w="682"/>
            <w:gridSpan w:val="2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01040000">
            <w:pPr>
              <w:widowControl w:val="1"/>
              <w:spacing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4.</w:t>
            </w:r>
          </w:p>
        </w:tc>
        <w:tc>
          <w:tcPr>
            <w:tcW w:type="dxa" w:w="2434"/>
            <w:gridSpan w:val="6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02040000">
            <w:pPr>
              <w:widowControl w:val="1"/>
              <w:spacing w:line="240" w:lineRule="auto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Вовлечение населения, в том числе бизнес-сообщества, общественных объединений, волонтерских движений в практическую природоохранную деятельность</w:t>
            </w:r>
          </w:p>
        </w:tc>
        <w:tc>
          <w:tcPr>
            <w:tcW w:type="dxa" w:w="2578"/>
            <w:gridSpan w:val="6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03040000">
            <w:pPr>
              <w:widowControl w:val="1"/>
              <w:spacing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Отдел сельского хозяйства, продовольствия и защиты окружающей среды</w:t>
            </w:r>
          </w:p>
        </w:tc>
        <w:tc>
          <w:tcPr>
            <w:tcW w:type="dxa" w:w="2990"/>
            <w:gridSpan w:val="6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0404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Муниципальная программа</w:t>
            </w:r>
          </w:p>
          <w:p w14:paraId="0504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Белокалитвинского района</w:t>
            </w:r>
          </w:p>
          <w:p w14:paraId="0604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«Охрана окружающей среды и рациональное природопользование»</w:t>
            </w:r>
          </w:p>
        </w:tc>
        <w:tc>
          <w:tcPr>
            <w:tcW w:type="dxa" w:w="6124"/>
            <w:gridSpan w:val="1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07040000">
            <w:pPr>
              <w:widowControl w:val="1"/>
              <w:spacing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2025-2030 годы</w:t>
            </w:r>
          </w:p>
        </w:tc>
      </w:tr>
      <w:tr>
        <w:tc>
          <w:tcPr>
            <w:tcW w:type="dxa" w:w="14808"/>
            <w:gridSpan w:val="3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08040000">
            <w:pPr>
              <w:widowControl w:val="1"/>
              <w:spacing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Стратегические проектные инициативы</w:t>
            </w:r>
          </w:p>
        </w:tc>
      </w:tr>
      <w:tr>
        <w:tc>
          <w:tcPr>
            <w:tcW w:type="dxa" w:w="682"/>
            <w:gridSpan w:val="2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09040000">
            <w:pPr>
              <w:widowControl w:val="1"/>
              <w:spacing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5.</w:t>
            </w:r>
          </w:p>
        </w:tc>
        <w:tc>
          <w:tcPr>
            <w:tcW w:type="dxa" w:w="2434"/>
            <w:gridSpan w:val="6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0A040000">
            <w:pPr>
              <w:widowControl w:val="1"/>
              <w:spacing w:line="240" w:lineRule="auto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Обеспечение участия Белокалитвинского района во </w:t>
            </w:r>
            <w:r>
              <w:rPr>
                <w:rFonts w:ascii="Times New Roman" w:hAnsi="Times New Roman"/>
                <w:sz w:val="24"/>
              </w:rPr>
              <w:t>всероссийских акциях «Вода России», «Дни защиты от экологической опасности» и других</w:t>
            </w:r>
          </w:p>
        </w:tc>
        <w:tc>
          <w:tcPr>
            <w:tcW w:type="dxa" w:w="2578"/>
            <w:gridSpan w:val="6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0B040000">
            <w:pPr>
              <w:widowControl w:val="1"/>
              <w:spacing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Отдел сельского хозяйства, продовольствия и </w:t>
            </w:r>
            <w:r>
              <w:rPr>
                <w:rFonts w:ascii="Times New Roman" w:hAnsi="Times New Roman"/>
                <w:sz w:val="24"/>
              </w:rPr>
              <w:t>защиты окружающей среды</w:t>
            </w:r>
          </w:p>
          <w:p w14:paraId="0C040000">
            <w:pPr>
              <w:widowControl w:val="1"/>
              <w:spacing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2990"/>
            <w:gridSpan w:val="6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0D04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Муниципальная программа</w:t>
            </w:r>
          </w:p>
          <w:p w14:paraId="0E04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Белокалитвинского района</w:t>
            </w:r>
          </w:p>
          <w:p w14:paraId="0F04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«Охрана окружающей среды и рациональное природопользование»</w:t>
            </w:r>
          </w:p>
        </w:tc>
        <w:tc>
          <w:tcPr>
            <w:tcW w:type="dxa" w:w="6124"/>
            <w:gridSpan w:val="1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10040000">
            <w:pPr>
              <w:widowControl w:val="1"/>
              <w:spacing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2025-2030 годы</w:t>
            </w:r>
          </w:p>
        </w:tc>
      </w:tr>
      <w:tr>
        <w:tc>
          <w:tcPr>
            <w:tcW w:type="dxa" w:w="682"/>
            <w:gridSpan w:val="2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11040000">
            <w:pPr>
              <w:widowControl w:val="1"/>
              <w:spacing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6.</w:t>
            </w:r>
          </w:p>
        </w:tc>
        <w:tc>
          <w:tcPr>
            <w:tcW w:type="dxa" w:w="2434"/>
            <w:gridSpan w:val="6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12040000">
            <w:pPr>
              <w:widowControl w:val="1"/>
              <w:spacing w:line="240" w:lineRule="auto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Организация и проведение районных фестивалей, праздников, слетов с привлечением учащихся образовательных учреждений Белокалитвинского района</w:t>
            </w:r>
          </w:p>
        </w:tc>
        <w:tc>
          <w:tcPr>
            <w:tcW w:type="dxa" w:w="2578"/>
            <w:gridSpan w:val="6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13040000">
            <w:pPr>
              <w:widowControl w:val="1"/>
              <w:spacing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Отдел сельского хозяйства, продовольствия и защиты окружающей среды</w:t>
            </w:r>
          </w:p>
          <w:p w14:paraId="14040000">
            <w:pPr>
              <w:widowControl w:val="1"/>
              <w:spacing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2990"/>
            <w:gridSpan w:val="6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1504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Муниципальная программа</w:t>
            </w:r>
          </w:p>
          <w:p w14:paraId="1604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Белокалитвинского района</w:t>
            </w:r>
          </w:p>
          <w:p w14:paraId="1704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«Охрана окружающей среды и рациональное природопользование»</w:t>
            </w:r>
          </w:p>
        </w:tc>
        <w:tc>
          <w:tcPr>
            <w:tcW w:type="dxa" w:w="6124"/>
            <w:gridSpan w:val="1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18040000">
            <w:pPr>
              <w:widowControl w:val="1"/>
              <w:spacing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2025-2030 годы</w:t>
            </w:r>
          </w:p>
        </w:tc>
      </w:tr>
      <w:tr>
        <w:tc>
          <w:tcPr>
            <w:tcW w:type="dxa" w:w="682"/>
            <w:gridSpan w:val="2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19040000">
            <w:pPr>
              <w:widowControl w:val="1"/>
              <w:spacing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7.</w:t>
            </w:r>
          </w:p>
        </w:tc>
        <w:tc>
          <w:tcPr>
            <w:tcW w:type="dxa" w:w="2434"/>
            <w:gridSpan w:val="6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1A040000">
            <w:pPr>
              <w:widowControl w:val="1"/>
              <w:spacing w:line="240" w:lineRule="auto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Сокращение площади земель, занятых под несанкционированные объекты размещения отходов</w:t>
            </w:r>
          </w:p>
        </w:tc>
        <w:tc>
          <w:tcPr>
            <w:tcW w:type="dxa" w:w="2578"/>
            <w:gridSpan w:val="6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1B040000">
            <w:pPr>
              <w:widowControl w:val="1"/>
              <w:spacing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Отдел жилищно-коммунального хозяйства</w:t>
            </w:r>
          </w:p>
        </w:tc>
        <w:tc>
          <w:tcPr>
            <w:tcW w:type="dxa" w:w="2990"/>
            <w:gridSpan w:val="6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1C04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Муниципальная программа</w:t>
            </w:r>
          </w:p>
          <w:p w14:paraId="1D04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Белокалитвинского района</w:t>
            </w:r>
          </w:p>
          <w:p w14:paraId="1E04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«Охрана окружающей среды и рациональное природопользование»</w:t>
            </w:r>
          </w:p>
        </w:tc>
        <w:tc>
          <w:tcPr>
            <w:tcW w:type="dxa" w:w="6124"/>
            <w:gridSpan w:val="1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1F040000">
            <w:pPr>
              <w:widowControl w:val="1"/>
              <w:spacing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2025-2030 годы</w:t>
            </w:r>
          </w:p>
        </w:tc>
      </w:tr>
      <w:tr>
        <w:tc>
          <w:tcPr>
            <w:tcW w:type="dxa" w:w="682"/>
            <w:gridSpan w:val="2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20040000">
            <w:pPr>
              <w:widowControl w:val="1"/>
              <w:spacing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8.</w:t>
            </w:r>
          </w:p>
        </w:tc>
        <w:tc>
          <w:tcPr>
            <w:tcW w:type="dxa" w:w="2434"/>
            <w:gridSpan w:val="6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21040000">
            <w:pPr>
              <w:widowControl w:val="1"/>
              <w:spacing w:line="240" w:lineRule="auto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Привлечение граждан, общественных объединений, некоммерческих организаций и бизнес-сообщества к решению вопросов в области охраны </w:t>
            </w:r>
            <w:r>
              <w:rPr>
                <w:rFonts w:ascii="Times New Roman" w:hAnsi="Times New Roman"/>
                <w:sz w:val="24"/>
              </w:rPr>
              <w:t>окружающей среды и обеспечения экологической безопасности</w:t>
            </w:r>
          </w:p>
        </w:tc>
        <w:tc>
          <w:tcPr>
            <w:tcW w:type="dxa" w:w="2578"/>
            <w:gridSpan w:val="6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22040000">
            <w:pPr>
              <w:widowControl w:val="1"/>
              <w:spacing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Отдел сельского хозяйства, продовольствия и защиты окружающей среды</w:t>
            </w:r>
          </w:p>
          <w:p w14:paraId="23040000">
            <w:pPr>
              <w:widowControl w:val="1"/>
              <w:spacing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2990"/>
            <w:gridSpan w:val="6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2404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Муниципальная программа</w:t>
            </w:r>
          </w:p>
          <w:p w14:paraId="2504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Белокалитвинского района</w:t>
            </w:r>
          </w:p>
          <w:p w14:paraId="2604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«Охрана окружающей среды и рациональное природопользование»</w:t>
            </w:r>
          </w:p>
        </w:tc>
        <w:tc>
          <w:tcPr>
            <w:tcW w:type="dxa" w:w="6124"/>
            <w:gridSpan w:val="1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27040000">
            <w:pPr>
              <w:widowControl w:val="1"/>
              <w:spacing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2025-2030 годы</w:t>
            </w:r>
          </w:p>
        </w:tc>
      </w:tr>
      <w:tr>
        <w:tc>
          <w:tcPr>
            <w:tcW w:type="dxa" w:w="14808"/>
            <w:gridSpan w:val="3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28040000">
            <w:pPr>
              <w:widowControl w:val="1"/>
              <w:spacing w:line="240" w:lineRule="auto"/>
              <w:ind/>
              <w:jc w:val="center"/>
              <w:outlineLvl w:val="2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4"/>
              </w:rPr>
              <w:t>4.2. Безопасность общества</w:t>
            </w:r>
          </w:p>
        </w:tc>
      </w:tr>
      <w:tr>
        <w:tc>
          <w:tcPr>
            <w:tcW w:type="dxa" w:w="14808"/>
            <w:gridSpan w:val="3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29040000">
            <w:pPr>
              <w:widowControl w:val="1"/>
              <w:spacing w:line="240" w:lineRule="auto"/>
              <w:ind/>
              <w:jc w:val="center"/>
              <w:outlineLvl w:val="3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Задача 1. Повышение готовности состояния защитных сооружений гражданской обороны для укрытия населения</w:t>
            </w:r>
          </w:p>
        </w:tc>
      </w:tr>
      <w:tr>
        <w:tc>
          <w:tcPr>
            <w:tcW w:type="dxa" w:w="682"/>
            <w:gridSpan w:val="2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2A040000">
            <w:pPr>
              <w:widowControl w:val="1"/>
              <w:spacing w:line="240" w:lineRule="auto"/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4"/>
              </w:rPr>
              <w:t>9.</w:t>
            </w:r>
          </w:p>
        </w:tc>
        <w:tc>
          <w:tcPr>
            <w:tcW w:type="dxa" w:w="2434"/>
            <w:gridSpan w:val="6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2B040000">
            <w:pPr>
              <w:widowControl w:val="1"/>
              <w:spacing w:line="240" w:lineRule="auto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Повышение готовности и дооснащение нештатных формирований гражданской обороны по обслуживанию и приведению в готовность защитных сооружений гражданской обороны</w:t>
            </w:r>
          </w:p>
        </w:tc>
        <w:tc>
          <w:tcPr>
            <w:tcW w:type="dxa" w:w="2578"/>
            <w:gridSpan w:val="6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2C04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color w:val="FF0000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Муниципальное казенное учреждение Белокалитвинского района «Управление гражданской обороны и чрезвычайных ситуаций»</w:t>
            </w:r>
          </w:p>
        </w:tc>
        <w:tc>
          <w:tcPr>
            <w:tcW w:type="dxa" w:w="2990"/>
            <w:gridSpan w:val="6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2D040000">
            <w:pPr>
              <w:widowControl w:val="1"/>
              <w:spacing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Внепрограммное мероприятие</w:t>
            </w:r>
          </w:p>
        </w:tc>
        <w:tc>
          <w:tcPr>
            <w:tcW w:type="dxa" w:w="6124"/>
            <w:gridSpan w:val="1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2E040000">
            <w:pPr>
              <w:widowControl w:val="1"/>
              <w:spacing w:line="240" w:lineRule="auto"/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4"/>
              </w:rPr>
              <w:t>2025 - 2030 годы</w:t>
            </w:r>
          </w:p>
        </w:tc>
      </w:tr>
      <w:tr>
        <w:tc>
          <w:tcPr>
            <w:tcW w:type="dxa" w:w="682"/>
            <w:gridSpan w:val="2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2F040000">
            <w:pPr>
              <w:widowControl w:val="1"/>
              <w:spacing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10.</w:t>
            </w:r>
          </w:p>
        </w:tc>
        <w:tc>
          <w:tcPr>
            <w:tcW w:type="dxa" w:w="2434"/>
            <w:gridSpan w:val="6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30040000">
            <w:pPr>
              <w:widowControl w:val="1"/>
              <w:spacing w:line="240" w:lineRule="auto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Приведение существующих защитных сооружений гражданской обороны в нормативное состояние с учетом потребности</w:t>
            </w:r>
          </w:p>
        </w:tc>
        <w:tc>
          <w:tcPr>
            <w:tcW w:type="dxa" w:w="2578"/>
            <w:gridSpan w:val="6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3104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color w:val="FF0000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Муниципальное казенное учреждение Белокалитвинского района «Управление гражданской обороны и чрезвычайных ситуаций»</w:t>
            </w:r>
          </w:p>
        </w:tc>
        <w:tc>
          <w:tcPr>
            <w:tcW w:type="dxa" w:w="2990"/>
            <w:gridSpan w:val="6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32040000">
            <w:pPr>
              <w:widowControl w:val="1"/>
              <w:spacing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Внепрограммное мероприятие</w:t>
            </w:r>
          </w:p>
        </w:tc>
        <w:tc>
          <w:tcPr>
            <w:tcW w:type="dxa" w:w="6124"/>
            <w:gridSpan w:val="1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33040000">
            <w:pPr>
              <w:widowControl w:val="1"/>
              <w:spacing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2025 - 2030 годы</w:t>
            </w:r>
          </w:p>
        </w:tc>
      </w:tr>
      <w:tr>
        <w:tc>
          <w:tcPr>
            <w:tcW w:type="dxa" w:w="682"/>
            <w:gridSpan w:val="2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34040000">
            <w:pPr>
              <w:widowControl w:val="1"/>
              <w:spacing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11.</w:t>
            </w:r>
          </w:p>
        </w:tc>
        <w:tc>
          <w:tcPr>
            <w:tcW w:type="dxa" w:w="2434"/>
            <w:gridSpan w:val="6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35040000">
            <w:pPr>
              <w:widowControl w:val="1"/>
              <w:spacing w:line="240" w:lineRule="auto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Повышение (укрепление) антитеррористической и </w:t>
            </w:r>
            <w:r>
              <w:rPr>
                <w:rFonts w:ascii="Times New Roman" w:hAnsi="Times New Roman"/>
                <w:sz w:val="24"/>
              </w:rPr>
              <w:t>противокриминальной</w:t>
            </w:r>
            <w:r>
              <w:rPr>
                <w:rFonts w:ascii="Times New Roman" w:hAnsi="Times New Roman"/>
                <w:sz w:val="24"/>
              </w:rPr>
              <w:t xml:space="preserve"> защищенности муниципальных образовательных учреждений</w:t>
            </w:r>
          </w:p>
        </w:tc>
        <w:tc>
          <w:tcPr>
            <w:tcW w:type="dxa" w:w="2578"/>
            <w:gridSpan w:val="6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3604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color w:val="FF0000"/>
                <w:sz w:val="24"/>
              </w:rPr>
            </w:pPr>
            <w:r>
              <w:rPr>
                <w:rFonts w:ascii="Times New Roman" w:hAnsi="Times New Roman"/>
                <w:color w:themeColor="dark1" w:val="000000"/>
                <w:sz w:val="24"/>
              </w:rPr>
              <w:t>Отдел образования</w:t>
            </w:r>
          </w:p>
        </w:tc>
        <w:tc>
          <w:tcPr>
            <w:tcW w:type="dxa" w:w="2990"/>
            <w:gridSpan w:val="6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37040000">
            <w:pPr>
              <w:widowControl w:val="1"/>
              <w:spacing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Муниципальная программа Белокалитвинского района «Обеспечение общественного порядка и профилактика правонарушений»</w:t>
            </w:r>
          </w:p>
        </w:tc>
        <w:tc>
          <w:tcPr>
            <w:tcW w:type="dxa" w:w="6124"/>
            <w:gridSpan w:val="1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38040000">
            <w:pPr>
              <w:widowControl w:val="1"/>
              <w:spacing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2025 - 2030 годы</w:t>
            </w:r>
          </w:p>
        </w:tc>
      </w:tr>
      <w:tr>
        <w:tc>
          <w:tcPr>
            <w:tcW w:type="dxa" w:w="14808"/>
            <w:gridSpan w:val="3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39040000">
            <w:pPr>
              <w:widowControl w:val="1"/>
              <w:spacing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Задача 2. Просвещение населения Белокалитвинского района о методах работы вербовщиков по вовлечению в террористическую деятельность</w:t>
            </w:r>
          </w:p>
        </w:tc>
      </w:tr>
      <w:tr>
        <w:tc>
          <w:tcPr>
            <w:tcW w:type="dxa" w:w="682"/>
            <w:gridSpan w:val="2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3A040000">
            <w:pPr>
              <w:widowControl w:val="1"/>
              <w:spacing w:line="240" w:lineRule="auto"/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4"/>
              </w:rPr>
              <w:t>12.</w:t>
            </w:r>
          </w:p>
        </w:tc>
        <w:tc>
          <w:tcPr>
            <w:tcW w:type="dxa" w:w="2434"/>
            <w:gridSpan w:val="6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3B040000">
            <w:pPr>
              <w:widowControl w:val="1"/>
              <w:spacing w:line="240" w:lineRule="auto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Информационно-пропагандистское противодействие экстремизму и терроризму</w:t>
            </w:r>
          </w:p>
        </w:tc>
        <w:tc>
          <w:tcPr>
            <w:tcW w:type="dxa" w:w="2578"/>
            <w:gridSpan w:val="6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3C040000">
            <w:pPr>
              <w:widowControl w:val="1"/>
              <w:spacing w:line="240" w:lineRule="auto"/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4"/>
              </w:rPr>
              <w:t>Сектор по взаимодействию с административными органами, казачеством и общественными объединениями</w:t>
            </w:r>
          </w:p>
        </w:tc>
        <w:tc>
          <w:tcPr>
            <w:tcW w:type="dxa" w:w="2990"/>
            <w:gridSpan w:val="6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3D04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Муниципальная программа Белокалитвинского района «Обеспечение общественного порядка и профилактика правонарушений»</w:t>
            </w:r>
          </w:p>
        </w:tc>
        <w:tc>
          <w:tcPr>
            <w:tcW w:type="dxa" w:w="6124"/>
            <w:gridSpan w:val="1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3E040000">
            <w:pPr>
              <w:widowControl w:val="1"/>
              <w:spacing w:line="240" w:lineRule="auto"/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4"/>
              </w:rPr>
              <w:t>2025 - 2030 годы</w:t>
            </w:r>
          </w:p>
        </w:tc>
      </w:tr>
      <w:tr>
        <w:tc>
          <w:tcPr>
            <w:tcW w:type="dxa" w:w="682"/>
            <w:gridSpan w:val="2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3F040000">
            <w:pPr>
              <w:widowControl w:val="1"/>
              <w:spacing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13.</w:t>
            </w:r>
          </w:p>
        </w:tc>
        <w:tc>
          <w:tcPr>
            <w:tcW w:type="dxa" w:w="2434"/>
            <w:gridSpan w:val="6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40040000">
            <w:pPr>
              <w:widowControl w:val="1"/>
              <w:spacing w:line="240" w:lineRule="auto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Издание социальной рекламной продукции антитеррористической и антиэкстремистской направленности</w:t>
            </w:r>
          </w:p>
        </w:tc>
        <w:tc>
          <w:tcPr>
            <w:tcW w:type="dxa" w:w="2578"/>
            <w:gridSpan w:val="6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41040000">
            <w:pPr>
              <w:widowControl w:val="1"/>
              <w:spacing w:line="240" w:lineRule="auto"/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4"/>
              </w:rPr>
              <w:t>Сектор по взаимодействию с административными органами, казачеством и общественными объединениями</w:t>
            </w:r>
          </w:p>
        </w:tc>
        <w:tc>
          <w:tcPr>
            <w:tcW w:type="dxa" w:w="2990"/>
            <w:gridSpan w:val="6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4204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Муниципальная программа Белокалитвинского района «Обеспечение общественного порядка и профилактика правонарушений»</w:t>
            </w:r>
          </w:p>
        </w:tc>
        <w:tc>
          <w:tcPr>
            <w:tcW w:type="dxa" w:w="6124"/>
            <w:gridSpan w:val="1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43040000">
            <w:pPr>
              <w:widowControl w:val="1"/>
              <w:spacing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2025 - 2030 годы</w:t>
            </w:r>
          </w:p>
        </w:tc>
      </w:tr>
      <w:tr>
        <w:tc>
          <w:tcPr>
            <w:tcW w:type="dxa" w:w="682"/>
            <w:gridSpan w:val="2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44040000">
            <w:pPr>
              <w:widowControl w:val="1"/>
              <w:spacing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14.</w:t>
            </w:r>
          </w:p>
        </w:tc>
        <w:tc>
          <w:tcPr>
            <w:tcW w:type="dxa" w:w="2434"/>
            <w:gridSpan w:val="6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45040000">
            <w:pPr>
              <w:widowControl w:val="1"/>
              <w:spacing w:line="240" w:lineRule="auto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Организация работы с привлечением авторитетных представителей общественности, </w:t>
            </w:r>
            <w:r>
              <w:rPr>
                <w:rFonts w:ascii="Times New Roman" w:hAnsi="Times New Roman"/>
                <w:sz w:val="24"/>
              </w:rPr>
              <w:t>информационного сообщества, конфессий и национальных общин по разъяснению сути противоправной деятельности лидеров экстремистских организаций</w:t>
            </w:r>
          </w:p>
        </w:tc>
        <w:tc>
          <w:tcPr>
            <w:tcW w:type="dxa" w:w="2578"/>
            <w:gridSpan w:val="6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46040000">
            <w:pPr>
              <w:widowControl w:val="1"/>
              <w:spacing w:line="240" w:lineRule="auto"/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4"/>
              </w:rPr>
              <w:t xml:space="preserve">Сектор по взаимодействию с административными органами, казачеством </w:t>
            </w:r>
            <w:r>
              <w:rPr>
                <w:rFonts w:ascii="Times New Roman" w:hAnsi="Times New Roman"/>
                <w:sz w:val="24"/>
              </w:rPr>
              <w:t>и общественными объединениями</w:t>
            </w:r>
          </w:p>
        </w:tc>
        <w:tc>
          <w:tcPr>
            <w:tcW w:type="dxa" w:w="2990"/>
            <w:gridSpan w:val="6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47040000">
            <w:pPr>
              <w:widowControl w:val="1"/>
              <w:spacing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Муниципальная программа Белокалитвинского района «Обеспечение общественного порядка и </w:t>
            </w:r>
            <w:r>
              <w:rPr>
                <w:rFonts w:ascii="Times New Roman" w:hAnsi="Times New Roman"/>
                <w:sz w:val="24"/>
              </w:rPr>
              <w:t>профилактика правонарушений»</w:t>
            </w:r>
          </w:p>
        </w:tc>
        <w:tc>
          <w:tcPr>
            <w:tcW w:type="dxa" w:w="6124"/>
            <w:gridSpan w:val="1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48040000">
            <w:pPr>
              <w:widowControl w:val="1"/>
              <w:spacing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2025 - 2030 годы</w:t>
            </w:r>
          </w:p>
        </w:tc>
      </w:tr>
      <w:tr>
        <w:tc>
          <w:tcPr>
            <w:tcW w:type="dxa" w:w="14808"/>
            <w:gridSpan w:val="3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49040000">
            <w:pPr>
              <w:widowControl w:val="1"/>
              <w:spacing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Задача 3. Достижение и поддержание необходимого уровня защищенности населения Белокалитвинского района от угроз криминального характера</w:t>
            </w:r>
          </w:p>
        </w:tc>
      </w:tr>
      <w:tr>
        <w:tc>
          <w:tcPr>
            <w:tcW w:type="dxa" w:w="682"/>
            <w:gridSpan w:val="2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4A040000">
            <w:pPr>
              <w:widowControl w:val="1"/>
              <w:spacing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15.</w:t>
            </w:r>
          </w:p>
        </w:tc>
        <w:tc>
          <w:tcPr>
            <w:tcW w:type="dxa" w:w="2434"/>
            <w:gridSpan w:val="6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4B040000">
            <w:pPr>
              <w:widowControl w:val="1"/>
              <w:spacing w:line="240" w:lineRule="auto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Развитие системы профилактики правонарушений среди несовершеннолетних и молодежи</w:t>
            </w:r>
          </w:p>
        </w:tc>
        <w:tc>
          <w:tcPr>
            <w:tcW w:type="dxa" w:w="2578"/>
            <w:gridSpan w:val="6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4C040000">
            <w:pPr>
              <w:widowControl w:val="1"/>
              <w:spacing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themeColor="dark1" w:val="000000"/>
                <w:sz w:val="24"/>
              </w:rPr>
              <w:t>Отдел образования</w:t>
            </w:r>
          </w:p>
        </w:tc>
        <w:tc>
          <w:tcPr>
            <w:tcW w:type="dxa" w:w="2990"/>
            <w:gridSpan w:val="6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4D040000">
            <w:pPr>
              <w:widowControl w:val="1"/>
              <w:spacing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Муниципальная программа Белокалитвинского района «Обеспечение общественного порядка и профилактика правонарушений»</w:t>
            </w:r>
          </w:p>
        </w:tc>
        <w:tc>
          <w:tcPr>
            <w:tcW w:type="dxa" w:w="6124"/>
            <w:gridSpan w:val="1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4E040000">
            <w:pPr>
              <w:widowControl w:val="1"/>
              <w:spacing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2025 - 2030 годы</w:t>
            </w:r>
          </w:p>
        </w:tc>
      </w:tr>
      <w:tr>
        <w:tc>
          <w:tcPr>
            <w:tcW w:type="dxa" w:w="682"/>
            <w:gridSpan w:val="2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4F040000">
            <w:pPr>
              <w:widowControl w:val="1"/>
              <w:spacing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16.</w:t>
            </w:r>
          </w:p>
        </w:tc>
        <w:tc>
          <w:tcPr>
            <w:tcW w:type="dxa" w:w="2434"/>
            <w:gridSpan w:val="6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50040000">
            <w:pPr>
              <w:widowControl w:val="1"/>
              <w:spacing w:line="240" w:lineRule="auto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Организация социальной и культурной адаптации мигрантов</w:t>
            </w:r>
          </w:p>
        </w:tc>
        <w:tc>
          <w:tcPr>
            <w:tcW w:type="dxa" w:w="2578"/>
            <w:gridSpan w:val="6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51040000">
            <w:pPr>
              <w:widowControl w:val="1"/>
              <w:spacing w:line="240" w:lineRule="auto"/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4"/>
              </w:rPr>
              <w:t>Сектор по взаимодействию с административными органами, казачеством и общественными объединениями</w:t>
            </w:r>
          </w:p>
          <w:p w14:paraId="52040000">
            <w:pPr>
              <w:widowControl w:val="1"/>
              <w:spacing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2990"/>
            <w:gridSpan w:val="6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53040000">
            <w:pPr>
              <w:widowControl w:val="1"/>
              <w:spacing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Муниципальная программа Белокалитвинского района «Обеспечение общественного порядка и профилактика правонарушений»</w:t>
            </w:r>
          </w:p>
        </w:tc>
        <w:tc>
          <w:tcPr>
            <w:tcW w:type="dxa" w:w="6124"/>
            <w:gridSpan w:val="1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54040000">
            <w:pPr>
              <w:widowControl w:val="1"/>
              <w:spacing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2025 - 2030 годы</w:t>
            </w:r>
          </w:p>
        </w:tc>
      </w:tr>
      <w:tr>
        <w:tc>
          <w:tcPr>
            <w:tcW w:type="dxa" w:w="682"/>
            <w:gridSpan w:val="2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55040000">
            <w:pPr>
              <w:widowControl w:val="1"/>
              <w:spacing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17.</w:t>
            </w:r>
          </w:p>
        </w:tc>
        <w:tc>
          <w:tcPr>
            <w:tcW w:type="dxa" w:w="2434"/>
            <w:gridSpan w:val="6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56040000">
            <w:pPr>
              <w:widowControl w:val="1"/>
              <w:spacing w:line="240" w:lineRule="auto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Расширение правового просвещения и </w:t>
            </w:r>
            <w:r>
              <w:rPr>
                <w:rFonts w:ascii="Times New Roman" w:hAnsi="Times New Roman"/>
                <w:sz w:val="24"/>
              </w:rPr>
              <w:t>профилактики наркозависимости среди населения</w:t>
            </w:r>
          </w:p>
        </w:tc>
        <w:tc>
          <w:tcPr>
            <w:tcW w:type="dxa" w:w="2578"/>
            <w:gridSpan w:val="6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57040000">
            <w:pPr>
              <w:widowControl w:val="1"/>
              <w:spacing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themeColor="dark1" w:val="000000"/>
                <w:sz w:val="24"/>
              </w:rPr>
              <w:t xml:space="preserve">Сектор по физической культуре и спорту </w:t>
            </w:r>
          </w:p>
        </w:tc>
        <w:tc>
          <w:tcPr>
            <w:tcW w:type="dxa" w:w="2990"/>
            <w:gridSpan w:val="6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58040000">
            <w:pPr>
              <w:widowControl w:val="1"/>
              <w:spacing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Муниципальная программа Белокалитвинского района «Обеспечение </w:t>
            </w:r>
            <w:r>
              <w:rPr>
                <w:rFonts w:ascii="Times New Roman" w:hAnsi="Times New Roman"/>
                <w:sz w:val="24"/>
              </w:rPr>
              <w:t>общественного порядка и профилактика правонарушений»</w:t>
            </w:r>
          </w:p>
          <w:p w14:paraId="59040000">
            <w:pPr>
              <w:widowControl w:val="1"/>
              <w:spacing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6124"/>
            <w:gridSpan w:val="1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5A040000">
            <w:pPr>
              <w:widowControl w:val="1"/>
              <w:spacing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2025 - 2030 годы</w:t>
            </w:r>
          </w:p>
        </w:tc>
      </w:tr>
      <w:tr>
        <w:tc>
          <w:tcPr>
            <w:tcW w:type="dxa" w:w="682"/>
            <w:gridSpan w:val="2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5B040000">
            <w:pPr>
              <w:widowControl w:val="1"/>
              <w:spacing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18.</w:t>
            </w:r>
          </w:p>
        </w:tc>
        <w:tc>
          <w:tcPr>
            <w:tcW w:type="dxa" w:w="2434"/>
            <w:gridSpan w:val="6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5C040000">
            <w:pPr>
              <w:widowControl w:val="1"/>
              <w:spacing w:line="240" w:lineRule="auto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Повышение защищенности стратегических объектов и инфраструктуры от противоправных посягательств</w:t>
            </w:r>
          </w:p>
        </w:tc>
        <w:tc>
          <w:tcPr>
            <w:tcW w:type="dxa" w:w="2578"/>
            <w:gridSpan w:val="6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5D04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Муниципальное казенное учреждение Белокалитвинского района «Управление гражданской обороны и чрезвычайных ситуаций</w:t>
            </w:r>
            <w:r>
              <w:rPr>
                <w:rFonts w:ascii="Times New Roman" w:hAnsi="Times New Roman"/>
                <w:color w:val="000000"/>
                <w:sz w:val="24"/>
              </w:rPr>
              <w:t>»</w:t>
            </w:r>
          </w:p>
          <w:p w14:paraId="5E040000">
            <w:pPr>
              <w:widowControl w:val="1"/>
              <w:spacing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2990"/>
            <w:gridSpan w:val="6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5F040000">
            <w:pPr>
              <w:widowControl w:val="1"/>
              <w:spacing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Внепрограммное мероприятие</w:t>
            </w:r>
          </w:p>
          <w:p w14:paraId="60040000">
            <w:pPr>
              <w:widowControl w:val="1"/>
              <w:spacing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6124"/>
            <w:gridSpan w:val="1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61040000">
            <w:pPr>
              <w:widowControl w:val="1"/>
              <w:spacing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2025 - 2030 годы</w:t>
            </w:r>
          </w:p>
        </w:tc>
      </w:tr>
      <w:tr>
        <w:tc>
          <w:tcPr>
            <w:tcW w:type="dxa" w:w="14808"/>
            <w:gridSpan w:val="3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62040000">
            <w:pPr>
              <w:widowControl w:val="1"/>
              <w:spacing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Стратегические проектные инициативы</w:t>
            </w:r>
          </w:p>
        </w:tc>
      </w:tr>
      <w:tr>
        <w:tc>
          <w:tcPr>
            <w:tcW w:type="dxa" w:w="682"/>
            <w:gridSpan w:val="2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63040000">
            <w:pPr>
              <w:widowControl w:val="1"/>
              <w:spacing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19.</w:t>
            </w:r>
          </w:p>
        </w:tc>
        <w:tc>
          <w:tcPr>
            <w:tcW w:type="dxa" w:w="2434"/>
            <w:gridSpan w:val="6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64040000">
            <w:pPr>
              <w:widowControl w:val="1"/>
              <w:spacing w:line="240" w:lineRule="auto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 Развитие, обеспечение и поддержание в постоянной готовности камер видеонаблюдения и оборудования аппаратно-программного комплекса «Безопасный город» на территории Белокалитвинского района</w:t>
            </w:r>
          </w:p>
        </w:tc>
        <w:tc>
          <w:tcPr>
            <w:tcW w:type="dxa" w:w="2578"/>
            <w:gridSpan w:val="6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65040000">
            <w:pPr>
              <w:widowControl w:val="1"/>
              <w:spacing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Муниципальное казенное учреждение Белокалитвинского района «Управление гражданской обороны и чрезвычайных ситуаций»</w:t>
            </w:r>
          </w:p>
        </w:tc>
        <w:tc>
          <w:tcPr>
            <w:tcW w:type="dxa" w:w="2990"/>
            <w:gridSpan w:val="6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6604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Муниципальная программа</w:t>
            </w:r>
          </w:p>
          <w:p w14:paraId="6704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Белокалитвинского района</w:t>
            </w:r>
          </w:p>
          <w:p w14:paraId="6804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«Защита населения и территорий от чрезвычайных ситуаций, обеспечение пожарной безопасности и безопасности людей на водных объектах»</w:t>
            </w:r>
          </w:p>
        </w:tc>
        <w:tc>
          <w:tcPr>
            <w:tcW w:type="dxa" w:w="6124"/>
            <w:gridSpan w:val="1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69040000">
            <w:pPr>
              <w:widowControl w:val="1"/>
              <w:spacing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2025-2030 годы</w:t>
            </w:r>
          </w:p>
        </w:tc>
      </w:tr>
      <w:tr>
        <w:tc>
          <w:tcPr>
            <w:tcW w:type="dxa" w:w="682"/>
            <w:gridSpan w:val="2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6A040000">
            <w:pPr>
              <w:widowControl w:val="1"/>
              <w:spacing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6.</w:t>
            </w:r>
          </w:p>
        </w:tc>
        <w:tc>
          <w:tcPr>
            <w:tcW w:type="dxa" w:w="2434"/>
            <w:gridSpan w:val="6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6B040000">
            <w:pPr>
              <w:widowControl w:val="1"/>
              <w:spacing w:line="240" w:lineRule="auto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Совершенствование антитеррористической защищенности мест массового пребывания людей и потенциальных объектов террористических посягательств</w:t>
            </w:r>
          </w:p>
        </w:tc>
        <w:tc>
          <w:tcPr>
            <w:tcW w:type="dxa" w:w="2578"/>
            <w:gridSpan w:val="6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6C040000">
            <w:pPr>
              <w:widowControl w:val="1"/>
              <w:spacing w:line="240" w:lineRule="auto"/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4"/>
              </w:rPr>
              <w:t>Сектор по взаимодействию с административными органами, казачеством и общественными объединениями</w:t>
            </w:r>
          </w:p>
        </w:tc>
        <w:tc>
          <w:tcPr>
            <w:tcW w:type="dxa" w:w="2990"/>
            <w:gridSpan w:val="6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6D04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Муниципальная программа</w:t>
            </w:r>
          </w:p>
          <w:p w14:paraId="6E04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Белокалитвинского района</w:t>
            </w:r>
          </w:p>
          <w:p w14:paraId="6F04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Style w:val="Style_4_ch"/>
                <w:rFonts w:ascii="Times New Roman" w:hAnsi="Times New Roman"/>
                <w:sz w:val="24"/>
              </w:rPr>
              <w:t>«Обеспечение общественного порядка и профилактика правонарушений»</w:t>
            </w:r>
          </w:p>
        </w:tc>
        <w:tc>
          <w:tcPr>
            <w:tcW w:type="dxa" w:w="6124"/>
            <w:gridSpan w:val="1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70040000">
            <w:pPr>
              <w:widowControl w:val="1"/>
              <w:spacing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2025-2030 годы</w:t>
            </w:r>
          </w:p>
        </w:tc>
      </w:tr>
      <w:tr>
        <w:tc>
          <w:tcPr>
            <w:tcW w:type="dxa" w:w="682"/>
            <w:gridSpan w:val="2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71040000">
            <w:pPr>
              <w:widowControl w:val="1"/>
              <w:spacing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7.</w:t>
            </w:r>
          </w:p>
        </w:tc>
        <w:tc>
          <w:tcPr>
            <w:tcW w:type="dxa" w:w="2434"/>
            <w:gridSpan w:val="6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72040000">
            <w:pPr>
              <w:widowControl w:val="1"/>
              <w:spacing w:line="240" w:lineRule="auto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Организация системной работы по формированию и привитию традиционных российских духовно-нравственных ценностей категориям населения из числа наиболее уязвимых для воздействия идеологии терроризма и идей неонацизма в целях предупреждения их радикализации</w:t>
            </w:r>
          </w:p>
        </w:tc>
        <w:tc>
          <w:tcPr>
            <w:tcW w:type="dxa" w:w="2578"/>
            <w:gridSpan w:val="6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73040000">
            <w:pPr>
              <w:widowControl w:val="1"/>
              <w:spacing w:line="240" w:lineRule="auto"/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4"/>
              </w:rPr>
              <w:t>Сектор по взаимодействию с административными органами, казачеством и общественными объединениями</w:t>
            </w:r>
          </w:p>
        </w:tc>
        <w:tc>
          <w:tcPr>
            <w:tcW w:type="dxa" w:w="2990"/>
            <w:gridSpan w:val="6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7404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Муниципальная программа</w:t>
            </w:r>
          </w:p>
          <w:p w14:paraId="7504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Белокалитвинского района</w:t>
            </w:r>
          </w:p>
          <w:p w14:paraId="7604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«</w:t>
            </w:r>
            <w:r>
              <w:rPr>
                <w:rStyle w:val="Style_4_ch"/>
                <w:rFonts w:ascii="Times New Roman" w:hAnsi="Times New Roman"/>
                <w:sz w:val="24"/>
              </w:rPr>
              <w:t>Обеспечение общественного порядка и профилактика правонарушений</w:t>
            </w:r>
            <w:r>
              <w:rPr>
                <w:rFonts w:ascii="Times New Roman" w:hAnsi="Times New Roman"/>
                <w:sz w:val="24"/>
              </w:rPr>
              <w:t>»</w:t>
            </w:r>
          </w:p>
        </w:tc>
        <w:tc>
          <w:tcPr>
            <w:tcW w:type="dxa" w:w="6124"/>
            <w:gridSpan w:val="1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77040000">
            <w:pPr>
              <w:widowControl w:val="1"/>
              <w:spacing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2025-2030 годы</w:t>
            </w:r>
          </w:p>
        </w:tc>
      </w:tr>
      <w:tr>
        <w:tc>
          <w:tcPr>
            <w:tcW w:type="dxa" w:w="682"/>
            <w:gridSpan w:val="2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78040000">
            <w:pPr>
              <w:widowControl w:val="1"/>
              <w:spacing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8.</w:t>
            </w:r>
          </w:p>
        </w:tc>
        <w:tc>
          <w:tcPr>
            <w:tcW w:type="dxa" w:w="2434"/>
            <w:gridSpan w:val="6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79040000">
            <w:pPr>
              <w:widowControl w:val="1"/>
              <w:spacing w:line="240" w:lineRule="auto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Обеспечение наполнения информационного пространства актуальной информацией, </w:t>
            </w:r>
            <w:r>
              <w:rPr>
                <w:rFonts w:ascii="Times New Roman" w:hAnsi="Times New Roman"/>
                <w:sz w:val="24"/>
              </w:rPr>
              <w:t>контрпропагандистскими и иными (текстовыми, графическими, аудио и видео) материалами, формирующими неприятие идеологии терроризма (антитеррористический контент), а также организация работы по выявлению признаков экстремизма и пропаганды террористической идеологии в информационных материалах, в том числе в сети «Интернет»</w:t>
            </w:r>
          </w:p>
        </w:tc>
        <w:tc>
          <w:tcPr>
            <w:tcW w:type="dxa" w:w="2578"/>
            <w:gridSpan w:val="6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7A040000">
            <w:pPr>
              <w:widowControl w:val="1"/>
              <w:spacing w:line="240" w:lineRule="auto"/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4"/>
              </w:rPr>
              <w:t xml:space="preserve">Сектор по взаимодействию с административными органами, казачеством </w:t>
            </w:r>
            <w:r>
              <w:rPr>
                <w:rFonts w:ascii="Times New Roman" w:hAnsi="Times New Roman"/>
                <w:sz w:val="24"/>
              </w:rPr>
              <w:t>и общественными объединениями</w:t>
            </w:r>
          </w:p>
        </w:tc>
        <w:tc>
          <w:tcPr>
            <w:tcW w:type="dxa" w:w="2990"/>
            <w:gridSpan w:val="6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7B04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Муниципальная программа</w:t>
            </w:r>
          </w:p>
          <w:p w14:paraId="7C04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Белокалитвинского района</w:t>
            </w:r>
          </w:p>
          <w:p w14:paraId="7D04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«</w:t>
            </w:r>
            <w:r>
              <w:rPr>
                <w:rStyle w:val="Style_4_ch"/>
                <w:rFonts w:ascii="Times New Roman" w:hAnsi="Times New Roman"/>
                <w:sz w:val="24"/>
              </w:rPr>
              <w:t>Обеспечение общественного порядка и профилактика правонарушений</w:t>
            </w:r>
            <w:r>
              <w:rPr>
                <w:rFonts w:ascii="Times New Roman" w:hAnsi="Times New Roman"/>
                <w:sz w:val="24"/>
              </w:rPr>
              <w:t>»</w:t>
            </w:r>
          </w:p>
        </w:tc>
        <w:tc>
          <w:tcPr>
            <w:tcW w:type="dxa" w:w="6124"/>
            <w:gridSpan w:val="1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7E040000">
            <w:pPr>
              <w:widowControl w:val="1"/>
              <w:spacing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2025-2030 годы</w:t>
            </w:r>
          </w:p>
        </w:tc>
      </w:tr>
      <w:tr>
        <w:tc>
          <w:tcPr>
            <w:tcW w:type="dxa" w:w="14808"/>
            <w:gridSpan w:val="3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7F040000">
            <w:pPr>
              <w:widowControl w:val="1"/>
              <w:spacing w:line="240" w:lineRule="auto"/>
              <w:ind/>
              <w:jc w:val="center"/>
              <w:outlineLvl w:val="1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4"/>
              </w:rPr>
              <w:t>5. Устойчивая и динамичная экономика в Белокалитвинском районе</w:t>
            </w:r>
          </w:p>
        </w:tc>
      </w:tr>
      <w:tr>
        <w:tc>
          <w:tcPr>
            <w:tcW w:type="dxa" w:w="3116"/>
            <w:gridSpan w:val="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80040000">
            <w:pPr>
              <w:widowControl w:val="0"/>
              <w:spacing w:line="240" w:lineRule="auto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Индикатор 1. Оборот розничной торговли (млрд. рублей)</w:t>
            </w:r>
          </w:p>
          <w:p w14:paraId="81040000">
            <w:pPr>
              <w:widowControl w:val="0"/>
              <w:spacing w:line="240" w:lineRule="auto"/>
              <w:ind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2578"/>
            <w:gridSpan w:val="6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8204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Отдел экономики, малого бизнеса, инвестиций и местного самоуправления</w:t>
            </w:r>
          </w:p>
        </w:tc>
        <w:tc>
          <w:tcPr>
            <w:tcW w:type="dxa" w:w="2990"/>
            <w:gridSpan w:val="6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8304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Внепрограммное мероприятие</w:t>
            </w:r>
          </w:p>
        </w:tc>
        <w:tc>
          <w:tcPr>
            <w:tcW w:type="dxa" w:w="1031"/>
            <w:gridSpan w:val="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  <w:tl2br w:sz="4" w:val="nil"/>
              <w:tr2bl w:sz="4" w:val="nil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8404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20,150</w:t>
            </w:r>
          </w:p>
        </w:tc>
        <w:tc>
          <w:tcPr>
            <w:tcW w:type="dxa" w:w="968"/>
            <w:gridSpan w:val="2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  <w:tl2br w:sz="4" w:val="nil"/>
              <w:tr2bl w:sz="4" w:val="nil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8504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21,457</w:t>
            </w:r>
          </w:p>
        </w:tc>
        <w:tc>
          <w:tcPr>
            <w:tcW w:type="dxa" w:w="1031"/>
            <w:gridSpan w:val="2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  <w:tl2br w:sz="4" w:val="nil"/>
              <w:tr2bl w:sz="4" w:val="nil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8604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23,291</w:t>
            </w:r>
          </w:p>
        </w:tc>
        <w:tc>
          <w:tcPr>
            <w:tcW w:type="dxa" w:w="1031"/>
            <w:gridSpan w:val="2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  <w:tl2br w:sz="4" w:val="nil"/>
              <w:tr2bl w:sz="4" w:val="nil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8704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25,170</w:t>
            </w:r>
          </w:p>
        </w:tc>
        <w:tc>
          <w:tcPr>
            <w:tcW w:type="dxa" w:w="1031"/>
            <w:gridSpan w:val="2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  <w:tl2br w:sz="4" w:val="nil"/>
              <w:tr2bl w:sz="4" w:val="nil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8804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26,962</w:t>
            </w:r>
          </w:p>
        </w:tc>
        <w:tc>
          <w:tcPr>
            <w:tcW w:type="dxa" w:w="1032"/>
            <w:gridSpan w:val="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  <w:tl2br w:sz="4" w:val="nil"/>
              <w:tr2bl w:sz="4" w:val="nil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8904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28,882</w:t>
            </w:r>
          </w:p>
        </w:tc>
      </w:tr>
      <w:tr>
        <w:tc>
          <w:tcPr>
            <w:tcW w:type="dxa" w:w="3116"/>
            <w:gridSpan w:val="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8A040000">
            <w:pPr>
              <w:widowControl w:val="0"/>
              <w:spacing w:line="240" w:lineRule="auto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Индикатор 2. Объем инвестиций в основной </w:t>
            </w:r>
            <w:r>
              <w:rPr>
                <w:rFonts w:ascii="Times New Roman" w:hAnsi="Times New Roman"/>
                <w:sz w:val="24"/>
              </w:rPr>
              <w:t>капитал (за исключением бюджетных средств) (млрд рублей)</w:t>
            </w:r>
          </w:p>
        </w:tc>
        <w:tc>
          <w:tcPr>
            <w:tcW w:type="dxa" w:w="2578"/>
            <w:gridSpan w:val="6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8B04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Отдел экономики, малого бизнеса, </w:t>
            </w:r>
            <w:r>
              <w:rPr>
                <w:rFonts w:ascii="Times New Roman" w:hAnsi="Times New Roman"/>
                <w:sz w:val="24"/>
              </w:rPr>
              <w:t>инвестиций и местного самоуправления</w:t>
            </w:r>
          </w:p>
        </w:tc>
        <w:tc>
          <w:tcPr>
            <w:tcW w:type="dxa" w:w="2990"/>
            <w:gridSpan w:val="6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8C04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Муниципальная программа</w:t>
            </w:r>
          </w:p>
          <w:p w14:paraId="8D04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Белокалитвинского района</w:t>
            </w:r>
          </w:p>
          <w:p w14:paraId="8E04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«Экономическое развитие и инновационная экономика»</w:t>
            </w:r>
          </w:p>
        </w:tc>
        <w:tc>
          <w:tcPr>
            <w:tcW w:type="dxa" w:w="1031"/>
            <w:gridSpan w:val="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  <w:tl2br w:sz="4" w:val="nil"/>
              <w:tr2bl w:sz="4" w:val="nil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8F04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8,1</w:t>
            </w:r>
          </w:p>
        </w:tc>
        <w:tc>
          <w:tcPr>
            <w:tcW w:type="dxa" w:w="968"/>
            <w:gridSpan w:val="2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  <w:tl2br w:sz="4" w:val="nil"/>
              <w:tr2bl w:sz="4" w:val="nil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9004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9,2</w:t>
            </w:r>
          </w:p>
        </w:tc>
        <w:tc>
          <w:tcPr>
            <w:tcW w:type="dxa" w:w="1031"/>
            <w:gridSpan w:val="2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  <w:tl2br w:sz="4" w:val="nil"/>
              <w:tr2bl w:sz="4" w:val="nil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9104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10,3</w:t>
            </w:r>
          </w:p>
        </w:tc>
        <w:tc>
          <w:tcPr>
            <w:tcW w:type="dxa" w:w="1031"/>
            <w:gridSpan w:val="2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  <w:tl2br w:sz="4" w:val="nil"/>
              <w:tr2bl w:sz="4" w:val="nil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9204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11,1</w:t>
            </w:r>
          </w:p>
        </w:tc>
        <w:tc>
          <w:tcPr>
            <w:tcW w:type="dxa" w:w="1031"/>
            <w:gridSpan w:val="2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  <w:tl2br w:sz="4" w:val="nil"/>
              <w:tr2bl w:sz="4" w:val="nil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9304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12,1</w:t>
            </w:r>
          </w:p>
        </w:tc>
        <w:tc>
          <w:tcPr>
            <w:tcW w:type="dxa" w:w="1032"/>
            <w:gridSpan w:val="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  <w:tl2br w:sz="4" w:val="nil"/>
              <w:tr2bl w:sz="4" w:val="nil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9404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12,9</w:t>
            </w:r>
          </w:p>
        </w:tc>
      </w:tr>
      <w:tr>
        <w:tc>
          <w:tcPr>
            <w:tcW w:type="dxa" w:w="14808"/>
            <w:gridSpan w:val="3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95040000">
            <w:pPr>
              <w:widowControl w:val="1"/>
              <w:spacing w:line="240" w:lineRule="auto"/>
              <w:ind/>
              <w:jc w:val="center"/>
              <w:outlineLvl w:val="2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5.1. Агропромышленный комплекс</w:t>
            </w:r>
          </w:p>
        </w:tc>
      </w:tr>
      <w:tr>
        <w:tc>
          <w:tcPr>
            <w:tcW w:type="dxa" w:w="14808"/>
            <w:gridSpan w:val="3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96040000">
            <w:pPr>
              <w:widowControl w:val="1"/>
              <w:spacing w:line="240" w:lineRule="auto"/>
              <w:ind/>
              <w:jc w:val="center"/>
              <w:outlineLvl w:val="3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Задача 1. Снижение рисков производства сельскохозяйственной продукции</w:t>
            </w:r>
          </w:p>
        </w:tc>
      </w:tr>
      <w:tr>
        <w:tc>
          <w:tcPr>
            <w:tcW w:type="dxa" w:w="682"/>
            <w:gridSpan w:val="2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97040000">
            <w:pPr>
              <w:widowControl w:val="1"/>
              <w:spacing w:line="240" w:lineRule="auto"/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4"/>
              </w:rPr>
              <w:t>1.</w:t>
            </w:r>
          </w:p>
        </w:tc>
        <w:tc>
          <w:tcPr>
            <w:tcW w:type="dxa" w:w="2434"/>
            <w:gridSpan w:val="6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98040000">
            <w:pPr>
              <w:widowControl w:val="1"/>
              <w:spacing w:line="240" w:lineRule="auto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Предоставление государственной поддержки на компенсацию части стоимости агрохимического обследования пашни, проведение агротехнологических работ</w:t>
            </w:r>
            <w:r>
              <w:rPr>
                <w:rFonts w:ascii="Times New Roman" w:hAnsi="Times New Roman"/>
                <w:i w:val="1"/>
                <w:sz w:val="24"/>
              </w:rPr>
              <w:t xml:space="preserve">, </w:t>
            </w:r>
            <w:r>
              <w:rPr>
                <w:rFonts w:ascii="Times New Roman" w:hAnsi="Times New Roman"/>
                <w:sz w:val="24"/>
              </w:rPr>
              <w:t>поддержку элитного семеноводства</w:t>
            </w:r>
          </w:p>
        </w:tc>
        <w:tc>
          <w:tcPr>
            <w:tcW w:type="dxa" w:w="2578"/>
            <w:gridSpan w:val="6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9904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4"/>
              </w:rPr>
              <w:t xml:space="preserve">Отдел сельского хозяйства, продовольствия и защиты окружающей среды </w:t>
            </w:r>
          </w:p>
        </w:tc>
        <w:tc>
          <w:tcPr>
            <w:tcW w:type="dxa" w:w="2990"/>
            <w:gridSpan w:val="6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9A04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Муниципальная программа</w:t>
            </w:r>
          </w:p>
          <w:p w14:paraId="9B04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Белокалитвинского района</w:t>
            </w:r>
          </w:p>
          <w:p w14:paraId="9C040000">
            <w:pPr>
              <w:widowControl w:val="1"/>
              <w:spacing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«Развитие сельского хозяйства и регулирование рынков сельскохозяйственной продукции, сырья и продовольствия»</w:t>
            </w:r>
          </w:p>
        </w:tc>
        <w:tc>
          <w:tcPr>
            <w:tcW w:type="dxa" w:w="6124"/>
            <w:gridSpan w:val="1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9D040000">
            <w:pPr>
              <w:widowControl w:val="1"/>
              <w:spacing w:line="240" w:lineRule="auto"/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4"/>
              </w:rPr>
              <w:t>2025 - 2030 годы</w:t>
            </w:r>
          </w:p>
        </w:tc>
      </w:tr>
      <w:tr>
        <w:tc>
          <w:tcPr>
            <w:tcW w:type="dxa" w:w="14808"/>
            <w:gridSpan w:val="3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9E040000">
            <w:pPr>
              <w:widowControl w:val="1"/>
              <w:spacing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Задача 2. Обеспечение сохранности поголовья сельскохозяйственных животных и птицы, в том числе маточного</w:t>
            </w:r>
          </w:p>
        </w:tc>
      </w:tr>
      <w:tr>
        <w:tc>
          <w:tcPr>
            <w:tcW w:type="dxa" w:w="682"/>
            <w:gridSpan w:val="2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9F040000">
            <w:pPr>
              <w:widowControl w:val="1"/>
              <w:spacing w:line="240" w:lineRule="auto"/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4"/>
              </w:rPr>
              <w:t>2.</w:t>
            </w:r>
          </w:p>
        </w:tc>
        <w:tc>
          <w:tcPr>
            <w:tcW w:type="dxa" w:w="2434"/>
            <w:gridSpan w:val="6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A0040000">
            <w:pPr>
              <w:widowControl w:val="1"/>
              <w:spacing w:line="240" w:lineRule="auto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Предоставление государственной поддержки на компенсацию части затрат по выращиванию маточного поголовья овец и коз</w:t>
            </w:r>
          </w:p>
        </w:tc>
        <w:tc>
          <w:tcPr>
            <w:tcW w:type="dxa" w:w="2578"/>
            <w:gridSpan w:val="6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A104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4"/>
              </w:rPr>
              <w:t xml:space="preserve">Отдел сельского хозяйства, продовольствия и защиты окружающей среды </w:t>
            </w:r>
          </w:p>
        </w:tc>
        <w:tc>
          <w:tcPr>
            <w:tcW w:type="dxa" w:w="2990"/>
            <w:gridSpan w:val="6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A204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Муниципальная программа</w:t>
            </w:r>
          </w:p>
          <w:p w14:paraId="A304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Белокалитвинского района</w:t>
            </w:r>
          </w:p>
          <w:p w14:paraId="A4040000">
            <w:pPr>
              <w:widowControl w:val="1"/>
              <w:spacing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«Развитие сельского хозяйства и регулирование рынков сельскохозяйственной продукции, сырья и продовольствия»</w:t>
            </w:r>
          </w:p>
        </w:tc>
        <w:tc>
          <w:tcPr>
            <w:tcW w:type="dxa" w:w="6124"/>
            <w:gridSpan w:val="1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A5040000">
            <w:pPr>
              <w:widowControl w:val="1"/>
              <w:spacing w:line="240" w:lineRule="auto"/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4"/>
              </w:rPr>
              <w:t>2025 - 2030 годы</w:t>
            </w:r>
          </w:p>
        </w:tc>
      </w:tr>
      <w:tr>
        <w:tc>
          <w:tcPr>
            <w:tcW w:type="dxa" w:w="682"/>
            <w:gridSpan w:val="2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A6040000">
            <w:pPr>
              <w:widowControl w:val="1"/>
              <w:spacing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3.</w:t>
            </w:r>
          </w:p>
        </w:tc>
        <w:tc>
          <w:tcPr>
            <w:tcW w:type="dxa" w:w="2434"/>
            <w:gridSpan w:val="6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A7040000">
            <w:pPr>
              <w:widowControl w:val="1"/>
              <w:spacing w:line="240" w:lineRule="auto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Оказание содействия </w:t>
            </w:r>
            <w:r>
              <w:rPr>
                <w:rFonts w:ascii="Times New Roman" w:hAnsi="Times New Roman"/>
                <w:sz w:val="24"/>
              </w:rPr>
              <w:t>сельскохозтоваропроизводителям</w:t>
            </w:r>
            <w:r>
              <w:rPr>
                <w:rFonts w:ascii="Times New Roman" w:hAnsi="Times New Roman"/>
                <w:sz w:val="24"/>
              </w:rPr>
              <w:t xml:space="preserve"> при реализации продукции для населения по низким ценам</w:t>
            </w:r>
          </w:p>
        </w:tc>
        <w:tc>
          <w:tcPr>
            <w:tcW w:type="dxa" w:w="2578"/>
            <w:gridSpan w:val="6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A804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4"/>
              </w:rPr>
              <w:t xml:space="preserve">Отдел сельского хозяйства, продовольствия и защиты окружающей среды </w:t>
            </w:r>
          </w:p>
        </w:tc>
        <w:tc>
          <w:tcPr>
            <w:tcW w:type="dxa" w:w="2990"/>
            <w:gridSpan w:val="6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A904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Муниципальная программа</w:t>
            </w:r>
          </w:p>
          <w:p w14:paraId="AA04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Белокалитвинского района</w:t>
            </w:r>
          </w:p>
          <w:p w14:paraId="AB040000">
            <w:pPr>
              <w:widowControl w:val="1"/>
              <w:spacing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«Развитие сельского хозяйства и регулирование рынков сельскохозяйственной продукции, сырья и продовольствия»</w:t>
            </w:r>
          </w:p>
        </w:tc>
        <w:tc>
          <w:tcPr>
            <w:tcW w:type="dxa" w:w="6124"/>
            <w:gridSpan w:val="1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AC040000">
            <w:pPr>
              <w:widowControl w:val="1"/>
              <w:spacing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2025 - 2030 годы</w:t>
            </w:r>
          </w:p>
        </w:tc>
      </w:tr>
      <w:tr>
        <w:tc>
          <w:tcPr>
            <w:tcW w:type="dxa" w:w="14808"/>
            <w:gridSpan w:val="3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AD040000">
            <w:pPr>
              <w:widowControl w:val="1"/>
              <w:spacing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Задача 3. Обеспечение роста технической оснащенности агропромышленного комплекса</w:t>
            </w:r>
          </w:p>
        </w:tc>
      </w:tr>
      <w:tr>
        <w:tc>
          <w:tcPr>
            <w:tcW w:type="dxa" w:w="682"/>
            <w:gridSpan w:val="2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AE040000">
            <w:pPr>
              <w:widowControl w:val="1"/>
              <w:spacing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4.</w:t>
            </w:r>
          </w:p>
        </w:tc>
        <w:tc>
          <w:tcPr>
            <w:tcW w:type="dxa" w:w="2434"/>
            <w:gridSpan w:val="6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AF040000">
            <w:pPr>
              <w:widowControl w:val="1"/>
              <w:spacing w:line="240" w:lineRule="auto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Оказание информационной и консультационной помощи инвесторам по получению государственной поддержки при реализации инвестиционных проектов по внедрению новых технологий и инноваций при производстве и переработке сельскохозяйственной продукции</w:t>
            </w:r>
          </w:p>
        </w:tc>
        <w:tc>
          <w:tcPr>
            <w:tcW w:type="dxa" w:w="2578"/>
            <w:gridSpan w:val="6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B004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Отдел сельского хозяйства, продовольствия и защиты окружающей среды </w:t>
            </w:r>
          </w:p>
        </w:tc>
        <w:tc>
          <w:tcPr>
            <w:tcW w:type="dxa" w:w="2990"/>
            <w:gridSpan w:val="6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B104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Муниципальная программа</w:t>
            </w:r>
          </w:p>
          <w:p w14:paraId="B204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Белокалитвинского района</w:t>
            </w:r>
          </w:p>
          <w:p w14:paraId="B304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«Развитие сельского хозяйства и регулирование рынков сельскохозяйственной продукции, сырья и продовольствия»</w:t>
            </w:r>
          </w:p>
        </w:tc>
        <w:tc>
          <w:tcPr>
            <w:tcW w:type="dxa" w:w="6124"/>
            <w:gridSpan w:val="1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B4040000">
            <w:pPr>
              <w:widowControl w:val="1"/>
              <w:spacing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2025 - 2030 годы</w:t>
            </w:r>
          </w:p>
        </w:tc>
      </w:tr>
      <w:tr>
        <w:tc>
          <w:tcPr>
            <w:tcW w:type="dxa" w:w="14808"/>
            <w:gridSpan w:val="3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B5040000">
            <w:pPr>
              <w:widowControl w:val="1"/>
              <w:spacing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Задача 4. Развитие инженерной инфраструктуры в сельских территориях</w:t>
            </w:r>
          </w:p>
        </w:tc>
      </w:tr>
      <w:tr>
        <w:tc>
          <w:tcPr>
            <w:tcW w:type="dxa" w:w="682"/>
            <w:gridSpan w:val="2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B6040000">
            <w:pPr>
              <w:widowControl w:val="1"/>
              <w:spacing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5.</w:t>
            </w:r>
          </w:p>
        </w:tc>
        <w:tc>
          <w:tcPr>
            <w:tcW w:type="dxa" w:w="2434"/>
            <w:gridSpan w:val="6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B7040000">
            <w:pPr>
              <w:widowControl w:val="1"/>
              <w:spacing w:line="240" w:lineRule="auto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Разработка проектной документации на обустройство объектами инженерной инфраструктуры и благоустройство площадок, расположенных на сельских территориях</w:t>
            </w:r>
          </w:p>
        </w:tc>
        <w:tc>
          <w:tcPr>
            <w:tcW w:type="dxa" w:w="2578"/>
            <w:gridSpan w:val="6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B804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Отдел строительства, </w:t>
            </w:r>
            <w:r>
              <w:rPr>
                <w:rFonts w:ascii="Times New Roman" w:hAnsi="Times New Roman"/>
                <w:sz w:val="24"/>
              </w:rPr>
              <w:t>промышленности</w:t>
            </w:r>
            <w:r>
              <w:rPr>
                <w:rFonts w:ascii="Times New Roman" w:hAnsi="Times New Roman"/>
                <w:sz w:val="24"/>
              </w:rPr>
              <w:t>, транспорта, связи</w:t>
            </w:r>
          </w:p>
        </w:tc>
        <w:tc>
          <w:tcPr>
            <w:tcW w:type="dxa" w:w="2990"/>
            <w:gridSpan w:val="6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B904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Муниципальная программа Белокалитвинского района «Комплексное развитие сельских территорий»</w:t>
            </w:r>
          </w:p>
        </w:tc>
        <w:tc>
          <w:tcPr>
            <w:tcW w:type="dxa" w:w="6124"/>
            <w:gridSpan w:val="1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BA040000">
            <w:pPr>
              <w:widowControl w:val="1"/>
              <w:spacing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2025-2030 годы</w:t>
            </w:r>
          </w:p>
        </w:tc>
      </w:tr>
      <w:tr>
        <w:tc>
          <w:tcPr>
            <w:tcW w:type="dxa" w:w="14808"/>
            <w:gridSpan w:val="3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BB040000">
            <w:pPr>
              <w:widowControl w:val="1"/>
              <w:spacing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Стратегические проектные инициативы</w:t>
            </w:r>
          </w:p>
        </w:tc>
      </w:tr>
      <w:tr>
        <w:tc>
          <w:tcPr>
            <w:tcW w:type="dxa" w:w="682"/>
            <w:gridSpan w:val="2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BC040000">
            <w:pPr>
              <w:widowControl w:val="1"/>
              <w:spacing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6.</w:t>
            </w:r>
          </w:p>
        </w:tc>
        <w:tc>
          <w:tcPr>
            <w:tcW w:type="dxa" w:w="2434"/>
            <w:gridSpan w:val="6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BD040000">
            <w:pPr>
              <w:widowControl w:val="1"/>
              <w:spacing w:line="240" w:lineRule="auto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Финансирование мероприятий по инфраструктурному обустройству сельских территорий, созданию современного облика сельских территорий, благоустройству в целях сохранения численности сельского населения, в том числе занятого в АПК</w:t>
            </w:r>
          </w:p>
        </w:tc>
        <w:tc>
          <w:tcPr>
            <w:tcW w:type="dxa" w:w="2578"/>
            <w:gridSpan w:val="6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BE04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4"/>
              </w:rPr>
              <w:t xml:space="preserve">Отдел сельского хозяйства, продовольствия и защиты окружающей среды </w:t>
            </w:r>
          </w:p>
        </w:tc>
        <w:tc>
          <w:tcPr>
            <w:tcW w:type="dxa" w:w="2990"/>
            <w:gridSpan w:val="6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BF04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Муниципальная программа Белокалитвинского района</w:t>
            </w:r>
            <w:r>
              <w:rPr>
                <w:rFonts w:ascii="Times New Roman" w:hAnsi="Times New Roman"/>
                <w:sz w:val="24"/>
              </w:rPr>
              <w:t xml:space="preserve">   «</w:t>
            </w:r>
            <w:r>
              <w:rPr>
                <w:rFonts w:ascii="Times New Roman" w:hAnsi="Times New Roman"/>
                <w:sz w:val="24"/>
              </w:rPr>
              <w:t>Комплексное развитие сельских территорий»</w:t>
            </w:r>
          </w:p>
        </w:tc>
        <w:tc>
          <w:tcPr>
            <w:tcW w:type="dxa" w:w="6124"/>
            <w:gridSpan w:val="1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C0040000">
            <w:pPr>
              <w:widowControl w:val="1"/>
              <w:spacing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2025-2030 годы</w:t>
            </w:r>
          </w:p>
        </w:tc>
      </w:tr>
      <w:tr>
        <w:tc>
          <w:tcPr>
            <w:tcW w:type="dxa" w:w="682"/>
            <w:gridSpan w:val="2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C1040000">
            <w:pPr>
              <w:widowControl w:val="1"/>
              <w:spacing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7.</w:t>
            </w:r>
          </w:p>
        </w:tc>
        <w:tc>
          <w:tcPr>
            <w:tcW w:type="dxa" w:w="2434"/>
            <w:gridSpan w:val="6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C2040000">
            <w:pPr>
              <w:widowControl w:val="1"/>
              <w:spacing w:line="240" w:lineRule="auto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Повышение заработной платы занятых в сельхозпроизводстве</w:t>
            </w:r>
          </w:p>
        </w:tc>
        <w:tc>
          <w:tcPr>
            <w:tcW w:type="dxa" w:w="2578"/>
            <w:gridSpan w:val="6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C304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4"/>
              </w:rPr>
              <w:t xml:space="preserve">Отдел сельского хозяйства, продовольствия и </w:t>
            </w:r>
            <w:r>
              <w:rPr>
                <w:rFonts w:ascii="Times New Roman" w:hAnsi="Times New Roman"/>
                <w:sz w:val="24"/>
              </w:rPr>
              <w:t xml:space="preserve">защиты окружающей среды </w:t>
            </w:r>
          </w:p>
        </w:tc>
        <w:tc>
          <w:tcPr>
            <w:tcW w:type="dxa" w:w="2990"/>
            <w:gridSpan w:val="6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C4040000">
            <w:pPr>
              <w:widowControl w:val="1"/>
              <w:spacing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Внепрограммное мероприятие</w:t>
            </w:r>
          </w:p>
        </w:tc>
        <w:tc>
          <w:tcPr>
            <w:tcW w:type="dxa" w:w="6124"/>
            <w:gridSpan w:val="1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C5040000">
            <w:pPr>
              <w:widowControl w:val="1"/>
              <w:spacing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2025-2030 годы</w:t>
            </w:r>
          </w:p>
          <w:p w14:paraId="C6040000">
            <w:pPr>
              <w:widowControl w:val="1"/>
              <w:spacing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</w:tr>
      <w:tr>
        <w:tc>
          <w:tcPr>
            <w:tcW w:type="dxa" w:w="682"/>
            <w:gridSpan w:val="2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C7040000">
            <w:pPr>
              <w:widowControl w:val="1"/>
              <w:spacing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8.</w:t>
            </w:r>
          </w:p>
        </w:tc>
        <w:tc>
          <w:tcPr>
            <w:tcW w:type="dxa" w:w="2434"/>
            <w:gridSpan w:val="6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C8040000">
            <w:pPr>
              <w:widowControl w:val="1"/>
              <w:spacing w:line="240" w:lineRule="auto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Создание агроклассов в сельских территориях</w:t>
            </w:r>
          </w:p>
        </w:tc>
        <w:tc>
          <w:tcPr>
            <w:tcW w:type="dxa" w:w="2578"/>
            <w:gridSpan w:val="6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C9040000">
            <w:pPr>
              <w:widowControl w:val="1"/>
              <w:spacing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Style w:val="Style_4_ch"/>
                <w:rFonts w:ascii="Times New Roman" w:hAnsi="Times New Roman"/>
                <w:sz w:val="24"/>
              </w:rPr>
              <w:t>Отдел образования</w:t>
            </w:r>
          </w:p>
        </w:tc>
        <w:tc>
          <w:tcPr>
            <w:tcW w:type="dxa" w:w="2990"/>
            <w:gridSpan w:val="6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CA04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Муниципальная программа Белокалитвинского района</w:t>
            </w:r>
            <w:r>
              <w:rPr>
                <w:rFonts w:ascii="Times New Roman" w:hAnsi="Times New Roman"/>
                <w:sz w:val="24"/>
              </w:rPr>
              <w:t xml:space="preserve">   «</w:t>
            </w:r>
            <w:r>
              <w:rPr>
                <w:rFonts w:ascii="Times New Roman" w:hAnsi="Times New Roman"/>
                <w:sz w:val="24"/>
              </w:rPr>
              <w:t>Развитие сельского хозяйства и регулирование рынков сельскохозяйственной продукции, сырья и продовольствия»</w:t>
            </w:r>
          </w:p>
        </w:tc>
        <w:tc>
          <w:tcPr>
            <w:tcW w:type="dxa" w:w="6124"/>
            <w:gridSpan w:val="1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CB040000">
            <w:pPr>
              <w:widowControl w:val="1"/>
              <w:spacing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2026-2030 годы</w:t>
            </w:r>
          </w:p>
        </w:tc>
      </w:tr>
      <w:tr>
        <w:tc>
          <w:tcPr>
            <w:tcW w:type="dxa" w:w="14808"/>
            <w:gridSpan w:val="3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CC040000">
            <w:pPr>
              <w:widowControl w:val="1"/>
              <w:spacing w:line="240" w:lineRule="auto"/>
              <w:ind/>
              <w:jc w:val="center"/>
              <w:outlineLvl w:val="2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5.2. Малый и средний бизнес</w:t>
            </w:r>
          </w:p>
        </w:tc>
      </w:tr>
      <w:tr>
        <w:tc>
          <w:tcPr>
            <w:tcW w:type="dxa" w:w="14808"/>
            <w:gridSpan w:val="3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CD040000">
            <w:pPr>
              <w:widowControl w:val="1"/>
              <w:spacing w:line="240" w:lineRule="auto"/>
              <w:ind/>
              <w:jc w:val="center"/>
              <w:outlineLvl w:val="3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Задача 1. Повышение уровня предпринимательских компетенций (образовательная и консультационная поддержка)</w:t>
            </w:r>
          </w:p>
        </w:tc>
      </w:tr>
      <w:tr>
        <w:tc>
          <w:tcPr>
            <w:tcW w:type="dxa" w:w="682"/>
            <w:gridSpan w:val="2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CE040000">
            <w:pPr>
              <w:widowControl w:val="1"/>
              <w:spacing w:line="240" w:lineRule="auto"/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4"/>
              </w:rPr>
              <w:t>9.</w:t>
            </w:r>
          </w:p>
        </w:tc>
        <w:tc>
          <w:tcPr>
            <w:tcW w:type="dxa" w:w="2434"/>
            <w:gridSpan w:val="6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CF040000">
            <w:pPr>
              <w:widowControl w:val="1"/>
              <w:spacing w:line="240" w:lineRule="auto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Организация проведения обучающих семинаров, встреч, образовательных программ</w:t>
            </w:r>
          </w:p>
        </w:tc>
        <w:tc>
          <w:tcPr>
            <w:tcW w:type="dxa" w:w="2578"/>
            <w:gridSpan w:val="6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D004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Отдел экономики, малого бизнеса, инвестиций и местного самоуправления</w:t>
            </w:r>
          </w:p>
        </w:tc>
        <w:tc>
          <w:tcPr>
            <w:tcW w:type="dxa" w:w="2990"/>
            <w:gridSpan w:val="6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D104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Муниципальная программа</w:t>
            </w:r>
          </w:p>
          <w:p w14:paraId="D204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Белокалитвинского района</w:t>
            </w:r>
          </w:p>
          <w:p w14:paraId="D3040000">
            <w:pPr>
              <w:widowControl w:val="1"/>
              <w:spacing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«Экономическое развитие и инновационная экономика»</w:t>
            </w:r>
          </w:p>
        </w:tc>
        <w:tc>
          <w:tcPr>
            <w:tcW w:type="dxa" w:w="6124"/>
            <w:gridSpan w:val="1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D4040000">
            <w:pPr>
              <w:widowControl w:val="1"/>
              <w:spacing w:line="240" w:lineRule="auto"/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4"/>
              </w:rPr>
              <w:t>2025 - 2030 годы</w:t>
            </w:r>
          </w:p>
        </w:tc>
      </w:tr>
      <w:tr>
        <w:tc>
          <w:tcPr>
            <w:tcW w:type="dxa" w:w="682"/>
            <w:gridSpan w:val="2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D5040000">
            <w:pPr>
              <w:widowControl w:val="1"/>
              <w:spacing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10.</w:t>
            </w:r>
          </w:p>
        </w:tc>
        <w:tc>
          <w:tcPr>
            <w:tcW w:type="dxa" w:w="2434"/>
            <w:gridSpan w:val="6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D6040000">
            <w:pPr>
              <w:widowControl w:val="1"/>
              <w:spacing w:line="240" w:lineRule="auto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Оказание консультационной поддержки субъектам МСП и гражданам, планирующим открыть собственное дело</w:t>
            </w:r>
          </w:p>
        </w:tc>
        <w:tc>
          <w:tcPr>
            <w:tcW w:type="dxa" w:w="2578"/>
            <w:gridSpan w:val="6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D704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Отдел экономики, малого бизнеса, инвестиций и местного самоуправления</w:t>
            </w:r>
          </w:p>
        </w:tc>
        <w:tc>
          <w:tcPr>
            <w:tcW w:type="dxa" w:w="2990"/>
            <w:gridSpan w:val="6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D804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Муниципальная программа</w:t>
            </w:r>
          </w:p>
          <w:p w14:paraId="D904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Белокалитвинского района</w:t>
            </w:r>
          </w:p>
          <w:p w14:paraId="DA040000">
            <w:pPr>
              <w:widowControl w:val="1"/>
              <w:spacing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«Экономическое развитие и инновационная экономика»</w:t>
            </w:r>
          </w:p>
        </w:tc>
        <w:tc>
          <w:tcPr>
            <w:tcW w:type="dxa" w:w="6124"/>
            <w:gridSpan w:val="1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DB040000">
            <w:pPr>
              <w:widowControl w:val="1"/>
              <w:spacing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2025-2030 годы</w:t>
            </w:r>
          </w:p>
        </w:tc>
      </w:tr>
      <w:tr>
        <w:tc>
          <w:tcPr>
            <w:tcW w:type="dxa" w:w="14808"/>
            <w:gridSpan w:val="3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DC040000">
            <w:pPr>
              <w:widowControl w:val="1"/>
              <w:spacing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Задача 2. Расширение популяризации предпринимательской деятельности и информированности начинающих предпринимателей</w:t>
            </w:r>
          </w:p>
        </w:tc>
      </w:tr>
      <w:tr>
        <w:tc>
          <w:tcPr>
            <w:tcW w:type="dxa" w:w="682"/>
            <w:gridSpan w:val="2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DD040000">
            <w:pPr>
              <w:widowControl w:val="1"/>
              <w:spacing w:line="240" w:lineRule="auto"/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4"/>
              </w:rPr>
              <w:t>11.</w:t>
            </w:r>
          </w:p>
        </w:tc>
        <w:tc>
          <w:tcPr>
            <w:tcW w:type="dxa" w:w="2434"/>
            <w:gridSpan w:val="6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DE040000">
            <w:pPr>
              <w:widowControl w:val="1"/>
              <w:spacing w:line="240" w:lineRule="auto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Организация и проведение профессиональных и рейтинговых конкурсов в сфере предпринимательства</w:t>
            </w:r>
          </w:p>
        </w:tc>
        <w:tc>
          <w:tcPr>
            <w:tcW w:type="dxa" w:w="2578"/>
            <w:gridSpan w:val="6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DF04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Отдел экономики, малого бизнеса, инвестиций и местного самоуправления</w:t>
            </w:r>
          </w:p>
        </w:tc>
        <w:tc>
          <w:tcPr>
            <w:tcW w:type="dxa" w:w="2990"/>
            <w:gridSpan w:val="6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E004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Муниципальная программа</w:t>
            </w:r>
          </w:p>
          <w:p w14:paraId="E104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Белокалитвинского района</w:t>
            </w:r>
          </w:p>
          <w:p w14:paraId="E2040000">
            <w:pPr>
              <w:widowControl w:val="1"/>
              <w:spacing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«Экономическое развитие и инновационная экономика»</w:t>
            </w:r>
          </w:p>
        </w:tc>
        <w:tc>
          <w:tcPr>
            <w:tcW w:type="dxa" w:w="6124"/>
            <w:gridSpan w:val="1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E3040000">
            <w:pPr>
              <w:widowControl w:val="1"/>
              <w:spacing w:line="240" w:lineRule="auto"/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4"/>
              </w:rPr>
              <w:t>2025 - 2030 годы</w:t>
            </w:r>
          </w:p>
        </w:tc>
      </w:tr>
      <w:tr>
        <w:tc>
          <w:tcPr>
            <w:tcW w:type="dxa" w:w="682"/>
            <w:gridSpan w:val="2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E4040000">
            <w:pPr>
              <w:widowControl w:val="1"/>
              <w:spacing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12.</w:t>
            </w:r>
          </w:p>
        </w:tc>
        <w:tc>
          <w:tcPr>
            <w:tcW w:type="dxa" w:w="2434"/>
            <w:gridSpan w:val="6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E5040000">
            <w:pPr>
              <w:widowControl w:val="1"/>
              <w:spacing w:line="240" w:lineRule="auto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Организация и проведение мероприятий, направленных на пропаганду </w:t>
            </w:r>
            <w:r>
              <w:rPr>
                <w:rFonts w:ascii="Times New Roman" w:hAnsi="Times New Roman"/>
                <w:sz w:val="24"/>
              </w:rPr>
              <w:t>и  популяризацию</w:t>
            </w:r>
            <w:r>
              <w:rPr>
                <w:rFonts w:ascii="Times New Roman" w:hAnsi="Times New Roman"/>
                <w:sz w:val="24"/>
              </w:rPr>
              <w:t xml:space="preserve"> предпринимательской деятельности</w:t>
            </w:r>
          </w:p>
        </w:tc>
        <w:tc>
          <w:tcPr>
            <w:tcW w:type="dxa" w:w="2578"/>
            <w:gridSpan w:val="6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E604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Отдел экономики, малого бизнеса, инвестиций и местного самоуправления</w:t>
            </w:r>
          </w:p>
        </w:tc>
        <w:tc>
          <w:tcPr>
            <w:tcW w:type="dxa" w:w="2990"/>
            <w:gridSpan w:val="6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E704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Муниципальная программа</w:t>
            </w:r>
          </w:p>
          <w:p w14:paraId="E804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Белокалитвинского района</w:t>
            </w:r>
          </w:p>
          <w:p w14:paraId="E9040000">
            <w:pPr>
              <w:widowControl w:val="1"/>
              <w:spacing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«Экономическое развитие и инновационная экономика»</w:t>
            </w:r>
          </w:p>
        </w:tc>
        <w:tc>
          <w:tcPr>
            <w:tcW w:type="dxa" w:w="6124"/>
            <w:gridSpan w:val="1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EA040000">
            <w:pPr>
              <w:widowControl w:val="1"/>
              <w:spacing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2025-2030 годы</w:t>
            </w:r>
          </w:p>
        </w:tc>
      </w:tr>
      <w:tr>
        <w:tc>
          <w:tcPr>
            <w:tcW w:type="dxa" w:w="14808"/>
            <w:gridSpan w:val="3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EB040000">
            <w:pPr>
              <w:widowControl w:val="1"/>
              <w:spacing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Задача 3. Снижение финансовой нагрузки и расширение доступа к финансированию</w:t>
            </w:r>
          </w:p>
        </w:tc>
      </w:tr>
      <w:tr>
        <w:tc>
          <w:tcPr>
            <w:tcW w:type="dxa" w:w="682"/>
            <w:gridSpan w:val="2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EC040000">
            <w:pPr>
              <w:widowControl w:val="1"/>
              <w:spacing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13.</w:t>
            </w:r>
          </w:p>
        </w:tc>
        <w:tc>
          <w:tcPr>
            <w:tcW w:type="dxa" w:w="2434"/>
            <w:gridSpan w:val="6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ED040000">
            <w:pPr>
              <w:widowControl w:val="1"/>
              <w:spacing w:line="240" w:lineRule="auto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Финансовое обеспечение деятельности Автономной некоммерческой организации - Микрокредитной компании по поддержке предпринимательства</w:t>
            </w:r>
          </w:p>
        </w:tc>
        <w:tc>
          <w:tcPr>
            <w:tcW w:type="dxa" w:w="2578"/>
            <w:gridSpan w:val="6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EE04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Отдел экономики, малого бизнеса, инвестиций и местного самоуправления</w:t>
            </w:r>
          </w:p>
        </w:tc>
        <w:tc>
          <w:tcPr>
            <w:tcW w:type="dxa" w:w="2990"/>
            <w:gridSpan w:val="6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EF04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Муниципальная программа</w:t>
            </w:r>
          </w:p>
          <w:p w14:paraId="F004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Белокалитвинского района</w:t>
            </w:r>
          </w:p>
          <w:p w14:paraId="F1040000">
            <w:pPr>
              <w:widowControl w:val="1"/>
              <w:spacing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«Экономическое развитие и инновационная экономика»</w:t>
            </w:r>
          </w:p>
        </w:tc>
        <w:tc>
          <w:tcPr>
            <w:tcW w:type="dxa" w:w="6124"/>
            <w:gridSpan w:val="1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F2040000">
            <w:pPr>
              <w:widowControl w:val="1"/>
              <w:spacing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2025-2030 годы</w:t>
            </w:r>
          </w:p>
        </w:tc>
      </w:tr>
      <w:tr>
        <w:tc>
          <w:tcPr>
            <w:tcW w:type="dxa" w:w="682"/>
            <w:gridSpan w:val="2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F3040000">
            <w:pPr>
              <w:widowControl w:val="1"/>
              <w:spacing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14.</w:t>
            </w:r>
          </w:p>
        </w:tc>
        <w:tc>
          <w:tcPr>
            <w:tcW w:type="dxa" w:w="2434"/>
            <w:gridSpan w:val="6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F4040000">
            <w:pPr>
              <w:widowControl w:val="1"/>
              <w:spacing w:line="240" w:lineRule="auto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Микрофинансирование субъектов предпринимательства</w:t>
            </w:r>
          </w:p>
        </w:tc>
        <w:tc>
          <w:tcPr>
            <w:tcW w:type="dxa" w:w="2578"/>
            <w:gridSpan w:val="6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F504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Отдел экономики, малого бизнеса, инвестиций и местного самоуправления</w:t>
            </w:r>
          </w:p>
        </w:tc>
        <w:tc>
          <w:tcPr>
            <w:tcW w:type="dxa" w:w="2990"/>
            <w:gridSpan w:val="6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F604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Муниципальная программа</w:t>
            </w:r>
          </w:p>
          <w:p w14:paraId="F704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Белокалитвинского района</w:t>
            </w:r>
          </w:p>
          <w:p w14:paraId="F8040000">
            <w:pPr>
              <w:widowControl w:val="1"/>
              <w:spacing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«Экономическое развитие и инновационная экономика»</w:t>
            </w:r>
          </w:p>
        </w:tc>
        <w:tc>
          <w:tcPr>
            <w:tcW w:type="dxa" w:w="6124"/>
            <w:gridSpan w:val="1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F9040000">
            <w:pPr>
              <w:widowControl w:val="1"/>
              <w:spacing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2025-2030 годы</w:t>
            </w:r>
          </w:p>
        </w:tc>
      </w:tr>
      <w:tr>
        <w:tc>
          <w:tcPr>
            <w:tcW w:type="dxa" w:w="682"/>
            <w:gridSpan w:val="2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FA040000">
            <w:pPr>
              <w:widowControl w:val="1"/>
              <w:spacing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15.</w:t>
            </w:r>
          </w:p>
        </w:tc>
        <w:tc>
          <w:tcPr>
            <w:tcW w:type="dxa" w:w="2434"/>
            <w:gridSpan w:val="6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FB040000">
            <w:pPr>
              <w:widowControl w:val="1"/>
              <w:spacing w:line="240" w:lineRule="auto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Информирование субъектов МСП о возможности предоставления АНО «РРАПП» кредитных продуктов (микрозаймов), НКО «Гарантийный фонд Ростовской области» – поручительств, АО «Региональная лизинговая компания» – оборудования в лизинг</w:t>
            </w:r>
          </w:p>
        </w:tc>
        <w:tc>
          <w:tcPr>
            <w:tcW w:type="dxa" w:w="2578"/>
            <w:gridSpan w:val="6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FC04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Отдел экономики, малого бизнеса, инвестиций и местного самоуправления</w:t>
            </w:r>
          </w:p>
        </w:tc>
        <w:tc>
          <w:tcPr>
            <w:tcW w:type="dxa" w:w="2990"/>
            <w:gridSpan w:val="6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FD04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Внепрограммное мероприятие</w:t>
            </w:r>
          </w:p>
        </w:tc>
        <w:tc>
          <w:tcPr>
            <w:tcW w:type="dxa" w:w="6124"/>
            <w:gridSpan w:val="1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FE040000">
            <w:pPr>
              <w:widowControl w:val="1"/>
              <w:spacing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2025-2030 годы</w:t>
            </w:r>
          </w:p>
        </w:tc>
      </w:tr>
      <w:tr>
        <w:tc>
          <w:tcPr>
            <w:tcW w:type="dxa" w:w="14808"/>
            <w:gridSpan w:val="3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FF040000">
            <w:pPr>
              <w:widowControl w:val="1"/>
              <w:spacing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Задача 4. Содействие обеспечению благоприятных условий для ведения бизнеса и стимулирование выхода субъектов МСП из «теневого сектора» экономики</w:t>
            </w:r>
          </w:p>
        </w:tc>
      </w:tr>
      <w:tr>
        <w:tc>
          <w:tcPr>
            <w:tcW w:type="dxa" w:w="682"/>
            <w:gridSpan w:val="2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00050000">
            <w:pPr>
              <w:widowControl w:val="1"/>
              <w:spacing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16.</w:t>
            </w:r>
          </w:p>
        </w:tc>
        <w:tc>
          <w:tcPr>
            <w:tcW w:type="dxa" w:w="2434"/>
            <w:gridSpan w:val="6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01050000">
            <w:pPr>
              <w:widowControl w:val="1"/>
              <w:spacing w:line="240" w:lineRule="auto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Популяризация самозанятости</w:t>
            </w:r>
          </w:p>
        </w:tc>
        <w:tc>
          <w:tcPr>
            <w:tcW w:type="dxa" w:w="2578"/>
            <w:gridSpan w:val="6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0205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Отдел экономики, малого бизнеса, инвестиций и местного самоуправления</w:t>
            </w:r>
          </w:p>
        </w:tc>
        <w:tc>
          <w:tcPr>
            <w:tcW w:type="dxa" w:w="2990"/>
            <w:gridSpan w:val="6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0305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Внепрограммное мероприятие</w:t>
            </w:r>
          </w:p>
        </w:tc>
        <w:tc>
          <w:tcPr>
            <w:tcW w:type="dxa" w:w="6124"/>
            <w:gridSpan w:val="1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04050000">
            <w:pPr>
              <w:widowControl w:val="1"/>
              <w:spacing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2025-2030 годы</w:t>
            </w:r>
          </w:p>
        </w:tc>
      </w:tr>
      <w:tr>
        <w:tc>
          <w:tcPr>
            <w:tcW w:type="dxa" w:w="14808"/>
            <w:gridSpan w:val="3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05050000">
            <w:pPr>
              <w:widowControl w:val="1"/>
              <w:spacing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Стратегические проектные инициативы</w:t>
            </w:r>
          </w:p>
        </w:tc>
      </w:tr>
      <w:tr>
        <w:tc>
          <w:tcPr>
            <w:tcW w:type="dxa" w:w="682"/>
            <w:gridSpan w:val="2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06050000">
            <w:pPr>
              <w:widowControl w:val="1"/>
              <w:spacing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Style w:val="Style_4_ch"/>
                <w:rFonts w:ascii="Times New Roman" w:hAnsi="Times New Roman"/>
                <w:sz w:val="24"/>
              </w:rPr>
              <w:t>17.</w:t>
            </w:r>
          </w:p>
        </w:tc>
        <w:tc>
          <w:tcPr>
            <w:tcW w:type="dxa" w:w="2434"/>
            <w:gridSpan w:val="6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07050000">
            <w:pPr>
              <w:widowControl w:val="1"/>
              <w:spacing w:line="240" w:lineRule="auto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Активизация взаимодействия с федеральными и областными институтами развития в сфере социального предпринимательства</w:t>
            </w:r>
          </w:p>
        </w:tc>
        <w:tc>
          <w:tcPr>
            <w:tcW w:type="dxa" w:w="2578"/>
            <w:gridSpan w:val="6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0805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Отдел экономики, малого бизнеса, инвестиций и местного самоуправления</w:t>
            </w:r>
          </w:p>
        </w:tc>
        <w:tc>
          <w:tcPr>
            <w:tcW w:type="dxa" w:w="2990"/>
            <w:gridSpan w:val="6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0905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Муниципальная программа</w:t>
            </w:r>
          </w:p>
          <w:p w14:paraId="0A05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Белокалитвинского района</w:t>
            </w:r>
          </w:p>
          <w:p w14:paraId="0B05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«Экономическое развитие и инновационная экономика»</w:t>
            </w:r>
          </w:p>
        </w:tc>
        <w:tc>
          <w:tcPr>
            <w:tcW w:type="dxa" w:w="6124"/>
            <w:gridSpan w:val="1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0C050000">
            <w:pPr>
              <w:widowControl w:val="1"/>
              <w:spacing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2025-2030 годы</w:t>
            </w:r>
          </w:p>
        </w:tc>
      </w:tr>
      <w:tr>
        <w:tc>
          <w:tcPr>
            <w:tcW w:type="dxa" w:w="682"/>
            <w:gridSpan w:val="2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0D050000">
            <w:pPr>
              <w:widowControl w:val="1"/>
              <w:spacing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18.</w:t>
            </w:r>
          </w:p>
        </w:tc>
        <w:tc>
          <w:tcPr>
            <w:tcW w:type="dxa" w:w="2434"/>
            <w:gridSpan w:val="6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0E050000">
            <w:pPr>
              <w:widowControl w:val="1"/>
              <w:spacing w:line="240" w:lineRule="auto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Консультационная поддержка и развитие системы профориентации граждан, направленных на стимулирование предпринимательской активности</w:t>
            </w:r>
          </w:p>
        </w:tc>
        <w:tc>
          <w:tcPr>
            <w:tcW w:type="dxa" w:w="2578"/>
            <w:gridSpan w:val="6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0F05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Отдел экономики, малого бизнеса, инвестиций и местного самоуправления</w:t>
            </w:r>
          </w:p>
        </w:tc>
        <w:tc>
          <w:tcPr>
            <w:tcW w:type="dxa" w:w="2990"/>
            <w:gridSpan w:val="6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1005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Муниципальная программа</w:t>
            </w:r>
          </w:p>
          <w:p w14:paraId="1105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Белокалитвинского района</w:t>
            </w:r>
          </w:p>
          <w:p w14:paraId="1205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«Экономическое развитие и инновационная экономика»</w:t>
            </w:r>
          </w:p>
        </w:tc>
        <w:tc>
          <w:tcPr>
            <w:tcW w:type="dxa" w:w="6124"/>
            <w:gridSpan w:val="1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13050000">
            <w:pPr>
              <w:widowControl w:val="1"/>
              <w:spacing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2025-2030 годы</w:t>
            </w:r>
          </w:p>
        </w:tc>
      </w:tr>
      <w:tr>
        <w:tc>
          <w:tcPr>
            <w:tcW w:type="dxa" w:w="682"/>
            <w:gridSpan w:val="2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14050000">
            <w:pPr>
              <w:widowControl w:val="1"/>
              <w:spacing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19.</w:t>
            </w:r>
          </w:p>
        </w:tc>
        <w:tc>
          <w:tcPr>
            <w:tcW w:type="dxa" w:w="2434"/>
            <w:gridSpan w:val="6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15050000">
            <w:pPr>
              <w:widowControl w:val="1"/>
              <w:spacing w:line="240" w:lineRule="auto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Привлечение субъектов МСП Белокалитвинского района к участию в выставочно-ярмарочных мероприятиях, проводимых в Ростовской области и России</w:t>
            </w:r>
          </w:p>
        </w:tc>
        <w:tc>
          <w:tcPr>
            <w:tcW w:type="dxa" w:w="2578"/>
            <w:gridSpan w:val="6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1605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Отдел экономики, малого бизнеса, инвестиций и местного самоуправления</w:t>
            </w:r>
          </w:p>
        </w:tc>
        <w:tc>
          <w:tcPr>
            <w:tcW w:type="dxa" w:w="2990"/>
            <w:gridSpan w:val="6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1705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Муниципальная программа</w:t>
            </w:r>
          </w:p>
          <w:p w14:paraId="1805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Белокалитвинского района</w:t>
            </w:r>
          </w:p>
          <w:p w14:paraId="1905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«Экономическое развитие и инновационная экономика»</w:t>
            </w:r>
          </w:p>
        </w:tc>
        <w:tc>
          <w:tcPr>
            <w:tcW w:type="dxa" w:w="6124"/>
            <w:gridSpan w:val="1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1A050000">
            <w:pPr>
              <w:widowControl w:val="1"/>
              <w:spacing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2025-2030 годы</w:t>
            </w:r>
          </w:p>
        </w:tc>
      </w:tr>
      <w:tr>
        <w:tc>
          <w:tcPr>
            <w:tcW w:type="dxa" w:w="14808"/>
            <w:gridSpan w:val="3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1B050000">
            <w:pPr>
              <w:widowControl w:val="1"/>
              <w:spacing w:line="240" w:lineRule="auto"/>
              <w:ind/>
              <w:jc w:val="center"/>
              <w:outlineLvl w:val="2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5.3. Инвестиции</w:t>
            </w:r>
          </w:p>
        </w:tc>
      </w:tr>
      <w:tr>
        <w:tc>
          <w:tcPr>
            <w:tcW w:type="dxa" w:w="14808"/>
            <w:gridSpan w:val="3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1C050000">
            <w:pPr>
              <w:widowControl w:val="1"/>
              <w:spacing w:line="240" w:lineRule="auto"/>
              <w:ind/>
              <w:jc w:val="center"/>
              <w:outlineLvl w:val="3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Задача 1. Устранение барьеров и повышение эффективности инвестиционного процесса</w:t>
            </w:r>
          </w:p>
        </w:tc>
      </w:tr>
      <w:tr>
        <w:tc>
          <w:tcPr>
            <w:tcW w:type="dxa" w:w="682"/>
            <w:gridSpan w:val="2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1D050000">
            <w:pPr>
              <w:widowControl w:val="1"/>
              <w:spacing w:line="240" w:lineRule="auto"/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4"/>
              </w:rPr>
              <w:t>20.</w:t>
            </w:r>
          </w:p>
        </w:tc>
        <w:tc>
          <w:tcPr>
            <w:tcW w:type="dxa" w:w="2434"/>
            <w:gridSpan w:val="6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1E050000">
            <w:pPr>
              <w:widowControl w:val="1"/>
              <w:spacing w:line="240" w:lineRule="auto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Оказание содействия инвесторам в подборе инвестиционных площадок с учетом потребностей инвесторов</w:t>
            </w:r>
          </w:p>
        </w:tc>
        <w:tc>
          <w:tcPr>
            <w:tcW w:type="dxa" w:w="2578"/>
            <w:gridSpan w:val="6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1F05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Отдел экономики, малого бизнеса, инвестиций и местного самоуправления</w:t>
            </w:r>
          </w:p>
        </w:tc>
        <w:tc>
          <w:tcPr>
            <w:tcW w:type="dxa" w:w="2990"/>
            <w:gridSpan w:val="6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20050000">
            <w:pPr>
              <w:widowControl w:val="1"/>
              <w:spacing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Внепрограммное мероприятие</w:t>
            </w:r>
          </w:p>
        </w:tc>
        <w:tc>
          <w:tcPr>
            <w:tcW w:type="dxa" w:w="6124"/>
            <w:gridSpan w:val="1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21050000">
            <w:pPr>
              <w:widowControl w:val="1"/>
              <w:spacing w:line="240" w:lineRule="auto"/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4"/>
              </w:rPr>
              <w:t>2025 - 2030 годы</w:t>
            </w:r>
          </w:p>
        </w:tc>
      </w:tr>
      <w:tr>
        <w:tc>
          <w:tcPr>
            <w:tcW w:type="dxa" w:w="682"/>
            <w:gridSpan w:val="2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22050000">
            <w:pPr>
              <w:widowControl w:val="1"/>
              <w:spacing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21.</w:t>
            </w:r>
          </w:p>
        </w:tc>
        <w:tc>
          <w:tcPr>
            <w:tcW w:type="dxa" w:w="2434"/>
            <w:gridSpan w:val="6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23050000">
            <w:pPr>
              <w:widowControl w:val="1"/>
              <w:spacing w:line="240" w:lineRule="auto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Сопровождение инвестиционных проектов на территории Белокалитвинского района</w:t>
            </w:r>
          </w:p>
        </w:tc>
        <w:tc>
          <w:tcPr>
            <w:tcW w:type="dxa" w:w="2578"/>
            <w:gridSpan w:val="6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2405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Отдел экономики, малого бизнеса, инвестиций и местного самоуправления</w:t>
            </w:r>
          </w:p>
        </w:tc>
        <w:tc>
          <w:tcPr>
            <w:tcW w:type="dxa" w:w="2990"/>
            <w:gridSpan w:val="6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2505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Муниципальная программа</w:t>
            </w:r>
          </w:p>
          <w:p w14:paraId="2605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Белокалитвинского района</w:t>
            </w:r>
          </w:p>
          <w:p w14:paraId="27050000">
            <w:pPr>
              <w:widowControl w:val="1"/>
              <w:spacing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«Экономическое развитие и инновационная экономика»</w:t>
            </w:r>
          </w:p>
        </w:tc>
        <w:tc>
          <w:tcPr>
            <w:tcW w:type="dxa" w:w="6124"/>
            <w:gridSpan w:val="1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28050000">
            <w:pPr>
              <w:widowControl w:val="1"/>
              <w:spacing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2025-2030 годы</w:t>
            </w:r>
          </w:p>
        </w:tc>
      </w:tr>
      <w:tr>
        <w:tc>
          <w:tcPr>
            <w:tcW w:type="dxa" w:w="682"/>
            <w:gridSpan w:val="2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29050000">
            <w:pPr>
              <w:widowControl w:val="1"/>
              <w:spacing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22.</w:t>
            </w:r>
          </w:p>
        </w:tc>
        <w:tc>
          <w:tcPr>
            <w:tcW w:type="dxa" w:w="2434"/>
            <w:gridSpan w:val="6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2A050000">
            <w:pPr>
              <w:widowControl w:val="1"/>
              <w:spacing w:line="240" w:lineRule="auto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Актуализация реестра инвестиционных площадок</w:t>
            </w:r>
          </w:p>
        </w:tc>
        <w:tc>
          <w:tcPr>
            <w:tcW w:type="dxa" w:w="2578"/>
            <w:gridSpan w:val="6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2B05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Отдел экономики, малого бизнеса, инвестиций и местного самоуправления</w:t>
            </w:r>
          </w:p>
        </w:tc>
        <w:tc>
          <w:tcPr>
            <w:tcW w:type="dxa" w:w="2990"/>
            <w:gridSpan w:val="6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2C05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Муниципальная программа</w:t>
            </w:r>
          </w:p>
          <w:p w14:paraId="2D05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Белокалитвинского района</w:t>
            </w:r>
          </w:p>
          <w:p w14:paraId="2E050000">
            <w:pPr>
              <w:widowControl w:val="1"/>
              <w:spacing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«Экономическое развитие и инновационная экономика»</w:t>
            </w:r>
          </w:p>
        </w:tc>
        <w:tc>
          <w:tcPr>
            <w:tcW w:type="dxa" w:w="6124"/>
            <w:gridSpan w:val="1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2F050000">
            <w:pPr>
              <w:widowControl w:val="1"/>
              <w:spacing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2025-2030 годы</w:t>
            </w:r>
          </w:p>
          <w:p w14:paraId="30050000">
            <w:pPr>
              <w:widowControl w:val="1"/>
              <w:spacing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</w:tr>
      <w:tr>
        <w:tc>
          <w:tcPr>
            <w:tcW w:type="dxa" w:w="14808"/>
            <w:gridSpan w:val="3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31050000">
            <w:pPr>
              <w:widowControl w:val="1"/>
              <w:spacing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Задача 2. Развитие информационной среды стимулирования инвестиционного развития</w:t>
            </w:r>
          </w:p>
        </w:tc>
      </w:tr>
      <w:tr>
        <w:tc>
          <w:tcPr>
            <w:tcW w:type="dxa" w:w="682"/>
            <w:gridSpan w:val="2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32050000">
            <w:pPr>
              <w:widowControl w:val="1"/>
              <w:spacing w:line="240" w:lineRule="auto"/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4"/>
              </w:rPr>
              <w:t>23.</w:t>
            </w:r>
          </w:p>
        </w:tc>
        <w:tc>
          <w:tcPr>
            <w:tcW w:type="dxa" w:w="2434"/>
            <w:gridSpan w:val="6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33050000">
            <w:pPr>
              <w:widowControl w:val="1"/>
              <w:spacing w:line="240" w:lineRule="auto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Осуществление консультативной, организационной и методической помощи при взаимодействии с инвесторами</w:t>
            </w:r>
          </w:p>
        </w:tc>
        <w:tc>
          <w:tcPr>
            <w:tcW w:type="dxa" w:w="2578"/>
            <w:gridSpan w:val="6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3405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Отдел экономики, малого бизнеса, инвестиций и местного самоуправления</w:t>
            </w:r>
          </w:p>
        </w:tc>
        <w:tc>
          <w:tcPr>
            <w:tcW w:type="dxa" w:w="2990"/>
            <w:gridSpan w:val="6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35050000">
            <w:pPr>
              <w:widowControl w:val="1"/>
              <w:spacing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Внепрограммное мероприятие</w:t>
            </w:r>
          </w:p>
        </w:tc>
        <w:tc>
          <w:tcPr>
            <w:tcW w:type="dxa" w:w="6124"/>
            <w:gridSpan w:val="1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36050000">
            <w:pPr>
              <w:widowControl w:val="1"/>
              <w:spacing w:line="240" w:lineRule="auto"/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4"/>
              </w:rPr>
              <w:t>2025 - 2030 годы</w:t>
            </w:r>
          </w:p>
        </w:tc>
      </w:tr>
      <w:tr>
        <w:tc>
          <w:tcPr>
            <w:tcW w:type="dxa" w:w="682"/>
            <w:gridSpan w:val="2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37050000">
            <w:pPr>
              <w:widowControl w:val="1"/>
              <w:spacing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24.</w:t>
            </w:r>
          </w:p>
        </w:tc>
        <w:tc>
          <w:tcPr>
            <w:tcW w:type="dxa" w:w="2434"/>
            <w:gridSpan w:val="6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38050000">
            <w:pPr>
              <w:widowControl w:val="1"/>
              <w:spacing w:line="240" w:lineRule="auto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Систематическое информирование о развитии инвестиционной деятельности в районе и доступных мерах поддержки</w:t>
            </w:r>
          </w:p>
        </w:tc>
        <w:tc>
          <w:tcPr>
            <w:tcW w:type="dxa" w:w="2578"/>
            <w:gridSpan w:val="6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3905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Отдел экономики, малого бизнеса, инвестиций и местного самоуправления</w:t>
            </w:r>
          </w:p>
        </w:tc>
        <w:tc>
          <w:tcPr>
            <w:tcW w:type="dxa" w:w="2990"/>
            <w:gridSpan w:val="6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3A05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Муниципальная программа</w:t>
            </w:r>
          </w:p>
          <w:p w14:paraId="3B05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Белокалитвинского района</w:t>
            </w:r>
          </w:p>
          <w:p w14:paraId="3C050000">
            <w:pPr>
              <w:widowControl w:val="1"/>
              <w:spacing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«Экономическое развитие и инновационная экономика»</w:t>
            </w:r>
          </w:p>
        </w:tc>
        <w:tc>
          <w:tcPr>
            <w:tcW w:type="dxa" w:w="6124"/>
            <w:gridSpan w:val="1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3D050000">
            <w:pPr>
              <w:widowControl w:val="1"/>
              <w:spacing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2025-2030 годы</w:t>
            </w:r>
          </w:p>
        </w:tc>
      </w:tr>
      <w:tr>
        <w:tc>
          <w:tcPr>
            <w:tcW w:type="dxa" w:w="14808"/>
            <w:gridSpan w:val="3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3E050000">
            <w:pPr>
              <w:widowControl w:val="1"/>
              <w:spacing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Стратегические проектные инициативы</w:t>
            </w:r>
          </w:p>
        </w:tc>
      </w:tr>
      <w:tr>
        <w:tc>
          <w:tcPr>
            <w:tcW w:type="dxa" w:w="682"/>
            <w:gridSpan w:val="2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3F050000">
            <w:pPr>
              <w:widowControl w:val="1"/>
              <w:spacing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25.</w:t>
            </w:r>
          </w:p>
        </w:tc>
        <w:tc>
          <w:tcPr>
            <w:tcW w:type="dxa" w:w="2434"/>
            <w:gridSpan w:val="6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40050000">
            <w:pPr>
              <w:widowControl w:val="1"/>
              <w:spacing w:line="240" w:lineRule="auto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Создание благоприятного инвестиционного </w:t>
            </w:r>
            <w:r>
              <w:rPr>
                <w:rFonts w:ascii="Times New Roman" w:hAnsi="Times New Roman"/>
                <w:sz w:val="24"/>
              </w:rPr>
              <w:t>имиджа  Белокалитвинского</w:t>
            </w:r>
            <w:r>
              <w:rPr>
                <w:rFonts w:ascii="Times New Roman" w:hAnsi="Times New Roman"/>
                <w:sz w:val="24"/>
              </w:rPr>
              <w:t xml:space="preserve"> района</w:t>
            </w:r>
          </w:p>
        </w:tc>
        <w:tc>
          <w:tcPr>
            <w:tcW w:type="dxa" w:w="2578"/>
            <w:gridSpan w:val="6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4105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Отдел экономики, малого бизнеса, инвестиций и местного самоуправления</w:t>
            </w:r>
          </w:p>
        </w:tc>
        <w:tc>
          <w:tcPr>
            <w:tcW w:type="dxa" w:w="2990"/>
            <w:gridSpan w:val="6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4205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Муниципальная программа</w:t>
            </w:r>
          </w:p>
          <w:p w14:paraId="4305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Белокалитвинского района</w:t>
            </w:r>
          </w:p>
          <w:p w14:paraId="44050000">
            <w:pPr>
              <w:widowControl w:val="1"/>
              <w:spacing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«Экономическое развитие и инновационная экономика»</w:t>
            </w:r>
          </w:p>
        </w:tc>
        <w:tc>
          <w:tcPr>
            <w:tcW w:type="dxa" w:w="6124"/>
            <w:gridSpan w:val="1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45050000">
            <w:pPr>
              <w:widowControl w:val="1"/>
              <w:spacing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2025-2030 годы</w:t>
            </w:r>
          </w:p>
          <w:p w14:paraId="46050000">
            <w:pPr>
              <w:widowControl w:val="1"/>
              <w:spacing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</w:tr>
      <w:tr>
        <w:tc>
          <w:tcPr>
            <w:tcW w:type="dxa" w:w="682"/>
            <w:gridSpan w:val="2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47050000">
            <w:pPr>
              <w:widowControl w:val="1"/>
              <w:spacing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26.</w:t>
            </w:r>
          </w:p>
        </w:tc>
        <w:tc>
          <w:tcPr>
            <w:tcW w:type="dxa" w:w="2434"/>
            <w:gridSpan w:val="6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48050000">
            <w:pPr>
              <w:widowControl w:val="1"/>
              <w:spacing w:line="240" w:lineRule="auto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Формирование портфеля инвестпроектов</w:t>
            </w:r>
          </w:p>
        </w:tc>
        <w:tc>
          <w:tcPr>
            <w:tcW w:type="dxa" w:w="2578"/>
            <w:gridSpan w:val="6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4905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Отдел экономики, малого бизнеса, инвестиций и местного самоуправления</w:t>
            </w:r>
          </w:p>
        </w:tc>
        <w:tc>
          <w:tcPr>
            <w:tcW w:type="dxa" w:w="2990"/>
            <w:gridSpan w:val="6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4A05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Муниципальная программа</w:t>
            </w:r>
          </w:p>
          <w:p w14:paraId="4B05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Белокалитвинского района</w:t>
            </w:r>
          </w:p>
          <w:p w14:paraId="4C05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«Экономическое развитие и инновационная экономика»</w:t>
            </w:r>
          </w:p>
        </w:tc>
        <w:tc>
          <w:tcPr>
            <w:tcW w:type="dxa" w:w="6124"/>
            <w:gridSpan w:val="1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4D050000">
            <w:pPr>
              <w:widowControl w:val="1"/>
              <w:spacing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2025-2030 годы</w:t>
            </w:r>
          </w:p>
        </w:tc>
      </w:tr>
      <w:tr>
        <w:tc>
          <w:tcPr>
            <w:tcW w:type="dxa" w:w="14808"/>
            <w:gridSpan w:val="3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4E050000">
            <w:pPr>
              <w:widowControl w:val="1"/>
              <w:spacing w:line="240" w:lineRule="auto"/>
              <w:ind/>
              <w:jc w:val="center"/>
              <w:outlineLvl w:val="2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5.4. Производительность труда</w:t>
            </w:r>
          </w:p>
        </w:tc>
      </w:tr>
      <w:tr>
        <w:tc>
          <w:tcPr>
            <w:tcW w:type="dxa" w:w="14808"/>
            <w:gridSpan w:val="3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4F050000">
            <w:pPr>
              <w:widowControl w:val="1"/>
              <w:spacing w:line="240" w:lineRule="auto"/>
              <w:ind/>
              <w:jc w:val="center"/>
              <w:outlineLvl w:val="3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Задача 1. Увеличение вовлеченности организаций социальной сферы в реализацию проектов по повышению производительности труда</w:t>
            </w:r>
          </w:p>
        </w:tc>
      </w:tr>
      <w:tr>
        <w:tc>
          <w:tcPr>
            <w:tcW w:type="dxa" w:w="682"/>
            <w:gridSpan w:val="2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50050000">
            <w:pPr>
              <w:widowControl w:val="1"/>
              <w:spacing w:line="240" w:lineRule="auto"/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4"/>
              </w:rPr>
              <w:t>27.</w:t>
            </w:r>
          </w:p>
        </w:tc>
        <w:tc>
          <w:tcPr>
            <w:tcW w:type="dxa" w:w="2434"/>
            <w:gridSpan w:val="6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51050000">
            <w:pPr>
              <w:widowControl w:val="1"/>
              <w:spacing w:line="240" w:lineRule="auto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Информирование коллективов муниципальных организаций </w:t>
            </w:r>
            <w:r>
              <w:rPr>
                <w:rFonts w:ascii="Times New Roman" w:hAnsi="Times New Roman"/>
                <w:sz w:val="24"/>
              </w:rPr>
              <w:t>социальной сферы, в том числе через Администрацию Белокалитвинского района</w:t>
            </w:r>
          </w:p>
        </w:tc>
        <w:tc>
          <w:tcPr>
            <w:tcW w:type="dxa" w:w="2578"/>
            <w:gridSpan w:val="6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5205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Сектор по социальным вопросам</w:t>
            </w:r>
          </w:p>
        </w:tc>
        <w:tc>
          <w:tcPr>
            <w:tcW w:type="dxa" w:w="2990"/>
            <w:gridSpan w:val="6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53050000">
            <w:pPr>
              <w:widowControl w:val="1"/>
              <w:spacing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Внепрограммное мероприятие</w:t>
            </w:r>
          </w:p>
        </w:tc>
        <w:tc>
          <w:tcPr>
            <w:tcW w:type="dxa" w:w="6124"/>
            <w:gridSpan w:val="1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54050000">
            <w:pPr>
              <w:widowControl w:val="1"/>
              <w:spacing w:line="240" w:lineRule="auto"/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4"/>
              </w:rPr>
              <w:t>2025 - 2030 годы</w:t>
            </w:r>
          </w:p>
        </w:tc>
      </w:tr>
      <w:tr>
        <w:tc>
          <w:tcPr>
            <w:tcW w:type="dxa" w:w="682"/>
            <w:gridSpan w:val="2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55050000">
            <w:pPr>
              <w:widowControl w:val="1"/>
              <w:spacing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28.</w:t>
            </w:r>
          </w:p>
        </w:tc>
        <w:tc>
          <w:tcPr>
            <w:tcW w:type="dxa" w:w="2434"/>
            <w:gridSpan w:val="6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56050000">
            <w:pPr>
              <w:widowControl w:val="1"/>
              <w:spacing w:line="240" w:lineRule="auto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Увеличение количества публикаций в СМИ о преимуществах и эффектах участия в федеральном проекте</w:t>
            </w:r>
          </w:p>
        </w:tc>
        <w:tc>
          <w:tcPr>
            <w:tcW w:type="dxa" w:w="2578"/>
            <w:gridSpan w:val="6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5705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Сектор по социальным вопросам</w:t>
            </w:r>
          </w:p>
        </w:tc>
        <w:tc>
          <w:tcPr>
            <w:tcW w:type="dxa" w:w="2990"/>
            <w:gridSpan w:val="6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58050000">
            <w:pPr>
              <w:widowControl w:val="1"/>
              <w:spacing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Внепрограммное мероприятие</w:t>
            </w:r>
          </w:p>
        </w:tc>
        <w:tc>
          <w:tcPr>
            <w:tcW w:type="dxa" w:w="6124"/>
            <w:gridSpan w:val="1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59050000">
            <w:pPr>
              <w:widowControl w:val="1"/>
              <w:spacing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2025-2030 годы</w:t>
            </w:r>
          </w:p>
        </w:tc>
      </w:tr>
      <w:tr>
        <w:tc>
          <w:tcPr>
            <w:tcW w:type="dxa" w:w="14808"/>
            <w:gridSpan w:val="3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5A050000">
            <w:pPr>
              <w:widowControl w:val="1"/>
              <w:spacing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Задача 2. Формирование культуры «бережливого сервиса» в социальной сфере</w:t>
            </w:r>
          </w:p>
        </w:tc>
      </w:tr>
      <w:tr>
        <w:tc>
          <w:tcPr>
            <w:tcW w:type="dxa" w:w="682"/>
            <w:gridSpan w:val="2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5B050000">
            <w:pPr>
              <w:widowControl w:val="1"/>
              <w:spacing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29.</w:t>
            </w:r>
          </w:p>
        </w:tc>
        <w:tc>
          <w:tcPr>
            <w:tcW w:type="dxa" w:w="2434"/>
            <w:gridSpan w:val="6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5C050000">
            <w:pPr>
              <w:widowControl w:val="1"/>
              <w:spacing w:line="240" w:lineRule="auto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Организация обучения сотрудников организаций социальной сферы по образовательной программе повышения квалификации «Бережливый офис»</w:t>
            </w:r>
          </w:p>
        </w:tc>
        <w:tc>
          <w:tcPr>
            <w:tcW w:type="dxa" w:w="2578"/>
            <w:gridSpan w:val="6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5D05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Сектор по социальным вопросам</w:t>
            </w:r>
          </w:p>
        </w:tc>
        <w:tc>
          <w:tcPr>
            <w:tcW w:type="dxa" w:w="2990"/>
            <w:gridSpan w:val="6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5E050000">
            <w:pPr>
              <w:widowControl w:val="1"/>
              <w:spacing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Внепрограммное мероприятие</w:t>
            </w:r>
          </w:p>
        </w:tc>
        <w:tc>
          <w:tcPr>
            <w:tcW w:type="dxa" w:w="6124"/>
            <w:gridSpan w:val="1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5F050000">
            <w:pPr>
              <w:widowControl w:val="1"/>
              <w:spacing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2025-2030 годы</w:t>
            </w:r>
          </w:p>
          <w:p w14:paraId="60050000">
            <w:pPr>
              <w:widowControl w:val="1"/>
              <w:spacing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</w:tr>
      <w:tr>
        <w:tc>
          <w:tcPr>
            <w:tcW w:type="dxa" w:w="682"/>
            <w:gridSpan w:val="2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61050000">
            <w:pPr>
              <w:widowControl w:val="1"/>
              <w:spacing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30.</w:t>
            </w:r>
          </w:p>
        </w:tc>
        <w:tc>
          <w:tcPr>
            <w:tcW w:type="dxa" w:w="2434"/>
            <w:gridSpan w:val="6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62050000">
            <w:pPr>
              <w:widowControl w:val="1"/>
              <w:spacing w:line="240" w:lineRule="auto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Обеспечение участия образовательных организаций района в реализации проекта </w:t>
            </w:r>
            <w:r>
              <w:rPr>
                <w:rFonts w:ascii="Times New Roman" w:hAnsi="Times New Roman"/>
                <w:sz w:val="24"/>
              </w:rPr>
              <w:t>«Эффективный регион»</w:t>
            </w:r>
          </w:p>
        </w:tc>
        <w:tc>
          <w:tcPr>
            <w:tcW w:type="dxa" w:w="2578"/>
            <w:gridSpan w:val="6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6305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Сектор по социальным вопросам</w:t>
            </w:r>
          </w:p>
        </w:tc>
        <w:tc>
          <w:tcPr>
            <w:tcW w:type="dxa" w:w="2990"/>
            <w:gridSpan w:val="6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64050000">
            <w:pPr>
              <w:widowControl w:val="1"/>
              <w:spacing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Внепрограммное мероприятие</w:t>
            </w:r>
          </w:p>
        </w:tc>
        <w:tc>
          <w:tcPr>
            <w:tcW w:type="dxa" w:w="6124"/>
            <w:gridSpan w:val="1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65050000">
            <w:pPr>
              <w:widowControl w:val="1"/>
              <w:spacing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2025-2030 годы</w:t>
            </w:r>
          </w:p>
        </w:tc>
      </w:tr>
      <w:tr>
        <w:tc>
          <w:tcPr>
            <w:tcW w:type="dxa" w:w="14808"/>
            <w:gridSpan w:val="3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66050000">
            <w:pPr>
              <w:widowControl w:val="1"/>
              <w:spacing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Стратегические проектные инициативы</w:t>
            </w:r>
          </w:p>
        </w:tc>
      </w:tr>
      <w:tr>
        <w:tc>
          <w:tcPr>
            <w:tcW w:type="dxa" w:w="682"/>
            <w:gridSpan w:val="2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67050000">
            <w:pPr>
              <w:widowControl w:val="1"/>
              <w:spacing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31.</w:t>
            </w:r>
          </w:p>
        </w:tc>
        <w:tc>
          <w:tcPr>
            <w:tcW w:type="dxa" w:w="2434"/>
            <w:gridSpan w:val="6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68050000">
            <w:pPr>
              <w:widowControl w:val="1"/>
              <w:spacing w:line="240" w:lineRule="auto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Информационная кампания в СМИ о преимуществах и эффектах участия в федеральном проекте «Производительность труда»</w:t>
            </w:r>
          </w:p>
        </w:tc>
        <w:tc>
          <w:tcPr>
            <w:tcW w:type="dxa" w:w="2578"/>
            <w:gridSpan w:val="6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6905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Сектор по социальным вопросам</w:t>
            </w:r>
          </w:p>
        </w:tc>
        <w:tc>
          <w:tcPr>
            <w:tcW w:type="dxa" w:w="2990"/>
            <w:gridSpan w:val="6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6A050000">
            <w:pPr>
              <w:widowControl w:val="1"/>
              <w:spacing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Внепрограммное мероприятие</w:t>
            </w:r>
          </w:p>
        </w:tc>
        <w:tc>
          <w:tcPr>
            <w:tcW w:type="dxa" w:w="6124"/>
            <w:gridSpan w:val="1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6B050000">
            <w:pPr>
              <w:widowControl w:val="1"/>
              <w:spacing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2025-2030 годы</w:t>
            </w:r>
          </w:p>
          <w:p w14:paraId="6C050000">
            <w:pPr>
              <w:widowControl w:val="1"/>
              <w:spacing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</w:tr>
      <w:tr>
        <w:tc>
          <w:tcPr>
            <w:tcW w:type="dxa" w:w="682"/>
            <w:gridSpan w:val="2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6D050000">
            <w:pPr>
              <w:widowControl w:val="1"/>
              <w:spacing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32.</w:t>
            </w:r>
          </w:p>
        </w:tc>
        <w:tc>
          <w:tcPr>
            <w:tcW w:type="dxa" w:w="2434"/>
            <w:gridSpan w:val="6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6E050000">
            <w:pPr>
              <w:widowControl w:val="1"/>
              <w:spacing w:line="240" w:lineRule="auto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Участие в реализации проекта «Эффективный регион»</w:t>
            </w:r>
          </w:p>
        </w:tc>
        <w:tc>
          <w:tcPr>
            <w:tcW w:type="dxa" w:w="2578"/>
            <w:gridSpan w:val="6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6F05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Сектор по социальным вопросам</w:t>
            </w:r>
          </w:p>
        </w:tc>
        <w:tc>
          <w:tcPr>
            <w:tcW w:type="dxa" w:w="2990"/>
            <w:gridSpan w:val="6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70050000">
            <w:pPr>
              <w:widowControl w:val="1"/>
              <w:spacing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Внепрограммное мероприятие</w:t>
            </w:r>
          </w:p>
        </w:tc>
        <w:tc>
          <w:tcPr>
            <w:tcW w:type="dxa" w:w="6124"/>
            <w:gridSpan w:val="1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71050000">
            <w:pPr>
              <w:widowControl w:val="1"/>
              <w:spacing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2025-2030 годы</w:t>
            </w:r>
          </w:p>
        </w:tc>
      </w:tr>
      <w:tr>
        <w:tc>
          <w:tcPr>
            <w:tcW w:type="dxa" w:w="14808"/>
            <w:gridSpan w:val="3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72050000">
            <w:pPr>
              <w:widowControl w:val="1"/>
              <w:spacing w:line="240" w:lineRule="auto"/>
              <w:ind/>
              <w:jc w:val="center"/>
              <w:outlineLvl w:val="2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5.5. Туризм</w:t>
            </w:r>
          </w:p>
        </w:tc>
      </w:tr>
      <w:tr>
        <w:tc>
          <w:tcPr>
            <w:tcW w:type="dxa" w:w="14808"/>
            <w:gridSpan w:val="3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73050000">
            <w:pPr>
              <w:widowControl w:val="1"/>
              <w:spacing w:line="240" w:lineRule="auto"/>
              <w:ind/>
              <w:jc w:val="center"/>
              <w:outlineLvl w:val="3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Задача 1. Формирование комплекса мер по продвижению туристского потенциала Белокалитвинского района на региональном, национальном, международном уровнях</w:t>
            </w:r>
          </w:p>
        </w:tc>
      </w:tr>
      <w:tr>
        <w:tc>
          <w:tcPr>
            <w:tcW w:type="dxa" w:w="682"/>
            <w:gridSpan w:val="2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74050000">
            <w:pPr>
              <w:widowControl w:val="1"/>
              <w:spacing w:line="240" w:lineRule="auto"/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4"/>
              </w:rPr>
              <w:t>33.</w:t>
            </w:r>
          </w:p>
        </w:tc>
        <w:tc>
          <w:tcPr>
            <w:tcW w:type="dxa" w:w="2434"/>
            <w:gridSpan w:val="6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75050000">
            <w:pPr>
              <w:widowControl w:val="1"/>
              <w:spacing w:line="240" w:lineRule="auto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Формирование единого туристско-информационного пространства для популяризации культурного и исторического наследия </w:t>
            </w:r>
            <w:r>
              <w:rPr>
                <w:rFonts w:ascii="Times New Roman" w:hAnsi="Times New Roman"/>
                <w:sz w:val="24"/>
              </w:rPr>
              <w:t>Белокалитвинского района</w:t>
            </w:r>
          </w:p>
        </w:tc>
        <w:tc>
          <w:tcPr>
            <w:tcW w:type="dxa" w:w="2578"/>
            <w:gridSpan w:val="6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7605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Отдел экономики, малого бизнеса, инвестиций и местного самоуправления</w:t>
            </w:r>
          </w:p>
        </w:tc>
        <w:tc>
          <w:tcPr>
            <w:tcW w:type="dxa" w:w="2990"/>
            <w:gridSpan w:val="6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77050000">
            <w:pPr>
              <w:widowControl w:val="1"/>
              <w:spacing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Внепрограммное мероприятие</w:t>
            </w:r>
          </w:p>
        </w:tc>
        <w:tc>
          <w:tcPr>
            <w:tcW w:type="dxa" w:w="6124"/>
            <w:gridSpan w:val="1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78050000">
            <w:pPr>
              <w:widowControl w:val="1"/>
              <w:spacing w:line="240" w:lineRule="auto"/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4"/>
              </w:rPr>
              <w:t>2025 - 2030 годы</w:t>
            </w:r>
          </w:p>
        </w:tc>
      </w:tr>
      <w:tr>
        <w:tc>
          <w:tcPr>
            <w:tcW w:type="dxa" w:w="682"/>
            <w:gridSpan w:val="2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79050000">
            <w:pPr>
              <w:widowControl w:val="1"/>
              <w:spacing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34.</w:t>
            </w:r>
          </w:p>
        </w:tc>
        <w:tc>
          <w:tcPr>
            <w:tcW w:type="dxa" w:w="2434"/>
            <w:gridSpan w:val="6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7A050000">
            <w:pPr>
              <w:widowControl w:val="1"/>
              <w:spacing w:line="240" w:lineRule="auto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Участие хозяйствующих субъектов туристской индустрии в региональной системе добровольной сертификации («Сделано на Дону»)</w:t>
            </w:r>
          </w:p>
        </w:tc>
        <w:tc>
          <w:tcPr>
            <w:tcW w:type="dxa" w:w="2578"/>
            <w:gridSpan w:val="6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7B05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Отдел экономики, малого бизнеса, инвестиций и местного самоуправления</w:t>
            </w:r>
          </w:p>
        </w:tc>
        <w:tc>
          <w:tcPr>
            <w:tcW w:type="dxa" w:w="2990"/>
            <w:gridSpan w:val="6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7C050000">
            <w:pPr>
              <w:widowControl w:val="1"/>
              <w:spacing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Внепрограммное мероприятие</w:t>
            </w:r>
          </w:p>
        </w:tc>
        <w:tc>
          <w:tcPr>
            <w:tcW w:type="dxa" w:w="6124"/>
            <w:gridSpan w:val="1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7D050000">
            <w:pPr>
              <w:widowControl w:val="1"/>
              <w:spacing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2025-2030 годы</w:t>
            </w:r>
          </w:p>
        </w:tc>
      </w:tr>
      <w:tr>
        <w:tc>
          <w:tcPr>
            <w:tcW w:type="dxa" w:w="682"/>
            <w:gridSpan w:val="2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7E050000">
            <w:pPr>
              <w:widowControl w:val="1"/>
              <w:spacing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35.</w:t>
            </w:r>
          </w:p>
        </w:tc>
        <w:tc>
          <w:tcPr>
            <w:tcW w:type="dxa" w:w="2434"/>
            <w:gridSpan w:val="6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7F050000">
            <w:pPr>
              <w:widowControl w:val="1"/>
              <w:spacing w:line="240" w:lineRule="auto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Обеспечение повышения конкурентоспособности местного туристского продукта посредством развития въездного и внутреннего туризма</w:t>
            </w:r>
          </w:p>
        </w:tc>
        <w:tc>
          <w:tcPr>
            <w:tcW w:type="dxa" w:w="2578"/>
            <w:gridSpan w:val="6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8005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Отдел экономики, малого бизнеса, инвестиций и местного самоуправления</w:t>
            </w:r>
          </w:p>
        </w:tc>
        <w:tc>
          <w:tcPr>
            <w:tcW w:type="dxa" w:w="2990"/>
            <w:gridSpan w:val="6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81050000">
            <w:pPr>
              <w:widowControl w:val="1"/>
              <w:spacing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Внепрограммное мероприятие</w:t>
            </w:r>
          </w:p>
        </w:tc>
        <w:tc>
          <w:tcPr>
            <w:tcW w:type="dxa" w:w="6124"/>
            <w:gridSpan w:val="1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82050000">
            <w:pPr>
              <w:widowControl w:val="1"/>
              <w:spacing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2025-2030 годы</w:t>
            </w:r>
          </w:p>
        </w:tc>
      </w:tr>
      <w:tr>
        <w:tc>
          <w:tcPr>
            <w:tcW w:type="dxa" w:w="14808"/>
            <w:gridSpan w:val="3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83050000">
            <w:pPr>
              <w:widowControl w:val="1"/>
              <w:spacing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Задача 2. Цифровизация и внедрение инноваций в сфере туризма</w:t>
            </w:r>
          </w:p>
        </w:tc>
      </w:tr>
      <w:tr>
        <w:tc>
          <w:tcPr>
            <w:tcW w:type="dxa" w:w="682"/>
            <w:gridSpan w:val="2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84050000">
            <w:pPr>
              <w:widowControl w:val="1"/>
              <w:spacing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36.</w:t>
            </w:r>
          </w:p>
        </w:tc>
        <w:tc>
          <w:tcPr>
            <w:tcW w:type="dxa" w:w="2434"/>
            <w:gridSpan w:val="6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85050000">
            <w:pPr>
              <w:widowControl w:val="1"/>
              <w:spacing w:line="240" w:lineRule="auto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Интеграция местного туристского продукта в привычные для туристов коммуникационные сервисы (навигационные и картографические </w:t>
            </w:r>
            <w:r>
              <w:rPr>
                <w:rFonts w:ascii="Times New Roman" w:hAnsi="Times New Roman"/>
                <w:sz w:val="24"/>
              </w:rPr>
              <w:t>сервисы, приложения для покупки билетов и др.)</w:t>
            </w:r>
          </w:p>
        </w:tc>
        <w:tc>
          <w:tcPr>
            <w:tcW w:type="dxa" w:w="2578"/>
            <w:gridSpan w:val="6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8605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Отдел экономики, малого бизнеса, инвестиций и местного самоуправления</w:t>
            </w:r>
          </w:p>
        </w:tc>
        <w:tc>
          <w:tcPr>
            <w:tcW w:type="dxa" w:w="2990"/>
            <w:gridSpan w:val="6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87050000">
            <w:pPr>
              <w:widowControl w:val="1"/>
              <w:spacing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Внепрограммное мероприятие</w:t>
            </w:r>
          </w:p>
        </w:tc>
        <w:tc>
          <w:tcPr>
            <w:tcW w:type="dxa" w:w="6124"/>
            <w:gridSpan w:val="1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88050000">
            <w:pPr>
              <w:widowControl w:val="1"/>
              <w:spacing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2025-2030 годы</w:t>
            </w:r>
          </w:p>
        </w:tc>
      </w:tr>
      <w:tr>
        <w:tc>
          <w:tcPr>
            <w:tcW w:type="dxa" w:w="14808"/>
            <w:gridSpan w:val="3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89050000">
            <w:pPr>
              <w:widowControl w:val="1"/>
              <w:spacing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Стратегические проектные инициативы</w:t>
            </w:r>
          </w:p>
        </w:tc>
      </w:tr>
      <w:tr>
        <w:tc>
          <w:tcPr>
            <w:tcW w:type="dxa" w:w="682"/>
            <w:gridSpan w:val="2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8A050000">
            <w:pPr>
              <w:widowControl w:val="1"/>
              <w:spacing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37.</w:t>
            </w:r>
          </w:p>
        </w:tc>
        <w:tc>
          <w:tcPr>
            <w:tcW w:type="dxa" w:w="2434"/>
            <w:gridSpan w:val="6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8B050000">
            <w:pPr>
              <w:widowControl w:val="1"/>
              <w:spacing w:line="240" w:lineRule="auto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Развитие туризма в поселениях района, включая организацию эко-туров, ярмарок и погружение в культуру донского казачества</w:t>
            </w:r>
          </w:p>
        </w:tc>
        <w:tc>
          <w:tcPr>
            <w:tcW w:type="dxa" w:w="2578"/>
            <w:gridSpan w:val="6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8C05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Отдел экономики, малого бизнеса, инвестиций и местного самоуправления</w:t>
            </w:r>
          </w:p>
        </w:tc>
        <w:tc>
          <w:tcPr>
            <w:tcW w:type="dxa" w:w="2990"/>
            <w:gridSpan w:val="6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8D050000">
            <w:pPr>
              <w:widowControl w:val="1"/>
              <w:spacing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Внепрограммное мероприятие</w:t>
            </w:r>
          </w:p>
        </w:tc>
        <w:tc>
          <w:tcPr>
            <w:tcW w:type="dxa" w:w="6124"/>
            <w:gridSpan w:val="1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8E050000">
            <w:pPr>
              <w:widowControl w:val="1"/>
              <w:spacing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2025-2030 годы</w:t>
            </w:r>
          </w:p>
        </w:tc>
      </w:tr>
      <w:tr>
        <w:tc>
          <w:tcPr>
            <w:tcW w:type="dxa" w:w="682"/>
            <w:gridSpan w:val="2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8F050000">
            <w:pPr>
              <w:widowControl w:val="1"/>
              <w:spacing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38.</w:t>
            </w:r>
          </w:p>
        </w:tc>
        <w:tc>
          <w:tcPr>
            <w:tcW w:type="dxa" w:w="2434"/>
            <w:gridSpan w:val="6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90050000">
            <w:pPr>
              <w:widowControl w:val="1"/>
              <w:spacing w:line="240" w:lineRule="auto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Развитие событийного туризма на территории района</w:t>
            </w:r>
          </w:p>
        </w:tc>
        <w:tc>
          <w:tcPr>
            <w:tcW w:type="dxa" w:w="2578"/>
            <w:gridSpan w:val="6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9105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Отдел экономики, малого бизнеса, инвестиций и местного самоуправления</w:t>
            </w:r>
          </w:p>
        </w:tc>
        <w:tc>
          <w:tcPr>
            <w:tcW w:type="dxa" w:w="2990"/>
            <w:gridSpan w:val="6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92050000">
            <w:pPr>
              <w:widowControl w:val="1"/>
              <w:spacing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Внепрограммное мероприятие</w:t>
            </w:r>
          </w:p>
        </w:tc>
        <w:tc>
          <w:tcPr>
            <w:tcW w:type="dxa" w:w="6124"/>
            <w:gridSpan w:val="1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93050000">
            <w:pPr>
              <w:widowControl w:val="1"/>
              <w:spacing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2025-2026 годы</w:t>
            </w:r>
          </w:p>
        </w:tc>
      </w:tr>
      <w:tr>
        <w:tc>
          <w:tcPr>
            <w:tcW w:type="dxa" w:w="682"/>
            <w:gridSpan w:val="2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94050000">
            <w:pPr>
              <w:widowControl w:val="1"/>
              <w:spacing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39.</w:t>
            </w:r>
          </w:p>
        </w:tc>
        <w:tc>
          <w:tcPr>
            <w:tcW w:type="dxa" w:w="2434"/>
            <w:gridSpan w:val="6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95050000">
            <w:pPr>
              <w:widowControl w:val="1"/>
              <w:spacing w:line="240" w:lineRule="auto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Внедрение достопримечательностей Белокалитвинского района в комплексные маршруты по Ростовской области</w:t>
            </w:r>
          </w:p>
        </w:tc>
        <w:tc>
          <w:tcPr>
            <w:tcW w:type="dxa" w:w="2578"/>
            <w:gridSpan w:val="6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9605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Отдел экономики, малого бизнеса, инвестиций и местного самоуправления</w:t>
            </w:r>
          </w:p>
        </w:tc>
        <w:tc>
          <w:tcPr>
            <w:tcW w:type="dxa" w:w="2990"/>
            <w:gridSpan w:val="6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97050000">
            <w:pPr>
              <w:widowControl w:val="1"/>
              <w:spacing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Внепрограммное мероприятие</w:t>
            </w:r>
          </w:p>
        </w:tc>
        <w:tc>
          <w:tcPr>
            <w:tcW w:type="dxa" w:w="6124"/>
            <w:gridSpan w:val="1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98050000">
            <w:pPr>
              <w:widowControl w:val="1"/>
              <w:spacing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2025-2030 годы</w:t>
            </w:r>
          </w:p>
        </w:tc>
      </w:tr>
      <w:tr>
        <w:tc>
          <w:tcPr>
            <w:tcW w:type="dxa" w:w="14808"/>
            <w:gridSpan w:val="3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99050000">
            <w:pPr>
              <w:widowControl w:val="1"/>
              <w:spacing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5.6. Креативные индустрии</w:t>
            </w:r>
          </w:p>
        </w:tc>
      </w:tr>
      <w:tr>
        <w:tc>
          <w:tcPr>
            <w:tcW w:type="dxa" w:w="14808"/>
            <w:gridSpan w:val="3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9A050000">
            <w:pPr>
              <w:widowControl w:val="1"/>
              <w:spacing w:line="240" w:lineRule="auto"/>
              <w:ind/>
              <w:jc w:val="center"/>
              <w:outlineLvl w:val="3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Задача 1. Повышение спроса на креативные продукты и предложения для реального сектора экономики</w:t>
            </w:r>
          </w:p>
        </w:tc>
      </w:tr>
      <w:tr>
        <w:tc>
          <w:tcPr>
            <w:tcW w:type="dxa" w:w="682"/>
            <w:gridSpan w:val="2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9B050000">
            <w:pPr>
              <w:widowControl w:val="1"/>
              <w:spacing w:line="240" w:lineRule="auto"/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4"/>
              </w:rPr>
              <w:t>40.</w:t>
            </w:r>
          </w:p>
        </w:tc>
        <w:tc>
          <w:tcPr>
            <w:tcW w:type="dxa" w:w="2434"/>
            <w:gridSpan w:val="6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9C050000">
            <w:pPr>
              <w:widowControl w:val="1"/>
              <w:spacing w:line="240" w:lineRule="auto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Организация и проведение маркетинговых и событийных мероприятий по популяризации локального креативного контента (фестивали, гастрофестивали, конкурсы, выставки, ярмарки и дни креативных индустрий)</w:t>
            </w:r>
          </w:p>
        </w:tc>
        <w:tc>
          <w:tcPr>
            <w:tcW w:type="dxa" w:w="2578"/>
            <w:gridSpan w:val="6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9D05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Отдел культуры</w:t>
            </w:r>
          </w:p>
          <w:p w14:paraId="9E05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Отдел экономики, малого бизнеса, инвестиций и местного самоуправления</w:t>
            </w:r>
          </w:p>
        </w:tc>
        <w:tc>
          <w:tcPr>
            <w:tcW w:type="dxa" w:w="2990"/>
            <w:gridSpan w:val="6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9F050000">
            <w:pPr>
              <w:widowControl w:val="1"/>
              <w:spacing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Внепрограммное мероприятие</w:t>
            </w:r>
          </w:p>
        </w:tc>
        <w:tc>
          <w:tcPr>
            <w:tcW w:type="dxa" w:w="6124"/>
            <w:gridSpan w:val="1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A0050000">
            <w:pPr>
              <w:widowControl w:val="1"/>
              <w:spacing w:line="240" w:lineRule="auto"/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4"/>
              </w:rPr>
              <w:t>2025 - 2030 годы</w:t>
            </w:r>
          </w:p>
        </w:tc>
      </w:tr>
      <w:tr>
        <w:tc>
          <w:tcPr>
            <w:tcW w:type="dxa" w:w="682"/>
            <w:gridSpan w:val="2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A1050000">
            <w:pPr>
              <w:widowControl w:val="1"/>
              <w:spacing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41.</w:t>
            </w:r>
          </w:p>
        </w:tc>
        <w:tc>
          <w:tcPr>
            <w:tcW w:type="dxa" w:w="2434"/>
            <w:gridSpan w:val="6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A2050000">
            <w:pPr>
              <w:widowControl w:val="1"/>
              <w:spacing w:line="240" w:lineRule="auto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Организация консультационной и информационной поддержки начинающих субъектов креативных индустрий по вопросам маркетинга </w:t>
            </w:r>
            <w:r>
              <w:rPr>
                <w:rFonts w:ascii="Times New Roman" w:hAnsi="Times New Roman"/>
                <w:sz w:val="24"/>
              </w:rPr>
              <w:t>и  брендинга</w:t>
            </w:r>
            <w:r>
              <w:rPr>
                <w:rFonts w:ascii="Times New Roman" w:hAnsi="Times New Roman"/>
                <w:sz w:val="24"/>
              </w:rPr>
              <w:t xml:space="preserve"> креативного продукта</w:t>
            </w:r>
          </w:p>
        </w:tc>
        <w:tc>
          <w:tcPr>
            <w:tcW w:type="dxa" w:w="2578"/>
            <w:gridSpan w:val="6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A305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Отдел экономики, малого бизнеса, инвестиций и местного самоуправления</w:t>
            </w:r>
          </w:p>
        </w:tc>
        <w:tc>
          <w:tcPr>
            <w:tcW w:type="dxa" w:w="2990"/>
            <w:gridSpan w:val="6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A4050000">
            <w:pPr>
              <w:widowControl w:val="1"/>
              <w:spacing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Внепрограммное мероприятие</w:t>
            </w:r>
          </w:p>
        </w:tc>
        <w:tc>
          <w:tcPr>
            <w:tcW w:type="dxa" w:w="6124"/>
            <w:gridSpan w:val="1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A5050000">
            <w:pPr>
              <w:widowControl w:val="1"/>
              <w:spacing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2025-2030 годы</w:t>
            </w:r>
          </w:p>
        </w:tc>
      </w:tr>
      <w:tr>
        <w:tc>
          <w:tcPr>
            <w:tcW w:type="dxa" w:w="14808"/>
            <w:gridSpan w:val="3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A6050000">
            <w:pPr>
              <w:widowControl w:val="1"/>
              <w:spacing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Задача 2. Вовлечение творческого населения, в том числе молодежи, </w:t>
            </w:r>
            <w:r>
              <w:rPr>
                <w:rFonts w:ascii="Times New Roman" w:hAnsi="Times New Roman"/>
                <w:sz w:val="24"/>
              </w:rPr>
              <w:t>в  креативные</w:t>
            </w:r>
            <w:r>
              <w:rPr>
                <w:rFonts w:ascii="Times New Roman" w:hAnsi="Times New Roman"/>
                <w:sz w:val="24"/>
              </w:rPr>
              <w:t xml:space="preserve"> индустрии</w:t>
            </w:r>
          </w:p>
        </w:tc>
      </w:tr>
      <w:tr>
        <w:tc>
          <w:tcPr>
            <w:tcW w:type="dxa" w:w="682"/>
            <w:gridSpan w:val="2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A7050000">
            <w:pPr>
              <w:widowControl w:val="1"/>
              <w:spacing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42.</w:t>
            </w:r>
          </w:p>
        </w:tc>
        <w:tc>
          <w:tcPr>
            <w:tcW w:type="dxa" w:w="2434"/>
            <w:gridSpan w:val="6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A8050000">
            <w:pPr>
              <w:widowControl w:val="1"/>
              <w:spacing w:line="240" w:lineRule="auto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Создание условий для творческой самореализации молодежи в сфере </w:t>
            </w:r>
            <w:r>
              <w:rPr>
                <w:rFonts w:ascii="Times New Roman" w:hAnsi="Times New Roman"/>
                <w:sz w:val="24"/>
              </w:rPr>
              <w:t>креативных индустрий</w:t>
            </w:r>
          </w:p>
        </w:tc>
        <w:tc>
          <w:tcPr>
            <w:tcW w:type="dxa" w:w="2578"/>
            <w:gridSpan w:val="6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A905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Отдел культуры</w:t>
            </w:r>
          </w:p>
        </w:tc>
        <w:tc>
          <w:tcPr>
            <w:tcW w:type="dxa" w:w="2990"/>
            <w:gridSpan w:val="6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AA050000">
            <w:pPr>
              <w:widowControl w:val="1"/>
              <w:spacing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Внепрограммное мероприятие</w:t>
            </w:r>
          </w:p>
          <w:p w14:paraId="AB050000">
            <w:pPr>
              <w:widowControl w:val="1"/>
              <w:spacing w:line="240" w:lineRule="auto"/>
              <w:ind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6124"/>
            <w:gridSpan w:val="1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AC050000">
            <w:pPr>
              <w:widowControl w:val="1"/>
              <w:spacing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2025-2030 годы</w:t>
            </w:r>
          </w:p>
        </w:tc>
      </w:tr>
      <w:tr>
        <w:tc>
          <w:tcPr>
            <w:tcW w:type="dxa" w:w="14808"/>
            <w:gridSpan w:val="3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AD050000">
            <w:pPr>
              <w:widowControl w:val="1"/>
              <w:spacing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Задача 3. Интеграция креативных индустрий в событийный туризм</w:t>
            </w:r>
          </w:p>
        </w:tc>
      </w:tr>
      <w:tr>
        <w:tc>
          <w:tcPr>
            <w:tcW w:type="dxa" w:w="700"/>
            <w:gridSpan w:val="3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AE050000">
            <w:pPr>
              <w:widowControl w:val="1"/>
              <w:spacing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43.</w:t>
            </w:r>
          </w:p>
        </w:tc>
        <w:tc>
          <w:tcPr>
            <w:tcW w:type="dxa" w:w="2434"/>
            <w:gridSpan w:val="6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AF050000">
            <w:pPr>
              <w:widowControl w:val="1"/>
              <w:spacing w:line="240" w:lineRule="auto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Включение креативных мероприятий в туристические программы</w:t>
            </w:r>
          </w:p>
        </w:tc>
        <w:tc>
          <w:tcPr>
            <w:tcW w:type="dxa" w:w="2578"/>
            <w:gridSpan w:val="6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B005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Отдел культуры</w:t>
            </w:r>
          </w:p>
        </w:tc>
        <w:tc>
          <w:tcPr>
            <w:tcW w:type="dxa" w:w="2990"/>
            <w:gridSpan w:val="6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B1050000">
            <w:pPr>
              <w:widowControl w:val="1"/>
              <w:spacing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Внепрограммное мероприятие</w:t>
            </w:r>
          </w:p>
          <w:p w14:paraId="B2050000">
            <w:pPr>
              <w:widowControl w:val="1"/>
              <w:spacing w:line="240" w:lineRule="auto"/>
              <w:ind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6106"/>
            <w:gridSpan w:val="1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B3050000">
            <w:pPr>
              <w:widowControl w:val="1"/>
              <w:spacing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2025-2030 годы</w:t>
            </w:r>
          </w:p>
        </w:tc>
      </w:tr>
      <w:tr>
        <w:tc>
          <w:tcPr>
            <w:tcW w:type="dxa" w:w="14808"/>
            <w:gridSpan w:val="3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B4050000">
            <w:pPr>
              <w:widowControl w:val="1"/>
              <w:spacing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Стратегические проектные инициативы</w:t>
            </w:r>
          </w:p>
        </w:tc>
      </w:tr>
      <w:tr>
        <w:tc>
          <w:tcPr>
            <w:tcW w:type="dxa" w:w="700"/>
            <w:gridSpan w:val="3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B5050000">
            <w:pPr>
              <w:widowControl w:val="1"/>
              <w:spacing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44.</w:t>
            </w:r>
          </w:p>
        </w:tc>
        <w:tc>
          <w:tcPr>
            <w:tcW w:type="dxa" w:w="2434"/>
            <w:gridSpan w:val="6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B6050000">
            <w:pPr>
              <w:widowControl w:val="1"/>
              <w:spacing w:line="240" w:lineRule="auto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pacing w:val="-4"/>
                <w:sz w:val="24"/>
              </w:rPr>
              <w:t>Проведение фестиваля казачьего устного фольклора и креативных индустрий «Чабрец – запах родины»</w:t>
            </w:r>
          </w:p>
        </w:tc>
        <w:tc>
          <w:tcPr>
            <w:tcW w:type="dxa" w:w="2578"/>
            <w:gridSpan w:val="6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B705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Отдел культуры</w:t>
            </w:r>
          </w:p>
          <w:p w14:paraId="B805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Отдел экономики, малого бизнеса, инвестиций и местного самоуправления</w:t>
            </w:r>
          </w:p>
          <w:p w14:paraId="B905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2990"/>
            <w:gridSpan w:val="6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BA050000">
            <w:pPr>
              <w:widowControl w:val="1"/>
              <w:spacing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Внепрограммное мероприятие</w:t>
            </w:r>
          </w:p>
        </w:tc>
        <w:tc>
          <w:tcPr>
            <w:tcW w:type="dxa" w:w="6106"/>
            <w:gridSpan w:val="1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BB050000">
            <w:pPr>
              <w:widowControl w:val="1"/>
              <w:spacing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2025-2030 годы</w:t>
            </w:r>
          </w:p>
        </w:tc>
      </w:tr>
      <w:tr>
        <w:tc>
          <w:tcPr>
            <w:tcW w:type="dxa" w:w="700"/>
            <w:gridSpan w:val="3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BC050000">
            <w:pPr>
              <w:widowControl w:val="1"/>
              <w:spacing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45.</w:t>
            </w:r>
          </w:p>
        </w:tc>
        <w:tc>
          <w:tcPr>
            <w:tcW w:type="dxa" w:w="2434"/>
            <w:gridSpan w:val="6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BD050000">
            <w:pPr>
              <w:widowControl w:val="1"/>
              <w:spacing w:line="240" w:lineRule="auto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Вовлечение субъектов малого и среднего предпринимательства в Реестр креативных индустрий</w:t>
            </w:r>
          </w:p>
        </w:tc>
        <w:tc>
          <w:tcPr>
            <w:tcW w:type="dxa" w:w="2578"/>
            <w:gridSpan w:val="6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BE05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Отдел культуры</w:t>
            </w:r>
          </w:p>
          <w:p w14:paraId="BF05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Отдел экономики, малого бизнеса, инвестиций и местного самоуправления</w:t>
            </w:r>
          </w:p>
        </w:tc>
        <w:tc>
          <w:tcPr>
            <w:tcW w:type="dxa" w:w="2990"/>
            <w:gridSpan w:val="6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C0050000">
            <w:pPr>
              <w:widowControl w:val="1"/>
              <w:spacing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Внепрограммное мероприятие</w:t>
            </w:r>
          </w:p>
        </w:tc>
        <w:tc>
          <w:tcPr>
            <w:tcW w:type="dxa" w:w="6106"/>
            <w:gridSpan w:val="1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C1050000">
            <w:pPr>
              <w:widowControl w:val="1"/>
              <w:spacing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2025-2030 годы</w:t>
            </w:r>
          </w:p>
        </w:tc>
      </w:tr>
      <w:tr>
        <w:tc>
          <w:tcPr>
            <w:tcW w:type="dxa" w:w="700"/>
            <w:gridSpan w:val="3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C2050000">
            <w:pPr>
              <w:widowControl w:val="1"/>
              <w:spacing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46.</w:t>
            </w:r>
          </w:p>
        </w:tc>
        <w:tc>
          <w:tcPr>
            <w:tcW w:type="dxa" w:w="2434"/>
            <w:gridSpan w:val="6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C3050000">
            <w:pPr>
              <w:widowControl w:val="1"/>
              <w:spacing w:line="240" w:lineRule="auto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Продвижение локальных брендов на региональном и федеральном уровнях</w:t>
            </w:r>
          </w:p>
        </w:tc>
        <w:tc>
          <w:tcPr>
            <w:tcW w:type="dxa" w:w="2578"/>
            <w:gridSpan w:val="6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C405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Отдел культуры</w:t>
            </w:r>
          </w:p>
          <w:p w14:paraId="C505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Отдел экономики, малого бизнеса, инвестиций и местного самоуправления</w:t>
            </w:r>
          </w:p>
        </w:tc>
        <w:tc>
          <w:tcPr>
            <w:tcW w:type="dxa" w:w="2990"/>
            <w:gridSpan w:val="6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C6050000">
            <w:pPr>
              <w:widowControl w:val="1"/>
              <w:spacing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Внепрограммное мероприятие</w:t>
            </w:r>
          </w:p>
        </w:tc>
        <w:tc>
          <w:tcPr>
            <w:tcW w:type="dxa" w:w="6106"/>
            <w:gridSpan w:val="1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C7050000">
            <w:pPr>
              <w:widowControl w:val="1"/>
              <w:spacing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2025-2030 годы</w:t>
            </w:r>
          </w:p>
        </w:tc>
      </w:tr>
      <w:tr>
        <w:tc>
          <w:tcPr>
            <w:tcW w:type="dxa" w:w="14808"/>
            <w:gridSpan w:val="3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C8050000">
            <w:pPr>
              <w:widowControl w:val="1"/>
              <w:spacing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5.7. Потребительский рынок</w:t>
            </w:r>
          </w:p>
        </w:tc>
      </w:tr>
      <w:tr>
        <w:tc>
          <w:tcPr>
            <w:tcW w:type="dxa" w:w="14808"/>
            <w:gridSpan w:val="3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C9050000">
            <w:pPr>
              <w:widowControl w:val="1"/>
              <w:spacing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Задача 1. Повышение доступности объектов инфраструктуры торговли для населения</w:t>
            </w:r>
          </w:p>
        </w:tc>
      </w:tr>
      <w:tr>
        <w:tc>
          <w:tcPr>
            <w:tcW w:type="dxa" w:w="700"/>
            <w:gridSpan w:val="3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CA050000">
            <w:pPr>
              <w:widowControl w:val="1"/>
              <w:spacing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47.</w:t>
            </w:r>
          </w:p>
        </w:tc>
        <w:tc>
          <w:tcPr>
            <w:tcW w:type="dxa" w:w="2434"/>
            <w:gridSpan w:val="6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CB050000">
            <w:pPr>
              <w:widowControl w:val="1"/>
              <w:spacing w:line="240" w:lineRule="auto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Обеспечение доступности услуг торговли для жителей удаленных и труднодоступных территорий муниципального района</w:t>
            </w:r>
          </w:p>
        </w:tc>
        <w:tc>
          <w:tcPr>
            <w:tcW w:type="dxa" w:w="2578"/>
            <w:gridSpan w:val="6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CC05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Отдел экономики, малого бизнеса, инвестиций и местного самоуправления</w:t>
            </w:r>
          </w:p>
        </w:tc>
        <w:tc>
          <w:tcPr>
            <w:tcW w:type="dxa" w:w="2990"/>
            <w:gridSpan w:val="6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CD050000">
            <w:pPr>
              <w:widowControl w:val="1"/>
              <w:spacing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Внепрограммное мероприятие</w:t>
            </w:r>
          </w:p>
        </w:tc>
        <w:tc>
          <w:tcPr>
            <w:tcW w:type="dxa" w:w="6106"/>
            <w:gridSpan w:val="1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CE050000">
            <w:pPr>
              <w:widowControl w:val="1"/>
              <w:spacing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2025-2030 годы</w:t>
            </w:r>
          </w:p>
          <w:p w14:paraId="CF050000">
            <w:pPr>
              <w:widowControl w:val="1"/>
              <w:spacing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</w:tr>
      <w:tr>
        <w:tc>
          <w:tcPr>
            <w:tcW w:type="dxa" w:w="700"/>
            <w:gridSpan w:val="3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D0050000">
            <w:pPr>
              <w:widowControl w:val="1"/>
              <w:spacing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48.</w:t>
            </w:r>
          </w:p>
        </w:tc>
        <w:tc>
          <w:tcPr>
            <w:tcW w:type="dxa" w:w="2434"/>
            <w:gridSpan w:val="6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D1050000">
            <w:pPr>
              <w:widowControl w:val="1"/>
              <w:spacing w:line="240" w:lineRule="auto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Содействие инвесторам при реализации проектов по строительству торговых объектов и складских модулей в сфере торговли</w:t>
            </w:r>
          </w:p>
        </w:tc>
        <w:tc>
          <w:tcPr>
            <w:tcW w:type="dxa" w:w="2578"/>
            <w:gridSpan w:val="6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D205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Отдел экономики, малого бизнеса, инвестиций и местного самоуправления</w:t>
            </w:r>
          </w:p>
        </w:tc>
        <w:tc>
          <w:tcPr>
            <w:tcW w:type="dxa" w:w="2990"/>
            <w:gridSpan w:val="6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D3050000">
            <w:pPr>
              <w:widowControl w:val="1"/>
              <w:spacing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Внепрограммное мероприятие</w:t>
            </w:r>
          </w:p>
        </w:tc>
        <w:tc>
          <w:tcPr>
            <w:tcW w:type="dxa" w:w="6106"/>
            <w:gridSpan w:val="1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D4050000">
            <w:pPr>
              <w:widowControl w:val="1"/>
              <w:spacing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2025-2030 годы</w:t>
            </w:r>
          </w:p>
        </w:tc>
      </w:tr>
      <w:tr>
        <w:tc>
          <w:tcPr>
            <w:tcW w:type="dxa" w:w="14808"/>
            <w:gridSpan w:val="3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D5050000">
            <w:pPr>
              <w:widowControl w:val="1"/>
              <w:spacing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Задача 2. Содействие развитию современных форматов торговли, в том числе розничных рынков и ярмарок</w:t>
            </w:r>
          </w:p>
        </w:tc>
      </w:tr>
      <w:tr>
        <w:tc>
          <w:tcPr>
            <w:tcW w:type="dxa" w:w="700"/>
            <w:gridSpan w:val="3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D6050000">
            <w:pPr>
              <w:widowControl w:val="1"/>
              <w:spacing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49.</w:t>
            </w:r>
          </w:p>
        </w:tc>
        <w:tc>
          <w:tcPr>
            <w:tcW w:type="dxa" w:w="2434"/>
            <w:gridSpan w:val="6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D7050000">
            <w:pPr>
              <w:widowControl w:val="1"/>
              <w:spacing w:line="240" w:lineRule="auto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Распространение современных форматов организации розничной торговли, включая рынки и ярмарки</w:t>
            </w:r>
          </w:p>
        </w:tc>
        <w:tc>
          <w:tcPr>
            <w:tcW w:type="dxa" w:w="2578"/>
            <w:gridSpan w:val="6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D805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Отдел экономики, малого бизнеса, инвестиций и местного самоуправления</w:t>
            </w:r>
          </w:p>
        </w:tc>
        <w:tc>
          <w:tcPr>
            <w:tcW w:type="dxa" w:w="2990"/>
            <w:gridSpan w:val="6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D9050000">
            <w:pPr>
              <w:widowControl w:val="1"/>
              <w:spacing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Внепрограммное мероприятие</w:t>
            </w:r>
          </w:p>
        </w:tc>
        <w:tc>
          <w:tcPr>
            <w:tcW w:type="dxa" w:w="6106"/>
            <w:gridSpan w:val="1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DA050000">
            <w:pPr>
              <w:widowControl w:val="1"/>
              <w:spacing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2025-2030 годы</w:t>
            </w:r>
          </w:p>
        </w:tc>
      </w:tr>
      <w:tr>
        <w:tc>
          <w:tcPr>
            <w:tcW w:type="dxa" w:w="700"/>
            <w:gridSpan w:val="3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DB050000">
            <w:pPr>
              <w:widowControl w:val="1"/>
              <w:spacing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50.</w:t>
            </w:r>
          </w:p>
        </w:tc>
        <w:tc>
          <w:tcPr>
            <w:tcW w:type="dxa" w:w="2434"/>
            <w:gridSpan w:val="6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DC050000">
            <w:pPr>
              <w:widowControl w:val="1"/>
              <w:spacing w:line="240" w:lineRule="auto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Создание условий для продвижения продукции местного производства</w:t>
            </w:r>
          </w:p>
        </w:tc>
        <w:tc>
          <w:tcPr>
            <w:tcW w:type="dxa" w:w="2578"/>
            <w:gridSpan w:val="6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DD05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Отдел экономики, малого бизнеса, инвестиций и местного самоуправления</w:t>
            </w:r>
          </w:p>
        </w:tc>
        <w:tc>
          <w:tcPr>
            <w:tcW w:type="dxa" w:w="2990"/>
            <w:gridSpan w:val="6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DE050000">
            <w:pPr>
              <w:widowControl w:val="1"/>
              <w:spacing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Внепрограммное мероприятие</w:t>
            </w:r>
          </w:p>
        </w:tc>
        <w:tc>
          <w:tcPr>
            <w:tcW w:type="dxa" w:w="6106"/>
            <w:gridSpan w:val="1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DF050000">
            <w:pPr>
              <w:widowControl w:val="1"/>
              <w:spacing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2025-2030 годы</w:t>
            </w:r>
          </w:p>
        </w:tc>
      </w:tr>
      <w:tr>
        <w:tc>
          <w:tcPr>
            <w:tcW w:type="dxa" w:w="14808"/>
            <w:gridSpan w:val="3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E0050000">
            <w:pPr>
              <w:widowControl w:val="1"/>
              <w:spacing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Задача 3. Обеспечение контроля за размещением нестационарных торговых объектов на территории муниципального образования</w:t>
            </w:r>
          </w:p>
        </w:tc>
      </w:tr>
      <w:tr>
        <w:tc>
          <w:tcPr>
            <w:tcW w:type="dxa" w:w="700"/>
            <w:gridSpan w:val="3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E1050000">
            <w:pPr>
              <w:widowControl w:val="1"/>
              <w:spacing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51.</w:t>
            </w:r>
          </w:p>
        </w:tc>
        <w:tc>
          <w:tcPr>
            <w:tcW w:type="dxa" w:w="2434"/>
            <w:gridSpan w:val="6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E2050000">
            <w:pPr>
              <w:widowControl w:val="1"/>
              <w:spacing w:line="240" w:lineRule="auto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Упрощение процедуры оформления нестационарных торговых объектов для хозяйствующих субъектов</w:t>
            </w:r>
          </w:p>
        </w:tc>
        <w:tc>
          <w:tcPr>
            <w:tcW w:type="dxa" w:w="2578"/>
            <w:gridSpan w:val="6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E305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Отдел экономики, малого бизнеса, инвестиций и местного самоуправления</w:t>
            </w:r>
          </w:p>
        </w:tc>
        <w:tc>
          <w:tcPr>
            <w:tcW w:type="dxa" w:w="2990"/>
            <w:gridSpan w:val="6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E4050000">
            <w:pPr>
              <w:widowControl w:val="1"/>
              <w:spacing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Внепрограммное мероприятие</w:t>
            </w:r>
          </w:p>
        </w:tc>
        <w:tc>
          <w:tcPr>
            <w:tcW w:type="dxa" w:w="6106"/>
            <w:gridSpan w:val="1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E5050000">
            <w:pPr>
              <w:widowControl w:val="1"/>
              <w:spacing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2025-2030 годы</w:t>
            </w:r>
          </w:p>
        </w:tc>
      </w:tr>
      <w:tr>
        <w:tc>
          <w:tcPr>
            <w:tcW w:type="dxa" w:w="700"/>
            <w:gridSpan w:val="3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E6050000">
            <w:pPr>
              <w:widowControl w:val="1"/>
              <w:spacing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52.</w:t>
            </w:r>
          </w:p>
        </w:tc>
        <w:tc>
          <w:tcPr>
            <w:tcW w:type="dxa" w:w="2434"/>
            <w:gridSpan w:val="6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E7050000">
            <w:pPr>
              <w:widowControl w:val="1"/>
              <w:spacing w:line="240" w:lineRule="auto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Предоставление мест для размещения нестационарных торговых объектов производителям продовольственных товаров и сельскохозяйственной продукции, а также предприятиям потребительской кооперации</w:t>
            </w:r>
          </w:p>
        </w:tc>
        <w:tc>
          <w:tcPr>
            <w:tcW w:type="dxa" w:w="2578"/>
            <w:gridSpan w:val="6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E805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Отдел экономики, малого бизнеса, инвестиций и местного самоуправления</w:t>
            </w:r>
          </w:p>
        </w:tc>
        <w:tc>
          <w:tcPr>
            <w:tcW w:type="dxa" w:w="2990"/>
            <w:gridSpan w:val="6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E9050000">
            <w:pPr>
              <w:widowControl w:val="1"/>
              <w:spacing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Внепрограммное мероприятие</w:t>
            </w:r>
          </w:p>
        </w:tc>
        <w:tc>
          <w:tcPr>
            <w:tcW w:type="dxa" w:w="6106"/>
            <w:gridSpan w:val="1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EA050000">
            <w:pPr>
              <w:widowControl w:val="1"/>
              <w:spacing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2025-2030 годы</w:t>
            </w:r>
          </w:p>
        </w:tc>
      </w:tr>
      <w:tr>
        <w:tc>
          <w:tcPr>
            <w:tcW w:type="dxa" w:w="14808"/>
            <w:gridSpan w:val="3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EB050000">
            <w:pPr>
              <w:widowControl w:val="1"/>
              <w:spacing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Задача 4. Контроль качества продукции, поступающей в торговые организации муниципального района</w:t>
            </w:r>
          </w:p>
        </w:tc>
      </w:tr>
      <w:tr>
        <w:tc>
          <w:tcPr>
            <w:tcW w:type="dxa" w:w="700"/>
            <w:gridSpan w:val="3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EC050000">
            <w:pPr>
              <w:widowControl w:val="1"/>
              <w:spacing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53.</w:t>
            </w:r>
          </w:p>
        </w:tc>
        <w:tc>
          <w:tcPr>
            <w:tcW w:type="dxa" w:w="2434"/>
            <w:gridSpan w:val="6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ED050000">
            <w:pPr>
              <w:widowControl w:val="1"/>
              <w:spacing w:line="240" w:lineRule="auto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Реализация мероприятий по проверке качества и безопасности продукции, поступающей в торговые организации района</w:t>
            </w:r>
          </w:p>
        </w:tc>
        <w:tc>
          <w:tcPr>
            <w:tcW w:type="dxa" w:w="2578"/>
            <w:gridSpan w:val="6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EE05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Отдел экономики, малого бизнеса, инвестиций и местного самоуправления</w:t>
            </w:r>
          </w:p>
        </w:tc>
        <w:tc>
          <w:tcPr>
            <w:tcW w:type="dxa" w:w="2990"/>
            <w:gridSpan w:val="6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EF050000">
            <w:pPr>
              <w:widowControl w:val="1"/>
              <w:spacing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Внепрограммное мероприятие</w:t>
            </w:r>
          </w:p>
        </w:tc>
        <w:tc>
          <w:tcPr>
            <w:tcW w:type="dxa" w:w="6106"/>
            <w:gridSpan w:val="1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F0050000">
            <w:pPr>
              <w:widowControl w:val="1"/>
              <w:spacing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2025-2030 годы</w:t>
            </w:r>
          </w:p>
        </w:tc>
      </w:tr>
      <w:tr>
        <w:tc>
          <w:tcPr>
            <w:tcW w:type="dxa" w:w="700"/>
            <w:gridSpan w:val="3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F1050000">
            <w:pPr>
              <w:widowControl w:val="1"/>
              <w:spacing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54.</w:t>
            </w:r>
          </w:p>
        </w:tc>
        <w:tc>
          <w:tcPr>
            <w:tcW w:type="dxa" w:w="2434"/>
            <w:gridSpan w:val="6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F2050000">
            <w:pPr>
              <w:widowControl w:val="1"/>
              <w:spacing w:line="240" w:lineRule="auto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Организация рейдов по проверке объектов придорожной торговли</w:t>
            </w:r>
          </w:p>
        </w:tc>
        <w:tc>
          <w:tcPr>
            <w:tcW w:type="dxa" w:w="2578"/>
            <w:gridSpan w:val="6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F305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Отдел экономики, малого бизнеса, инвестиций и местного самоуправления</w:t>
            </w:r>
          </w:p>
        </w:tc>
        <w:tc>
          <w:tcPr>
            <w:tcW w:type="dxa" w:w="2990"/>
            <w:gridSpan w:val="6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F4050000">
            <w:pPr>
              <w:widowControl w:val="1"/>
              <w:spacing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Внепрограммное мероприятие</w:t>
            </w:r>
          </w:p>
        </w:tc>
        <w:tc>
          <w:tcPr>
            <w:tcW w:type="dxa" w:w="6106"/>
            <w:gridSpan w:val="1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F5050000">
            <w:pPr>
              <w:widowControl w:val="1"/>
              <w:spacing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2025-2030 годы</w:t>
            </w:r>
          </w:p>
        </w:tc>
      </w:tr>
      <w:tr>
        <w:tc>
          <w:tcPr>
            <w:tcW w:type="dxa" w:w="14808"/>
            <w:gridSpan w:val="3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F6050000">
            <w:pPr>
              <w:widowControl w:val="1"/>
              <w:spacing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Стратегические проектные инициативы</w:t>
            </w:r>
          </w:p>
        </w:tc>
      </w:tr>
      <w:tr>
        <w:tc>
          <w:tcPr>
            <w:tcW w:type="dxa" w:w="700"/>
            <w:gridSpan w:val="3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F7050000">
            <w:pPr>
              <w:widowControl w:val="1"/>
              <w:spacing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55.</w:t>
            </w:r>
          </w:p>
        </w:tc>
        <w:tc>
          <w:tcPr>
            <w:tcW w:type="dxa" w:w="2434"/>
            <w:gridSpan w:val="6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F8050000">
            <w:pPr>
              <w:widowControl w:val="1"/>
              <w:spacing w:line="240" w:lineRule="auto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Содействие реализации товаров, произведенных на территории Белокалитвинского района</w:t>
            </w:r>
          </w:p>
        </w:tc>
        <w:tc>
          <w:tcPr>
            <w:tcW w:type="dxa" w:w="2578"/>
            <w:gridSpan w:val="6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F905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Отдел экономики, малого бизнеса, инвестиций и местного самоуправления</w:t>
            </w:r>
          </w:p>
        </w:tc>
        <w:tc>
          <w:tcPr>
            <w:tcW w:type="dxa" w:w="2990"/>
            <w:gridSpan w:val="6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FA050000">
            <w:pPr>
              <w:widowControl w:val="1"/>
              <w:spacing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Внепрограммное мероприятие</w:t>
            </w:r>
          </w:p>
        </w:tc>
        <w:tc>
          <w:tcPr>
            <w:tcW w:type="dxa" w:w="6106"/>
            <w:gridSpan w:val="1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FB050000">
            <w:pPr>
              <w:widowControl w:val="1"/>
              <w:spacing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2025-2030 годы</w:t>
            </w:r>
          </w:p>
          <w:p w14:paraId="FC050000">
            <w:pPr>
              <w:widowControl w:val="1"/>
              <w:spacing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</w:tr>
      <w:tr>
        <w:tc>
          <w:tcPr>
            <w:tcW w:type="dxa" w:w="700"/>
            <w:gridSpan w:val="3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FD050000">
            <w:pPr>
              <w:widowControl w:val="1"/>
              <w:spacing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56.</w:t>
            </w:r>
          </w:p>
        </w:tc>
        <w:tc>
          <w:tcPr>
            <w:tcW w:type="dxa" w:w="2434"/>
            <w:gridSpan w:val="6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FE050000">
            <w:pPr>
              <w:widowControl w:val="1"/>
              <w:spacing w:line="240" w:lineRule="auto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Организация работы по налаживанию взаимодействия местных производителей и поставщиков с маркетплейсами</w:t>
            </w:r>
          </w:p>
        </w:tc>
        <w:tc>
          <w:tcPr>
            <w:tcW w:type="dxa" w:w="2578"/>
            <w:gridSpan w:val="6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FF05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Отдел экономики, малого бизнеса, инвестиций и местного самоуправления</w:t>
            </w:r>
          </w:p>
        </w:tc>
        <w:tc>
          <w:tcPr>
            <w:tcW w:type="dxa" w:w="2990"/>
            <w:gridSpan w:val="6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00060000">
            <w:pPr>
              <w:widowControl w:val="1"/>
              <w:spacing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Внепрограммное мероприятие</w:t>
            </w:r>
          </w:p>
        </w:tc>
        <w:tc>
          <w:tcPr>
            <w:tcW w:type="dxa" w:w="6106"/>
            <w:gridSpan w:val="1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01060000">
            <w:pPr>
              <w:widowControl w:val="1"/>
              <w:spacing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2025-2030 годы</w:t>
            </w:r>
          </w:p>
          <w:p w14:paraId="02060000">
            <w:pPr>
              <w:widowControl w:val="1"/>
              <w:spacing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</w:tr>
      <w:tr>
        <w:tc>
          <w:tcPr>
            <w:tcW w:type="dxa" w:w="700"/>
            <w:gridSpan w:val="3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03060000">
            <w:pPr>
              <w:widowControl w:val="1"/>
              <w:spacing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57.</w:t>
            </w:r>
          </w:p>
        </w:tc>
        <w:tc>
          <w:tcPr>
            <w:tcW w:type="dxa" w:w="2434"/>
            <w:gridSpan w:val="6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04060000">
            <w:pPr>
              <w:widowControl w:val="1"/>
              <w:spacing w:line="240" w:lineRule="auto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2C2D2E"/>
                <w:sz w:val="24"/>
              </w:rPr>
              <w:t>С</w:t>
            </w:r>
            <w:r>
              <w:rPr>
                <w:rFonts w:ascii="Times New Roman" w:hAnsi="Times New Roman"/>
                <w:sz w:val="24"/>
              </w:rPr>
              <w:t>опровождение реализации инвестиционных проектов по строительству торговых объектов</w:t>
            </w:r>
          </w:p>
        </w:tc>
        <w:tc>
          <w:tcPr>
            <w:tcW w:type="dxa" w:w="2578"/>
            <w:gridSpan w:val="6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0506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Отдел экономики, малого бизнеса, инвестиций и местного самоуправления</w:t>
            </w:r>
          </w:p>
        </w:tc>
        <w:tc>
          <w:tcPr>
            <w:tcW w:type="dxa" w:w="2990"/>
            <w:gridSpan w:val="6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06060000">
            <w:pPr>
              <w:widowControl w:val="1"/>
              <w:spacing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Внепрограммное мероприятие</w:t>
            </w:r>
          </w:p>
        </w:tc>
        <w:tc>
          <w:tcPr>
            <w:tcW w:type="dxa" w:w="6106"/>
            <w:gridSpan w:val="1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07060000">
            <w:pPr>
              <w:widowControl w:val="1"/>
              <w:spacing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2025-2030 годы</w:t>
            </w:r>
          </w:p>
          <w:p w14:paraId="08060000">
            <w:pPr>
              <w:widowControl w:val="1"/>
              <w:spacing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</w:tr>
      <w:tr>
        <w:tc>
          <w:tcPr>
            <w:tcW w:type="dxa" w:w="14808"/>
            <w:gridSpan w:val="3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09060000">
            <w:pPr>
              <w:widowControl w:val="1"/>
              <w:spacing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5.8. Кадровое обеспечение экономики района</w:t>
            </w:r>
          </w:p>
        </w:tc>
      </w:tr>
      <w:tr>
        <w:tc>
          <w:tcPr>
            <w:tcW w:type="dxa" w:w="14808"/>
            <w:gridSpan w:val="3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0A060000">
            <w:pPr>
              <w:widowControl w:val="1"/>
              <w:spacing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Задача 1. Поддержка занятости населения и участие в удовлетворении кадровых потребностей работодателей</w:t>
            </w:r>
          </w:p>
        </w:tc>
      </w:tr>
      <w:tr>
        <w:tc>
          <w:tcPr>
            <w:tcW w:type="dxa" w:w="700"/>
            <w:gridSpan w:val="3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0B060000">
            <w:pPr>
              <w:widowControl w:val="1"/>
              <w:spacing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58.</w:t>
            </w:r>
          </w:p>
        </w:tc>
        <w:tc>
          <w:tcPr>
            <w:tcW w:type="dxa" w:w="2434"/>
            <w:gridSpan w:val="6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0C060000">
            <w:pPr>
              <w:widowControl w:val="1"/>
              <w:spacing w:line="240" w:lineRule="auto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Организация и проведение ярмарок вакансий и учебных рабочих мест</w:t>
            </w:r>
          </w:p>
        </w:tc>
        <w:tc>
          <w:tcPr>
            <w:tcW w:type="dxa" w:w="2578"/>
            <w:gridSpan w:val="6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0D06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ГКУ РО «Центр занятости </w:t>
            </w:r>
            <w:r>
              <w:rPr>
                <w:rFonts w:ascii="Times New Roman" w:hAnsi="Times New Roman"/>
                <w:sz w:val="24"/>
              </w:rPr>
              <w:t>г.Белая</w:t>
            </w:r>
            <w:r>
              <w:rPr>
                <w:rFonts w:ascii="Times New Roman" w:hAnsi="Times New Roman"/>
                <w:sz w:val="24"/>
              </w:rPr>
              <w:t xml:space="preserve"> Калитва»</w:t>
            </w:r>
          </w:p>
        </w:tc>
        <w:tc>
          <w:tcPr>
            <w:tcW w:type="dxa" w:w="2990"/>
            <w:gridSpan w:val="6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0E060000">
            <w:pPr>
              <w:widowControl w:val="1"/>
              <w:spacing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Внепрограммное мероприятие</w:t>
            </w:r>
          </w:p>
          <w:p w14:paraId="0F060000">
            <w:pPr>
              <w:widowControl w:val="1"/>
              <w:spacing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6106"/>
            <w:gridSpan w:val="1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10060000">
            <w:pPr>
              <w:widowControl w:val="1"/>
              <w:spacing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2025-2030 годы</w:t>
            </w:r>
          </w:p>
        </w:tc>
      </w:tr>
      <w:tr>
        <w:tc>
          <w:tcPr>
            <w:tcW w:type="dxa" w:w="700"/>
            <w:gridSpan w:val="3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11060000">
            <w:pPr>
              <w:widowControl w:val="1"/>
              <w:spacing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59.</w:t>
            </w:r>
          </w:p>
        </w:tc>
        <w:tc>
          <w:tcPr>
            <w:tcW w:type="dxa" w:w="2434"/>
            <w:gridSpan w:val="6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12060000">
            <w:pPr>
              <w:widowControl w:val="1"/>
              <w:spacing w:line="240" w:lineRule="auto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Организация проведения оплачиваемых общественных работ для безработных граждан и незанятого населения</w:t>
            </w:r>
          </w:p>
        </w:tc>
        <w:tc>
          <w:tcPr>
            <w:tcW w:type="dxa" w:w="2578"/>
            <w:gridSpan w:val="6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1306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ГКУ РО «Центр занятости </w:t>
            </w:r>
            <w:r>
              <w:rPr>
                <w:rFonts w:ascii="Times New Roman" w:hAnsi="Times New Roman"/>
                <w:sz w:val="24"/>
              </w:rPr>
              <w:t>г.Белая</w:t>
            </w:r>
            <w:r>
              <w:rPr>
                <w:rFonts w:ascii="Times New Roman" w:hAnsi="Times New Roman"/>
                <w:sz w:val="24"/>
              </w:rPr>
              <w:t xml:space="preserve"> Калитва»</w:t>
            </w:r>
          </w:p>
        </w:tc>
        <w:tc>
          <w:tcPr>
            <w:tcW w:type="dxa" w:w="2990"/>
            <w:gridSpan w:val="6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14060000">
            <w:pPr>
              <w:widowControl w:val="1"/>
              <w:spacing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Внепрограммное мероприятие</w:t>
            </w:r>
          </w:p>
          <w:p w14:paraId="15060000">
            <w:pPr>
              <w:widowControl w:val="1"/>
              <w:spacing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6106"/>
            <w:gridSpan w:val="1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16060000">
            <w:pPr>
              <w:widowControl w:val="1"/>
              <w:spacing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2025-2030 годы</w:t>
            </w:r>
          </w:p>
        </w:tc>
      </w:tr>
      <w:tr>
        <w:tc>
          <w:tcPr>
            <w:tcW w:type="dxa" w:w="700"/>
            <w:gridSpan w:val="3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17060000">
            <w:pPr>
              <w:widowControl w:val="1"/>
              <w:spacing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60.</w:t>
            </w:r>
          </w:p>
        </w:tc>
        <w:tc>
          <w:tcPr>
            <w:tcW w:type="dxa" w:w="2434"/>
            <w:gridSpan w:val="6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18060000">
            <w:pPr>
              <w:widowControl w:val="1"/>
              <w:spacing w:line="240" w:lineRule="auto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Организация временного трудоустройства несовершеннолетних граждан в возрасте от 14 до 18 лет в </w:t>
            </w:r>
            <w:r>
              <w:rPr>
                <w:rFonts w:ascii="Times New Roman" w:hAnsi="Times New Roman"/>
                <w:sz w:val="24"/>
              </w:rPr>
              <w:t>свободное от учебы время</w:t>
            </w:r>
          </w:p>
        </w:tc>
        <w:tc>
          <w:tcPr>
            <w:tcW w:type="dxa" w:w="2578"/>
            <w:gridSpan w:val="6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1906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ГКУ РО «Центр занятости </w:t>
            </w:r>
            <w:r>
              <w:rPr>
                <w:rFonts w:ascii="Times New Roman" w:hAnsi="Times New Roman"/>
                <w:sz w:val="24"/>
              </w:rPr>
              <w:t>г.Белая</w:t>
            </w:r>
            <w:r>
              <w:rPr>
                <w:rFonts w:ascii="Times New Roman" w:hAnsi="Times New Roman"/>
                <w:sz w:val="24"/>
              </w:rPr>
              <w:t xml:space="preserve"> Калитва»</w:t>
            </w:r>
          </w:p>
        </w:tc>
        <w:tc>
          <w:tcPr>
            <w:tcW w:type="dxa" w:w="2990"/>
            <w:gridSpan w:val="6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1A060000">
            <w:pPr>
              <w:widowControl w:val="1"/>
              <w:spacing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Внепрограммное мероприятие</w:t>
            </w:r>
          </w:p>
          <w:p w14:paraId="1B060000">
            <w:pPr>
              <w:widowControl w:val="1"/>
              <w:spacing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6106"/>
            <w:gridSpan w:val="1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1C060000">
            <w:pPr>
              <w:widowControl w:val="1"/>
              <w:spacing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2025-2030 годы</w:t>
            </w:r>
          </w:p>
        </w:tc>
      </w:tr>
      <w:tr>
        <w:tc>
          <w:tcPr>
            <w:tcW w:type="dxa" w:w="700"/>
            <w:gridSpan w:val="3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1D060000">
            <w:pPr>
              <w:widowControl w:val="1"/>
              <w:spacing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61.</w:t>
            </w:r>
          </w:p>
        </w:tc>
        <w:tc>
          <w:tcPr>
            <w:tcW w:type="dxa" w:w="2434"/>
            <w:gridSpan w:val="6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1E060000">
            <w:pPr>
              <w:widowControl w:val="1"/>
              <w:spacing w:line="240" w:lineRule="auto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Организация профессионального обучения и дополнительного профессионального образования безработных граждан по профессиям, пользующихся спросом на рынке труда Белокалитвинского района</w:t>
            </w:r>
          </w:p>
        </w:tc>
        <w:tc>
          <w:tcPr>
            <w:tcW w:type="dxa" w:w="2578"/>
            <w:gridSpan w:val="6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1F06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ГКУ РО «Центр занятости </w:t>
            </w:r>
            <w:r>
              <w:rPr>
                <w:rFonts w:ascii="Times New Roman" w:hAnsi="Times New Roman"/>
                <w:sz w:val="24"/>
              </w:rPr>
              <w:t>г.Белая</w:t>
            </w:r>
            <w:r>
              <w:rPr>
                <w:rFonts w:ascii="Times New Roman" w:hAnsi="Times New Roman"/>
                <w:sz w:val="24"/>
              </w:rPr>
              <w:t xml:space="preserve"> Калитва»</w:t>
            </w:r>
          </w:p>
        </w:tc>
        <w:tc>
          <w:tcPr>
            <w:tcW w:type="dxa" w:w="2990"/>
            <w:gridSpan w:val="6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20060000">
            <w:pPr>
              <w:widowControl w:val="1"/>
              <w:spacing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Внепрограммное мероприятие</w:t>
            </w:r>
          </w:p>
          <w:p w14:paraId="21060000">
            <w:pPr>
              <w:widowControl w:val="1"/>
              <w:spacing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6106"/>
            <w:gridSpan w:val="1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22060000">
            <w:pPr>
              <w:widowControl w:val="1"/>
              <w:spacing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2025-2030 годы</w:t>
            </w:r>
          </w:p>
        </w:tc>
      </w:tr>
      <w:tr>
        <w:tc>
          <w:tcPr>
            <w:tcW w:type="dxa" w:w="700"/>
            <w:gridSpan w:val="3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23060000">
            <w:pPr>
              <w:widowControl w:val="1"/>
              <w:spacing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62.</w:t>
            </w:r>
          </w:p>
        </w:tc>
        <w:tc>
          <w:tcPr>
            <w:tcW w:type="dxa" w:w="2434"/>
            <w:gridSpan w:val="6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24060000">
            <w:pPr>
              <w:widowControl w:val="1"/>
              <w:spacing w:line="240" w:lineRule="auto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Организация профессиональной ориентации граждан в целях выбора сферы профессиональной деятельности (профессии), трудоустройства, прохождения профессионального обучения, получения дополнительного профессионального образования</w:t>
            </w:r>
          </w:p>
        </w:tc>
        <w:tc>
          <w:tcPr>
            <w:tcW w:type="dxa" w:w="2578"/>
            <w:gridSpan w:val="6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2506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ГКУ РО «Центр занятости </w:t>
            </w:r>
            <w:r>
              <w:rPr>
                <w:rFonts w:ascii="Times New Roman" w:hAnsi="Times New Roman"/>
                <w:sz w:val="24"/>
              </w:rPr>
              <w:t>г.Белая</w:t>
            </w:r>
            <w:r>
              <w:rPr>
                <w:rFonts w:ascii="Times New Roman" w:hAnsi="Times New Roman"/>
                <w:sz w:val="24"/>
              </w:rPr>
              <w:t xml:space="preserve"> Калитва»</w:t>
            </w:r>
          </w:p>
        </w:tc>
        <w:tc>
          <w:tcPr>
            <w:tcW w:type="dxa" w:w="2990"/>
            <w:gridSpan w:val="6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26060000">
            <w:pPr>
              <w:widowControl w:val="1"/>
              <w:spacing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Внепрограммное мероприятие</w:t>
            </w:r>
          </w:p>
          <w:p w14:paraId="27060000">
            <w:pPr>
              <w:widowControl w:val="1"/>
              <w:spacing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6106"/>
            <w:gridSpan w:val="1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28060000">
            <w:pPr>
              <w:widowControl w:val="1"/>
              <w:spacing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2025-2030 годы</w:t>
            </w:r>
          </w:p>
        </w:tc>
      </w:tr>
      <w:tr>
        <w:tc>
          <w:tcPr>
            <w:tcW w:type="dxa" w:w="14808"/>
            <w:gridSpan w:val="3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29060000">
            <w:pPr>
              <w:widowControl w:val="1"/>
              <w:spacing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Задача 2. Создание условий для реализации права на труд лицами из социально уязвимых групп, обладающими низкой трудовой конкурентоспособностью</w:t>
            </w:r>
          </w:p>
        </w:tc>
      </w:tr>
      <w:tr>
        <w:tc>
          <w:tcPr>
            <w:tcW w:type="dxa" w:w="700"/>
            <w:gridSpan w:val="3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2A060000">
            <w:pPr>
              <w:widowControl w:val="1"/>
              <w:spacing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63.</w:t>
            </w:r>
          </w:p>
        </w:tc>
        <w:tc>
          <w:tcPr>
            <w:tcW w:type="dxa" w:w="2434"/>
            <w:gridSpan w:val="6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2B060000">
            <w:pPr>
              <w:widowControl w:val="1"/>
              <w:spacing w:line="240" w:lineRule="auto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Организация и проведение дополнительных мероприятий в сфере труда (ярмарок вакансий и учебных рабочих мест) для отдельных категорий граждан (граждан с ограниченными возможностями; женщин, воспитывающих несовершеннолетних детей; выпускников образовательных учреждений профессионального образования; граждан предпенсионного возраста)</w:t>
            </w:r>
          </w:p>
        </w:tc>
        <w:tc>
          <w:tcPr>
            <w:tcW w:type="dxa" w:w="2578"/>
            <w:gridSpan w:val="6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2C06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ГКУ РО «Центр занятости </w:t>
            </w:r>
            <w:r>
              <w:rPr>
                <w:rFonts w:ascii="Times New Roman" w:hAnsi="Times New Roman"/>
                <w:sz w:val="24"/>
              </w:rPr>
              <w:t>г.Белая</w:t>
            </w:r>
            <w:r>
              <w:rPr>
                <w:rFonts w:ascii="Times New Roman" w:hAnsi="Times New Roman"/>
                <w:sz w:val="24"/>
              </w:rPr>
              <w:t xml:space="preserve"> Калитва»</w:t>
            </w:r>
          </w:p>
        </w:tc>
        <w:tc>
          <w:tcPr>
            <w:tcW w:type="dxa" w:w="2990"/>
            <w:gridSpan w:val="6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2D060000">
            <w:pPr>
              <w:widowControl w:val="1"/>
              <w:spacing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Внепрограммное мероприятие</w:t>
            </w:r>
          </w:p>
          <w:p w14:paraId="2E060000">
            <w:pPr>
              <w:widowControl w:val="1"/>
              <w:spacing w:line="240" w:lineRule="auto"/>
              <w:ind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6106"/>
            <w:gridSpan w:val="1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2F060000">
            <w:pPr>
              <w:widowControl w:val="1"/>
              <w:spacing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2025-2030 годы</w:t>
            </w:r>
          </w:p>
        </w:tc>
      </w:tr>
      <w:tr>
        <w:tc>
          <w:tcPr>
            <w:tcW w:type="dxa" w:w="700"/>
            <w:gridSpan w:val="3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30060000">
            <w:pPr>
              <w:widowControl w:val="1"/>
              <w:spacing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64.</w:t>
            </w:r>
          </w:p>
        </w:tc>
        <w:tc>
          <w:tcPr>
            <w:tcW w:type="dxa" w:w="2434"/>
            <w:gridSpan w:val="6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31060000">
            <w:pPr>
              <w:widowControl w:val="1"/>
              <w:spacing w:line="240" w:lineRule="auto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Предоставление возможности повысить квалификацию и приобрести дополнительные знания и навыки отдельным </w:t>
            </w:r>
            <w:r>
              <w:rPr>
                <w:rFonts w:ascii="Times New Roman" w:hAnsi="Times New Roman"/>
                <w:sz w:val="24"/>
              </w:rPr>
              <w:t>категориям граждан в рамках реализации федерального проекта «Активные меры содействия занятости» национального проекта «Кадры»</w:t>
            </w:r>
          </w:p>
        </w:tc>
        <w:tc>
          <w:tcPr>
            <w:tcW w:type="dxa" w:w="2578"/>
            <w:gridSpan w:val="6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3206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ГКУ РО «Центр занятости </w:t>
            </w:r>
            <w:r>
              <w:rPr>
                <w:rFonts w:ascii="Times New Roman" w:hAnsi="Times New Roman"/>
                <w:sz w:val="24"/>
              </w:rPr>
              <w:t>г.Белая</w:t>
            </w:r>
            <w:r>
              <w:rPr>
                <w:rFonts w:ascii="Times New Roman" w:hAnsi="Times New Roman"/>
                <w:sz w:val="24"/>
              </w:rPr>
              <w:t xml:space="preserve"> Калитва»</w:t>
            </w:r>
          </w:p>
        </w:tc>
        <w:tc>
          <w:tcPr>
            <w:tcW w:type="dxa" w:w="2990"/>
            <w:gridSpan w:val="6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33060000">
            <w:pPr>
              <w:widowControl w:val="1"/>
              <w:spacing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Внепрограммное мероприятие</w:t>
            </w:r>
          </w:p>
          <w:p w14:paraId="34060000">
            <w:pPr>
              <w:widowControl w:val="1"/>
              <w:spacing w:line="240" w:lineRule="auto"/>
              <w:ind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6106"/>
            <w:gridSpan w:val="1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35060000">
            <w:pPr>
              <w:widowControl w:val="1"/>
              <w:spacing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2025-2030 годы</w:t>
            </w:r>
          </w:p>
        </w:tc>
      </w:tr>
      <w:tr>
        <w:tc>
          <w:tcPr>
            <w:tcW w:type="dxa" w:w="700"/>
            <w:gridSpan w:val="3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36060000">
            <w:pPr>
              <w:widowControl w:val="1"/>
              <w:spacing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65.</w:t>
            </w:r>
          </w:p>
        </w:tc>
        <w:tc>
          <w:tcPr>
            <w:tcW w:type="dxa" w:w="2434"/>
            <w:gridSpan w:val="6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37060000">
            <w:pPr>
              <w:widowControl w:val="1"/>
              <w:spacing w:line="240" w:lineRule="auto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Содействие наставничеству молодых специалистов, обратившихся для трудоустройства в службу занятости</w:t>
            </w:r>
          </w:p>
        </w:tc>
        <w:tc>
          <w:tcPr>
            <w:tcW w:type="dxa" w:w="2578"/>
            <w:gridSpan w:val="6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3806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ГКУ РО «Центр занятости </w:t>
            </w:r>
            <w:r>
              <w:rPr>
                <w:rFonts w:ascii="Times New Roman" w:hAnsi="Times New Roman"/>
                <w:sz w:val="24"/>
              </w:rPr>
              <w:t>г.Белая</w:t>
            </w:r>
            <w:r>
              <w:rPr>
                <w:rFonts w:ascii="Times New Roman" w:hAnsi="Times New Roman"/>
                <w:sz w:val="24"/>
              </w:rPr>
              <w:t xml:space="preserve"> Калитва»</w:t>
            </w:r>
          </w:p>
        </w:tc>
        <w:tc>
          <w:tcPr>
            <w:tcW w:type="dxa" w:w="2990"/>
            <w:gridSpan w:val="6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39060000">
            <w:pPr>
              <w:widowControl w:val="1"/>
              <w:spacing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Внепрограммное мероприятие</w:t>
            </w:r>
          </w:p>
          <w:p w14:paraId="3A060000">
            <w:pPr>
              <w:widowControl w:val="1"/>
              <w:spacing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6106"/>
            <w:gridSpan w:val="1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3B060000">
            <w:pPr>
              <w:widowControl w:val="1"/>
              <w:spacing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2025-2030 годы</w:t>
            </w:r>
          </w:p>
        </w:tc>
      </w:tr>
      <w:tr>
        <w:tc>
          <w:tcPr>
            <w:tcW w:type="dxa" w:w="700"/>
            <w:gridSpan w:val="3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3C060000">
            <w:pPr>
              <w:widowControl w:val="1"/>
              <w:spacing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66.</w:t>
            </w:r>
          </w:p>
        </w:tc>
        <w:tc>
          <w:tcPr>
            <w:tcW w:type="dxa" w:w="2434"/>
            <w:gridSpan w:val="6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3D060000">
            <w:pPr>
              <w:widowControl w:val="1"/>
              <w:spacing w:line="240" w:lineRule="auto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Сопровождение процесса временного трудоустройства граждан, испытывающих трудности в поиске работы</w:t>
            </w:r>
          </w:p>
        </w:tc>
        <w:tc>
          <w:tcPr>
            <w:tcW w:type="dxa" w:w="2578"/>
            <w:gridSpan w:val="6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3E06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ГКУ РО «Центр занятости </w:t>
            </w:r>
            <w:r>
              <w:rPr>
                <w:rFonts w:ascii="Times New Roman" w:hAnsi="Times New Roman"/>
                <w:sz w:val="24"/>
              </w:rPr>
              <w:t>г.Белая</w:t>
            </w:r>
            <w:r>
              <w:rPr>
                <w:rFonts w:ascii="Times New Roman" w:hAnsi="Times New Roman"/>
                <w:sz w:val="24"/>
              </w:rPr>
              <w:t xml:space="preserve"> Калитва»</w:t>
            </w:r>
          </w:p>
        </w:tc>
        <w:tc>
          <w:tcPr>
            <w:tcW w:type="dxa" w:w="2990"/>
            <w:gridSpan w:val="6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3F060000">
            <w:pPr>
              <w:widowControl w:val="1"/>
              <w:spacing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Внепрограммное мероприятие</w:t>
            </w:r>
          </w:p>
          <w:p w14:paraId="40060000">
            <w:pPr>
              <w:widowControl w:val="1"/>
              <w:spacing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6106"/>
            <w:gridSpan w:val="1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41060000">
            <w:pPr>
              <w:widowControl w:val="1"/>
              <w:spacing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2025-2030 годы</w:t>
            </w:r>
          </w:p>
        </w:tc>
      </w:tr>
      <w:tr>
        <w:tc>
          <w:tcPr>
            <w:tcW w:type="dxa" w:w="700"/>
            <w:gridSpan w:val="3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42060000">
            <w:pPr>
              <w:widowControl w:val="1"/>
              <w:spacing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67.</w:t>
            </w:r>
          </w:p>
        </w:tc>
        <w:tc>
          <w:tcPr>
            <w:tcW w:type="dxa" w:w="2434"/>
            <w:gridSpan w:val="6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43060000">
            <w:pPr>
              <w:widowControl w:val="1"/>
              <w:spacing w:line="240" w:lineRule="auto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Предоставление услуг по социальной адаптации на рынке труда безработным гражданам со сниженной трудовой мотивацией и </w:t>
            </w:r>
            <w:r>
              <w:rPr>
                <w:rFonts w:ascii="Times New Roman" w:hAnsi="Times New Roman"/>
                <w:sz w:val="24"/>
              </w:rPr>
              <w:t>заниженной самооценкой</w:t>
            </w:r>
          </w:p>
        </w:tc>
        <w:tc>
          <w:tcPr>
            <w:tcW w:type="dxa" w:w="2578"/>
            <w:gridSpan w:val="6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4406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ГКУ РО «Центр занятости </w:t>
            </w:r>
            <w:r>
              <w:rPr>
                <w:rFonts w:ascii="Times New Roman" w:hAnsi="Times New Roman"/>
                <w:sz w:val="24"/>
              </w:rPr>
              <w:t>г.Белая</w:t>
            </w:r>
            <w:r>
              <w:rPr>
                <w:rFonts w:ascii="Times New Roman" w:hAnsi="Times New Roman"/>
                <w:sz w:val="24"/>
              </w:rPr>
              <w:t xml:space="preserve"> Калитва»</w:t>
            </w:r>
          </w:p>
        </w:tc>
        <w:tc>
          <w:tcPr>
            <w:tcW w:type="dxa" w:w="2990"/>
            <w:gridSpan w:val="6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45060000">
            <w:pPr>
              <w:widowControl w:val="1"/>
              <w:spacing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Внепрограммное мероприятие</w:t>
            </w:r>
          </w:p>
          <w:p w14:paraId="46060000">
            <w:pPr>
              <w:widowControl w:val="1"/>
              <w:spacing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6106"/>
            <w:gridSpan w:val="1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47060000">
            <w:pPr>
              <w:widowControl w:val="1"/>
              <w:spacing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2025-2030 годы</w:t>
            </w:r>
          </w:p>
        </w:tc>
      </w:tr>
      <w:tr>
        <w:tc>
          <w:tcPr>
            <w:tcW w:type="dxa" w:w="14808"/>
            <w:gridSpan w:val="3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48060000">
            <w:pPr>
              <w:widowControl w:val="1"/>
              <w:spacing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Задача 3. Продвижение мероприятий, способствующих росту престижа рабочих профессий</w:t>
            </w:r>
          </w:p>
        </w:tc>
      </w:tr>
      <w:tr>
        <w:tc>
          <w:tcPr>
            <w:tcW w:type="dxa" w:w="700"/>
            <w:gridSpan w:val="3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49060000">
            <w:pPr>
              <w:widowControl w:val="1"/>
              <w:spacing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68.</w:t>
            </w:r>
          </w:p>
        </w:tc>
        <w:tc>
          <w:tcPr>
            <w:tcW w:type="dxa" w:w="2434"/>
            <w:gridSpan w:val="6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4A060000">
            <w:pPr>
              <w:widowControl w:val="1"/>
              <w:spacing w:line="240" w:lineRule="auto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Содействие в организации мероприятий по проведению регионального этапа Всероссийского конкурса профессионального мастерства «Лучший по профессии» по различным номинациям</w:t>
            </w:r>
          </w:p>
        </w:tc>
        <w:tc>
          <w:tcPr>
            <w:tcW w:type="dxa" w:w="2578"/>
            <w:gridSpan w:val="6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4B06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ГКУ РО «Центр занятости </w:t>
            </w:r>
            <w:r>
              <w:rPr>
                <w:rFonts w:ascii="Times New Roman" w:hAnsi="Times New Roman"/>
                <w:sz w:val="24"/>
              </w:rPr>
              <w:t>г.Белая</w:t>
            </w:r>
            <w:r>
              <w:rPr>
                <w:rFonts w:ascii="Times New Roman" w:hAnsi="Times New Roman"/>
                <w:sz w:val="24"/>
              </w:rPr>
              <w:t xml:space="preserve"> Калитва»</w:t>
            </w:r>
          </w:p>
        </w:tc>
        <w:tc>
          <w:tcPr>
            <w:tcW w:type="dxa" w:w="2990"/>
            <w:gridSpan w:val="6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4C060000">
            <w:pPr>
              <w:widowControl w:val="1"/>
              <w:spacing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Внепрограммное мероприятие</w:t>
            </w:r>
          </w:p>
          <w:p w14:paraId="4D060000">
            <w:pPr>
              <w:widowControl w:val="1"/>
              <w:spacing w:line="240" w:lineRule="auto"/>
              <w:ind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6106"/>
            <w:gridSpan w:val="1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4E060000">
            <w:pPr>
              <w:widowControl w:val="1"/>
              <w:spacing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2025-2030 годы</w:t>
            </w:r>
          </w:p>
        </w:tc>
      </w:tr>
      <w:tr>
        <w:tc>
          <w:tcPr>
            <w:tcW w:type="dxa" w:w="700"/>
            <w:gridSpan w:val="3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4F060000">
            <w:pPr>
              <w:widowControl w:val="1"/>
              <w:spacing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69.</w:t>
            </w:r>
          </w:p>
        </w:tc>
        <w:tc>
          <w:tcPr>
            <w:tcW w:type="dxa" w:w="2434"/>
            <w:gridSpan w:val="6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50060000">
            <w:pPr>
              <w:widowControl w:val="1"/>
              <w:spacing w:line="240" w:lineRule="auto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Содействие участию жителей Белокалитвинского района в региональном этапе Всероссийской ярмарки трудоустройства «Работа России. Время Возможностей»</w:t>
            </w:r>
          </w:p>
        </w:tc>
        <w:tc>
          <w:tcPr>
            <w:tcW w:type="dxa" w:w="2578"/>
            <w:gridSpan w:val="6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5106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ГКУ РО «Центр занятости </w:t>
            </w:r>
            <w:r>
              <w:rPr>
                <w:rFonts w:ascii="Times New Roman" w:hAnsi="Times New Roman"/>
                <w:sz w:val="24"/>
              </w:rPr>
              <w:t>г.Белая</w:t>
            </w:r>
            <w:r>
              <w:rPr>
                <w:rFonts w:ascii="Times New Roman" w:hAnsi="Times New Roman"/>
                <w:sz w:val="24"/>
              </w:rPr>
              <w:t xml:space="preserve"> Калитва»</w:t>
            </w:r>
          </w:p>
        </w:tc>
        <w:tc>
          <w:tcPr>
            <w:tcW w:type="dxa" w:w="2990"/>
            <w:gridSpan w:val="6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52060000">
            <w:pPr>
              <w:widowControl w:val="1"/>
              <w:spacing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Внепрограммное мероприятие</w:t>
            </w:r>
          </w:p>
          <w:p w14:paraId="53060000">
            <w:pPr>
              <w:widowControl w:val="1"/>
              <w:spacing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6106"/>
            <w:gridSpan w:val="1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54060000">
            <w:pPr>
              <w:widowControl w:val="1"/>
              <w:spacing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2025-2030 годы</w:t>
            </w:r>
          </w:p>
        </w:tc>
      </w:tr>
      <w:tr>
        <w:tc>
          <w:tcPr>
            <w:tcW w:type="dxa" w:w="700"/>
            <w:gridSpan w:val="3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55060000">
            <w:pPr>
              <w:widowControl w:val="1"/>
              <w:spacing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70.</w:t>
            </w:r>
          </w:p>
        </w:tc>
        <w:tc>
          <w:tcPr>
            <w:tcW w:type="dxa" w:w="2434"/>
            <w:gridSpan w:val="6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56060000">
            <w:pPr>
              <w:widowControl w:val="1"/>
              <w:spacing w:line="240" w:lineRule="auto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Организация проведения профориентационных мероприятий, акций для обучающихся, в том числе в рамках мероприятий, посвященных профессиональным праздникам, с привлечением работников предприятий, профессиональных образовательных организаций</w:t>
            </w:r>
          </w:p>
        </w:tc>
        <w:tc>
          <w:tcPr>
            <w:tcW w:type="dxa" w:w="2578"/>
            <w:gridSpan w:val="6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5706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ГКУ РО «Центр занятости </w:t>
            </w:r>
            <w:r>
              <w:rPr>
                <w:rFonts w:ascii="Times New Roman" w:hAnsi="Times New Roman"/>
                <w:sz w:val="24"/>
              </w:rPr>
              <w:t>г.Белая</w:t>
            </w:r>
            <w:r>
              <w:rPr>
                <w:rFonts w:ascii="Times New Roman" w:hAnsi="Times New Roman"/>
                <w:sz w:val="24"/>
              </w:rPr>
              <w:t xml:space="preserve"> Калитва»</w:t>
            </w:r>
          </w:p>
        </w:tc>
        <w:tc>
          <w:tcPr>
            <w:tcW w:type="dxa" w:w="2990"/>
            <w:gridSpan w:val="6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58060000">
            <w:pPr>
              <w:widowControl w:val="1"/>
              <w:spacing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Внепрограммное мероприятие</w:t>
            </w:r>
          </w:p>
          <w:p w14:paraId="59060000">
            <w:pPr>
              <w:widowControl w:val="1"/>
              <w:spacing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6106"/>
            <w:gridSpan w:val="1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5A060000">
            <w:pPr>
              <w:widowControl w:val="1"/>
              <w:spacing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2025-2030 годы</w:t>
            </w:r>
          </w:p>
        </w:tc>
      </w:tr>
      <w:tr>
        <w:tc>
          <w:tcPr>
            <w:tcW w:type="dxa" w:w="14808"/>
            <w:gridSpan w:val="3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5B060000">
            <w:pPr>
              <w:widowControl w:val="1"/>
              <w:spacing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Стратегические проектные инициативы</w:t>
            </w:r>
          </w:p>
        </w:tc>
      </w:tr>
      <w:tr>
        <w:tc>
          <w:tcPr>
            <w:tcW w:type="dxa" w:w="700"/>
            <w:gridSpan w:val="3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5C060000">
            <w:pPr>
              <w:widowControl w:val="1"/>
              <w:spacing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71.</w:t>
            </w:r>
          </w:p>
        </w:tc>
        <w:tc>
          <w:tcPr>
            <w:tcW w:type="dxa" w:w="2434"/>
            <w:gridSpan w:val="6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5D060000">
            <w:pPr>
              <w:widowControl w:val="1"/>
              <w:spacing w:line="240" w:lineRule="auto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Содействие заключению договоров на целевое обучение по образовательным программам высшего и среднего профессионального образования с населением Белокалитвинского района</w:t>
            </w:r>
          </w:p>
        </w:tc>
        <w:tc>
          <w:tcPr>
            <w:tcW w:type="dxa" w:w="2578"/>
            <w:gridSpan w:val="6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5E06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ГКУ РО «Центр занятости </w:t>
            </w:r>
            <w:r>
              <w:rPr>
                <w:rFonts w:ascii="Times New Roman" w:hAnsi="Times New Roman"/>
                <w:sz w:val="24"/>
              </w:rPr>
              <w:t>г.Белая</w:t>
            </w:r>
            <w:r>
              <w:rPr>
                <w:rFonts w:ascii="Times New Roman" w:hAnsi="Times New Roman"/>
                <w:sz w:val="24"/>
              </w:rPr>
              <w:t xml:space="preserve"> Калитва»</w:t>
            </w:r>
          </w:p>
        </w:tc>
        <w:tc>
          <w:tcPr>
            <w:tcW w:type="dxa" w:w="2990"/>
            <w:gridSpan w:val="6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5F060000">
            <w:pPr>
              <w:widowControl w:val="1"/>
              <w:spacing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Внепрограммное мероприятие</w:t>
            </w:r>
          </w:p>
          <w:p w14:paraId="60060000">
            <w:pPr>
              <w:widowControl w:val="1"/>
              <w:spacing w:line="240" w:lineRule="auto"/>
              <w:ind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6106"/>
            <w:gridSpan w:val="1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61060000">
            <w:pPr>
              <w:widowControl w:val="1"/>
              <w:spacing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2025-2030 годы</w:t>
            </w:r>
          </w:p>
        </w:tc>
      </w:tr>
      <w:tr>
        <w:tc>
          <w:tcPr>
            <w:tcW w:type="dxa" w:w="700"/>
            <w:gridSpan w:val="3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62060000">
            <w:pPr>
              <w:widowControl w:val="1"/>
              <w:spacing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72.</w:t>
            </w:r>
          </w:p>
        </w:tc>
        <w:tc>
          <w:tcPr>
            <w:tcW w:type="dxa" w:w="2434"/>
            <w:gridSpan w:val="6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63060000">
            <w:pPr>
              <w:widowControl w:val="1"/>
              <w:spacing w:line="240" w:lineRule="auto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Маршрутизация в процессе обучения и ранняя профессиональная адаптация молодых специалистов</w:t>
            </w:r>
          </w:p>
        </w:tc>
        <w:tc>
          <w:tcPr>
            <w:tcW w:type="dxa" w:w="2578"/>
            <w:gridSpan w:val="6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6406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ГКУ РО «Центр занятости </w:t>
            </w:r>
            <w:r>
              <w:rPr>
                <w:rFonts w:ascii="Times New Roman" w:hAnsi="Times New Roman"/>
                <w:sz w:val="24"/>
              </w:rPr>
              <w:t>г.Белая</w:t>
            </w:r>
            <w:r>
              <w:rPr>
                <w:rFonts w:ascii="Times New Roman" w:hAnsi="Times New Roman"/>
                <w:sz w:val="24"/>
              </w:rPr>
              <w:t xml:space="preserve"> Калитва»</w:t>
            </w:r>
          </w:p>
        </w:tc>
        <w:tc>
          <w:tcPr>
            <w:tcW w:type="dxa" w:w="2990"/>
            <w:gridSpan w:val="6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65060000">
            <w:pPr>
              <w:widowControl w:val="1"/>
              <w:spacing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Внепрограммное мероприятие</w:t>
            </w:r>
          </w:p>
          <w:p w14:paraId="66060000">
            <w:pPr>
              <w:widowControl w:val="1"/>
              <w:spacing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6106"/>
            <w:gridSpan w:val="1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67060000">
            <w:pPr>
              <w:widowControl w:val="1"/>
              <w:spacing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2025-2030 годы</w:t>
            </w:r>
          </w:p>
        </w:tc>
      </w:tr>
      <w:tr>
        <w:tc>
          <w:tcPr>
            <w:tcW w:type="dxa" w:w="700"/>
            <w:gridSpan w:val="3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68060000">
            <w:pPr>
              <w:widowControl w:val="1"/>
              <w:spacing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73.</w:t>
            </w:r>
          </w:p>
        </w:tc>
        <w:tc>
          <w:tcPr>
            <w:tcW w:type="dxa" w:w="2434"/>
            <w:gridSpan w:val="6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69060000">
            <w:pPr>
              <w:widowControl w:val="1"/>
              <w:spacing w:line="240" w:lineRule="auto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Создание системы переобучения и трудоустройства участников специальной военной операции</w:t>
            </w:r>
          </w:p>
        </w:tc>
        <w:tc>
          <w:tcPr>
            <w:tcW w:type="dxa" w:w="2578"/>
            <w:gridSpan w:val="6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6A06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ГКУ РО «Центр занятости </w:t>
            </w:r>
            <w:r>
              <w:rPr>
                <w:rFonts w:ascii="Times New Roman" w:hAnsi="Times New Roman"/>
                <w:sz w:val="24"/>
              </w:rPr>
              <w:t>г.Белая</w:t>
            </w:r>
            <w:r>
              <w:rPr>
                <w:rFonts w:ascii="Times New Roman" w:hAnsi="Times New Roman"/>
                <w:sz w:val="24"/>
              </w:rPr>
              <w:t xml:space="preserve"> Калитва»</w:t>
            </w:r>
          </w:p>
        </w:tc>
        <w:tc>
          <w:tcPr>
            <w:tcW w:type="dxa" w:w="2990"/>
            <w:gridSpan w:val="6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6B060000">
            <w:pPr>
              <w:widowControl w:val="1"/>
              <w:spacing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Внепрограммное мероприятие</w:t>
            </w:r>
          </w:p>
          <w:p w14:paraId="6C060000">
            <w:pPr>
              <w:widowControl w:val="1"/>
              <w:spacing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6106"/>
            <w:gridSpan w:val="1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6D060000">
            <w:pPr>
              <w:widowControl w:val="1"/>
              <w:spacing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2025-2030 годы</w:t>
            </w:r>
          </w:p>
        </w:tc>
      </w:tr>
      <w:tr>
        <w:tc>
          <w:tcPr>
            <w:tcW w:type="dxa" w:w="14808"/>
            <w:gridSpan w:val="3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6E060000">
            <w:pPr>
              <w:widowControl w:val="1"/>
              <w:spacing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6. Технологическое лидерство в Белокалитвинском районе</w:t>
            </w:r>
          </w:p>
        </w:tc>
      </w:tr>
      <w:tr>
        <w:tc>
          <w:tcPr>
            <w:tcW w:type="dxa" w:w="3116"/>
            <w:gridSpan w:val="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6F060000">
            <w:pPr>
              <w:widowControl w:val="0"/>
              <w:spacing w:line="240" w:lineRule="auto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Индикатор 1. Объем отгруженных товаров, выполненных работ и </w:t>
            </w:r>
            <w:r>
              <w:rPr>
                <w:rFonts w:ascii="Times New Roman" w:hAnsi="Times New Roman"/>
                <w:sz w:val="24"/>
              </w:rPr>
              <w:t>услуг  по</w:t>
            </w:r>
            <w:r>
              <w:rPr>
                <w:rFonts w:ascii="Times New Roman" w:hAnsi="Times New Roman"/>
                <w:sz w:val="24"/>
              </w:rPr>
              <w:t xml:space="preserve"> виду экономической деятельности «Обрабатывающие производства» в действующих ценах (млрд.</w:t>
            </w:r>
            <w:r>
              <w:rPr>
                <w:rFonts w:ascii="Times New Roman" w:hAnsi="Times New Roman"/>
                <w:sz w:val="24"/>
              </w:rPr>
              <w:t> </w:t>
            </w:r>
            <w:r>
              <w:rPr>
                <w:rFonts w:ascii="Times New Roman" w:hAnsi="Times New Roman"/>
                <w:sz w:val="24"/>
              </w:rPr>
              <w:t>рублей)</w:t>
            </w:r>
          </w:p>
        </w:tc>
        <w:tc>
          <w:tcPr>
            <w:tcW w:type="dxa" w:w="2578"/>
            <w:gridSpan w:val="6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7006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Отдел экономики, малого бизнеса, инвестиций и местного самоуправления</w:t>
            </w:r>
          </w:p>
        </w:tc>
        <w:tc>
          <w:tcPr>
            <w:tcW w:type="dxa" w:w="2990"/>
            <w:gridSpan w:val="6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7106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Внепрограммное мероприятие</w:t>
            </w:r>
          </w:p>
        </w:tc>
        <w:tc>
          <w:tcPr>
            <w:tcW w:type="dxa" w:w="1031"/>
            <w:gridSpan w:val="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  <w:tl2br w:sz="4" w:val="nil"/>
              <w:tr2bl w:sz="4" w:val="nil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72060000">
            <w:pPr>
              <w:widowControl w:val="1"/>
              <w:spacing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41,1</w:t>
            </w:r>
          </w:p>
        </w:tc>
        <w:tc>
          <w:tcPr>
            <w:tcW w:type="dxa" w:w="968"/>
            <w:gridSpan w:val="2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  <w:tl2br w:sz="4" w:val="nil"/>
              <w:tr2bl w:sz="4" w:val="nil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73060000">
            <w:pPr>
              <w:widowControl w:val="1"/>
              <w:spacing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50,0</w:t>
            </w:r>
          </w:p>
        </w:tc>
        <w:tc>
          <w:tcPr>
            <w:tcW w:type="dxa" w:w="1031"/>
            <w:gridSpan w:val="2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  <w:tl2br w:sz="4" w:val="nil"/>
              <w:tr2bl w:sz="4" w:val="nil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74060000">
            <w:pPr>
              <w:widowControl w:val="1"/>
              <w:spacing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55,1</w:t>
            </w:r>
          </w:p>
        </w:tc>
        <w:tc>
          <w:tcPr>
            <w:tcW w:type="dxa" w:w="1031"/>
            <w:gridSpan w:val="2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  <w:tl2br w:sz="4" w:val="nil"/>
              <w:tr2bl w:sz="4" w:val="nil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75060000">
            <w:pPr>
              <w:widowControl w:val="1"/>
              <w:spacing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60,8</w:t>
            </w:r>
          </w:p>
        </w:tc>
        <w:tc>
          <w:tcPr>
            <w:tcW w:type="dxa" w:w="1031"/>
            <w:gridSpan w:val="2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  <w:tl2br w:sz="4" w:val="nil"/>
              <w:tr2bl w:sz="4" w:val="nil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76060000">
            <w:pPr>
              <w:widowControl w:val="1"/>
              <w:spacing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66,8</w:t>
            </w:r>
          </w:p>
        </w:tc>
        <w:tc>
          <w:tcPr>
            <w:tcW w:type="dxa" w:w="1032"/>
            <w:gridSpan w:val="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  <w:tl2br w:sz="4" w:val="nil"/>
              <w:tr2bl w:sz="4" w:val="nil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77060000">
            <w:pPr>
              <w:widowControl w:val="1"/>
              <w:spacing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73,5</w:t>
            </w:r>
          </w:p>
        </w:tc>
      </w:tr>
      <w:tr>
        <w:tc>
          <w:tcPr>
            <w:tcW w:type="dxa" w:w="3116"/>
            <w:gridSpan w:val="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78060000">
            <w:pPr>
              <w:widowControl w:val="0"/>
              <w:spacing w:line="240" w:lineRule="auto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Индикатор 2. Индекс промышленного производства (процентов)</w:t>
            </w:r>
          </w:p>
        </w:tc>
        <w:tc>
          <w:tcPr>
            <w:tcW w:type="dxa" w:w="2578"/>
            <w:gridSpan w:val="6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7906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Отдел экономики, малого бизнеса, инвестиций и местного самоуправления</w:t>
            </w:r>
          </w:p>
        </w:tc>
        <w:tc>
          <w:tcPr>
            <w:tcW w:type="dxa" w:w="2990"/>
            <w:gridSpan w:val="6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7A06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Внепрограммное мероприятие</w:t>
            </w:r>
          </w:p>
          <w:p w14:paraId="7B06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1031"/>
            <w:gridSpan w:val="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  <w:tl2br w:sz="4" w:val="nil"/>
              <w:tr2bl w:sz="4" w:val="nil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7C060000">
            <w:pPr>
              <w:widowControl w:val="1"/>
              <w:spacing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103,6</w:t>
            </w:r>
          </w:p>
        </w:tc>
        <w:tc>
          <w:tcPr>
            <w:tcW w:type="dxa" w:w="968"/>
            <w:gridSpan w:val="2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  <w:tl2br w:sz="4" w:val="nil"/>
              <w:tr2bl w:sz="4" w:val="nil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7D060000">
            <w:pPr>
              <w:widowControl w:val="1"/>
              <w:spacing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103,7</w:t>
            </w:r>
          </w:p>
        </w:tc>
        <w:tc>
          <w:tcPr>
            <w:tcW w:type="dxa" w:w="1031"/>
            <w:gridSpan w:val="2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  <w:tl2br w:sz="4" w:val="nil"/>
              <w:tr2bl w:sz="4" w:val="nil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7E060000">
            <w:pPr>
              <w:widowControl w:val="1"/>
              <w:spacing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103,8</w:t>
            </w:r>
          </w:p>
        </w:tc>
        <w:tc>
          <w:tcPr>
            <w:tcW w:type="dxa" w:w="1031"/>
            <w:gridSpan w:val="2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  <w:tl2br w:sz="4" w:val="nil"/>
              <w:tr2bl w:sz="4" w:val="nil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7F060000">
            <w:pPr>
              <w:widowControl w:val="1"/>
              <w:spacing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103,9</w:t>
            </w:r>
          </w:p>
        </w:tc>
        <w:tc>
          <w:tcPr>
            <w:tcW w:type="dxa" w:w="1031"/>
            <w:gridSpan w:val="2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  <w:tl2br w:sz="4" w:val="nil"/>
              <w:tr2bl w:sz="4" w:val="nil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80060000">
            <w:pPr>
              <w:widowControl w:val="1"/>
              <w:spacing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104,0</w:t>
            </w:r>
          </w:p>
        </w:tc>
        <w:tc>
          <w:tcPr>
            <w:tcW w:type="dxa" w:w="1032"/>
            <w:gridSpan w:val="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  <w:tl2br w:sz="4" w:val="nil"/>
              <w:tr2bl w:sz="4" w:val="nil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81060000">
            <w:pPr>
              <w:widowControl w:val="1"/>
              <w:spacing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104,1</w:t>
            </w:r>
          </w:p>
        </w:tc>
      </w:tr>
      <w:tr>
        <w:tc>
          <w:tcPr>
            <w:tcW w:type="dxa" w:w="14808"/>
            <w:gridSpan w:val="3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82060000">
            <w:pPr>
              <w:widowControl w:val="1"/>
              <w:spacing w:line="240" w:lineRule="auto"/>
              <w:ind/>
              <w:jc w:val="center"/>
              <w:outlineLvl w:val="2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6.1. Промышленное и инновационное развитие</w:t>
            </w:r>
          </w:p>
        </w:tc>
      </w:tr>
      <w:tr>
        <w:tc>
          <w:tcPr>
            <w:tcW w:type="dxa" w:w="14808"/>
            <w:gridSpan w:val="3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83060000">
            <w:pPr>
              <w:widowControl w:val="1"/>
              <w:spacing w:line="240" w:lineRule="auto"/>
              <w:ind/>
              <w:jc w:val="center"/>
              <w:outlineLvl w:val="3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Задача 1. Поддержка инвестиционных проектов по созданию и реконструкции производственных мощностей, внедрению инноваций, процессов автоматизации и роботизации на промышленных предприятиях</w:t>
            </w:r>
          </w:p>
        </w:tc>
      </w:tr>
      <w:tr>
        <w:tc>
          <w:tcPr>
            <w:tcW w:type="dxa" w:w="682"/>
            <w:gridSpan w:val="2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84060000">
            <w:pPr>
              <w:widowControl w:val="1"/>
              <w:spacing w:line="240" w:lineRule="auto"/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4"/>
              </w:rPr>
              <w:t>1.</w:t>
            </w:r>
          </w:p>
        </w:tc>
        <w:tc>
          <w:tcPr>
            <w:tcW w:type="dxa" w:w="2434"/>
            <w:gridSpan w:val="6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85060000">
            <w:pPr>
              <w:widowControl w:val="1"/>
              <w:spacing w:line="240" w:lineRule="auto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Привлечение инвесторов к реализации проектов на территории муниципального района и сопровождение крупных инвестиционных проектов</w:t>
            </w:r>
          </w:p>
        </w:tc>
        <w:tc>
          <w:tcPr>
            <w:tcW w:type="dxa" w:w="2578"/>
            <w:gridSpan w:val="6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8606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Отдел экономики, малого бизнеса, инвестиций и местного самоуправления</w:t>
            </w:r>
          </w:p>
        </w:tc>
        <w:tc>
          <w:tcPr>
            <w:tcW w:type="dxa" w:w="2990"/>
            <w:gridSpan w:val="6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8706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Внепрограммное мероприятие</w:t>
            </w:r>
          </w:p>
        </w:tc>
        <w:tc>
          <w:tcPr>
            <w:tcW w:type="dxa" w:w="6124"/>
            <w:gridSpan w:val="1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88060000">
            <w:pPr>
              <w:widowControl w:val="1"/>
              <w:spacing w:line="240" w:lineRule="auto"/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4"/>
              </w:rPr>
              <w:t>2025 - 2030 годы</w:t>
            </w:r>
          </w:p>
        </w:tc>
      </w:tr>
      <w:tr>
        <w:tc>
          <w:tcPr>
            <w:tcW w:type="dxa" w:w="682"/>
            <w:gridSpan w:val="2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89060000">
            <w:pPr>
              <w:widowControl w:val="1"/>
              <w:spacing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2.</w:t>
            </w:r>
          </w:p>
        </w:tc>
        <w:tc>
          <w:tcPr>
            <w:tcW w:type="dxa" w:w="2434"/>
            <w:gridSpan w:val="6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8A060000">
            <w:pPr>
              <w:widowControl w:val="1"/>
              <w:spacing w:line="240" w:lineRule="auto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Оказание содействия промышленным предприятиям в получении федеральных и региональных мер государственной поддержки</w:t>
            </w:r>
          </w:p>
        </w:tc>
        <w:tc>
          <w:tcPr>
            <w:tcW w:type="dxa" w:w="2578"/>
            <w:gridSpan w:val="6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8B06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Отдел строительства, промышленности, транспорта, связи </w:t>
            </w:r>
          </w:p>
          <w:p w14:paraId="8C06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Отдел экономики, малого бизнеса, инвестиций и местного самоуправления</w:t>
            </w:r>
          </w:p>
        </w:tc>
        <w:tc>
          <w:tcPr>
            <w:tcW w:type="dxa" w:w="2990"/>
            <w:gridSpan w:val="6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8D06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Внепрограммное мероприятие</w:t>
            </w:r>
          </w:p>
        </w:tc>
        <w:tc>
          <w:tcPr>
            <w:tcW w:type="dxa" w:w="6124"/>
            <w:gridSpan w:val="1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8E060000">
            <w:pPr>
              <w:widowControl w:val="1"/>
              <w:spacing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2025-2030 годы</w:t>
            </w:r>
          </w:p>
        </w:tc>
      </w:tr>
      <w:tr>
        <w:tc>
          <w:tcPr>
            <w:tcW w:type="dxa" w:w="14808"/>
            <w:gridSpan w:val="3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8F060000">
            <w:pPr>
              <w:widowControl w:val="1"/>
              <w:spacing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Задача 2. Организация консультаций и информирования о возможностях продвижения выпускаемой продукции</w:t>
            </w:r>
          </w:p>
        </w:tc>
      </w:tr>
      <w:tr>
        <w:tc>
          <w:tcPr>
            <w:tcW w:type="dxa" w:w="682"/>
            <w:gridSpan w:val="2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90060000">
            <w:pPr>
              <w:widowControl w:val="1"/>
              <w:spacing w:line="240" w:lineRule="auto"/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4"/>
              </w:rPr>
              <w:t>3.</w:t>
            </w:r>
          </w:p>
        </w:tc>
        <w:tc>
          <w:tcPr>
            <w:tcW w:type="dxa" w:w="2434"/>
            <w:gridSpan w:val="6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91060000">
            <w:pPr>
              <w:widowControl w:val="1"/>
              <w:spacing w:line="240" w:lineRule="auto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Информирование промышленных предприятий района о возможности участия </w:t>
            </w:r>
            <w:r>
              <w:rPr>
                <w:rFonts w:ascii="Times New Roman" w:hAnsi="Times New Roman"/>
                <w:sz w:val="24"/>
              </w:rPr>
              <w:t>в форумах и конгрессно-выставочных мероприятиях</w:t>
            </w:r>
          </w:p>
        </w:tc>
        <w:tc>
          <w:tcPr>
            <w:tcW w:type="dxa" w:w="2578"/>
            <w:gridSpan w:val="6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9206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Отдел экономики, малого бизнеса, инвестиций и местного самоуправления</w:t>
            </w:r>
          </w:p>
        </w:tc>
        <w:tc>
          <w:tcPr>
            <w:tcW w:type="dxa" w:w="2990"/>
            <w:gridSpan w:val="6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9306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Внепрограммное мероприятие</w:t>
            </w:r>
          </w:p>
        </w:tc>
        <w:tc>
          <w:tcPr>
            <w:tcW w:type="dxa" w:w="6124"/>
            <w:gridSpan w:val="1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94060000">
            <w:pPr>
              <w:widowControl w:val="1"/>
              <w:spacing w:line="240" w:lineRule="auto"/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4"/>
              </w:rPr>
              <w:t>2025 - 2030 годы</w:t>
            </w:r>
          </w:p>
        </w:tc>
      </w:tr>
      <w:tr>
        <w:tc>
          <w:tcPr>
            <w:tcW w:type="dxa" w:w="14808"/>
            <w:gridSpan w:val="3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95060000">
            <w:pPr>
              <w:widowControl w:val="1"/>
              <w:spacing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Задача 3. Организация работы по подготовке кадров, востребованных на промышленных предприятиях района, повышению производительности труда</w:t>
            </w:r>
          </w:p>
        </w:tc>
      </w:tr>
      <w:tr>
        <w:tc>
          <w:tcPr>
            <w:tcW w:type="dxa" w:w="682"/>
            <w:gridSpan w:val="2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96060000">
            <w:pPr>
              <w:widowControl w:val="1"/>
              <w:spacing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4.</w:t>
            </w:r>
          </w:p>
        </w:tc>
        <w:tc>
          <w:tcPr>
            <w:tcW w:type="dxa" w:w="2434"/>
            <w:gridSpan w:val="6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97060000">
            <w:pPr>
              <w:widowControl w:val="1"/>
              <w:spacing w:line="240" w:lineRule="auto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Прогнозирование потребности в кадрах при реализации инвестиционных проектов</w:t>
            </w:r>
          </w:p>
        </w:tc>
        <w:tc>
          <w:tcPr>
            <w:tcW w:type="dxa" w:w="2578"/>
            <w:gridSpan w:val="6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9806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Отдел экономики, малого бизнеса, инвестиций и местного самоуправления</w:t>
            </w:r>
          </w:p>
        </w:tc>
        <w:tc>
          <w:tcPr>
            <w:tcW w:type="dxa" w:w="2990"/>
            <w:gridSpan w:val="6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9906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Внепрограммное мероприятие</w:t>
            </w:r>
          </w:p>
        </w:tc>
        <w:tc>
          <w:tcPr>
            <w:tcW w:type="dxa" w:w="6124"/>
            <w:gridSpan w:val="1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9A060000">
            <w:pPr>
              <w:widowControl w:val="1"/>
              <w:spacing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2025-2030 годы</w:t>
            </w:r>
          </w:p>
        </w:tc>
      </w:tr>
      <w:tr>
        <w:tc>
          <w:tcPr>
            <w:tcW w:type="dxa" w:w="682"/>
            <w:gridSpan w:val="2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9B060000">
            <w:pPr>
              <w:widowControl w:val="1"/>
              <w:spacing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5.</w:t>
            </w:r>
          </w:p>
        </w:tc>
        <w:tc>
          <w:tcPr>
            <w:tcW w:type="dxa" w:w="2434"/>
            <w:gridSpan w:val="6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9C060000">
            <w:pPr>
              <w:widowControl w:val="1"/>
              <w:spacing w:line="240" w:lineRule="auto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Обеспечение информационной работы и привлечение предприятий района к внедрению систем бережливого производства</w:t>
            </w:r>
          </w:p>
        </w:tc>
        <w:tc>
          <w:tcPr>
            <w:tcW w:type="dxa" w:w="2578"/>
            <w:gridSpan w:val="6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9D06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Отдел экономики, малого бизнеса, инвестиций и местного самоуправления</w:t>
            </w:r>
          </w:p>
        </w:tc>
        <w:tc>
          <w:tcPr>
            <w:tcW w:type="dxa" w:w="2990"/>
            <w:gridSpan w:val="6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9E06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Внепрограммное мероприятие</w:t>
            </w:r>
          </w:p>
        </w:tc>
        <w:tc>
          <w:tcPr>
            <w:tcW w:type="dxa" w:w="6124"/>
            <w:gridSpan w:val="1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9F060000">
            <w:pPr>
              <w:widowControl w:val="1"/>
              <w:spacing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2025-2030 годы</w:t>
            </w:r>
          </w:p>
        </w:tc>
      </w:tr>
      <w:tr>
        <w:tc>
          <w:tcPr>
            <w:tcW w:type="dxa" w:w="682"/>
            <w:gridSpan w:val="2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A0060000">
            <w:pPr>
              <w:widowControl w:val="1"/>
              <w:spacing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6.</w:t>
            </w:r>
          </w:p>
        </w:tc>
        <w:tc>
          <w:tcPr>
            <w:tcW w:type="dxa" w:w="2434"/>
            <w:gridSpan w:val="6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A1060000">
            <w:pPr>
              <w:widowControl w:val="1"/>
              <w:spacing w:line="240" w:lineRule="auto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Организация для учащихся школ экскурсий на предприятия Белокалитвинского района</w:t>
            </w:r>
          </w:p>
        </w:tc>
        <w:tc>
          <w:tcPr>
            <w:tcW w:type="dxa" w:w="2578"/>
            <w:gridSpan w:val="6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A206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Отдел образования</w:t>
            </w:r>
          </w:p>
        </w:tc>
        <w:tc>
          <w:tcPr>
            <w:tcW w:type="dxa" w:w="2990"/>
            <w:gridSpan w:val="6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A306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Внепрограммное мероприятие</w:t>
            </w:r>
          </w:p>
          <w:p w14:paraId="A406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6124"/>
            <w:gridSpan w:val="1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A5060000">
            <w:pPr>
              <w:widowControl w:val="1"/>
              <w:spacing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2025-2030 годы</w:t>
            </w:r>
          </w:p>
        </w:tc>
      </w:tr>
      <w:tr>
        <w:tc>
          <w:tcPr>
            <w:tcW w:type="dxa" w:w="14808"/>
            <w:gridSpan w:val="3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A6060000">
            <w:pPr>
              <w:widowControl w:val="1"/>
              <w:spacing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Стратегические проектные инициативы</w:t>
            </w:r>
          </w:p>
        </w:tc>
      </w:tr>
      <w:tr>
        <w:tc>
          <w:tcPr>
            <w:tcW w:type="dxa" w:w="682"/>
            <w:gridSpan w:val="2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A7060000">
            <w:pPr>
              <w:widowControl w:val="1"/>
              <w:spacing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7.</w:t>
            </w:r>
          </w:p>
        </w:tc>
        <w:tc>
          <w:tcPr>
            <w:tcW w:type="dxa" w:w="2434"/>
            <w:gridSpan w:val="6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A8060000">
            <w:pPr>
              <w:widowControl w:val="1"/>
              <w:spacing w:line="240" w:lineRule="auto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Комплексная поддержка промышленных предприятий</w:t>
            </w:r>
          </w:p>
        </w:tc>
        <w:tc>
          <w:tcPr>
            <w:tcW w:type="dxa" w:w="2578"/>
            <w:gridSpan w:val="6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A906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Отдел строительства, промышленности, транспорта, связи </w:t>
            </w:r>
          </w:p>
          <w:p w14:paraId="AA06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Отдел экономики, малого бизнеса, инвестиций и местного самоуправления</w:t>
            </w:r>
          </w:p>
        </w:tc>
        <w:tc>
          <w:tcPr>
            <w:tcW w:type="dxa" w:w="2990"/>
            <w:gridSpan w:val="6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AB06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Внепрограммное мероприятие</w:t>
            </w:r>
          </w:p>
          <w:p w14:paraId="AC06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6124"/>
            <w:gridSpan w:val="1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AD060000">
            <w:pPr>
              <w:widowControl w:val="1"/>
              <w:spacing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2025-2030 годы</w:t>
            </w:r>
          </w:p>
        </w:tc>
      </w:tr>
      <w:tr>
        <w:tc>
          <w:tcPr>
            <w:tcW w:type="dxa" w:w="682"/>
            <w:gridSpan w:val="2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AE060000">
            <w:pPr>
              <w:widowControl w:val="1"/>
              <w:spacing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8.</w:t>
            </w:r>
          </w:p>
        </w:tc>
        <w:tc>
          <w:tcPr>
            <w:tcW w:type="dxa" w:w="2434"/>
            <w:gridSpan w:val="6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AF060000">
            <w:pPr>
              <w:widowControl w:val="1"/>
              <w:spacing w:line="240" w:lineRule="auto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Содействие внедрению робототехники и инновационных технологий в деятельность промышленных предприятий</w:t>
            </w:r>
          </w:p>
        </w:tc>
        <w:tc>
          <w:tcPr>
            <w:tcW w:type="dxa" w:w="2578"/>
            <w:gridSpan w:val="6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B006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Отдел строительства, промышленности, транспорта, связи</w:t>
            </w:r>
          </w:p>
        </w:tc>
        <w:tc>
          <w:tcPr>
            <w:tcW w:type="dxa" w:w="2990"/>
            <w:gridSpan w:val="6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B106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Внепрограммное мероприятие</w:t>
            </w:r>
          </w:p>
        </w:tc>
        <w:tc>
          <w:tcPr>
            <w:tcW w:type="dxa" w:w="6124"/>
            <w:gridSpan w:val="1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B2060000">
            <w:pPr>
              <w:widowControl w:val="1"/>
              <w:spacing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2025-2030 годы</w:t>
            </w:r>
          </w:p>
        </w:tc>
      </w:tr>
      <w:tr>
        <w:tc>
          <w:tcPr>
            <w:tcW w:type="dxa" w:w="14808"/>
            <w:gridSpan w:val="3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B3060000">
            <w:pPr>
              <w:widowControl w:val="1"/>
              <w:spacing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7. Цифровая трансформация муниципального управления, экономики</w:t>
            </w:r>
            <w:r>
              <w:rPr>
                <w:rFonts w:ascii="Times New Roman" w:hAnsi="Times New Roman"/>
                <w:sz w:val="24"/>
              </w:rPr>
              <w:br/>
            </w:r>
            <w:r>
              <w:rPr>
                <w:rFonts w:ascii="Times New Roman" w:hAnsi="Times New Roman"/>
                <w:sz w:val="24"/>
              </w:rPr>
              <w:t>и социальной сферы в Белокалитвинском районе</w:t>
            </w:r>
          </w:p>
        </w:tc>
      </w:tr>
      <w:tr>
        <w:tc>
          <w:tcPr>
            <w:tcW w:type="dxa" w:w="3116"/>
            <w:gridSpan w:val="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B4060000">
            <w:pPr>
              <w:widowControl w:val="0"/>
              <w:spacing w:line="240" w:lineRule="auto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Индикатор 1. «Цифровая зрелость» государственного и муниципального управления, ключевых отраслей экономики и социальной сферы, в том числе здравоохранения и образования (процентов)</w:t>
            </w:r>
          </w:p>
        </w:tc>
        <w:tc>
          <w:tcPr>
            <w:tcW w:type="dxa" w:w="2578"/>
            <w:gridSpan w:val="6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B506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Отдел экономики, малого бизнеса, инвестиций и местного самоуправления</w:t>
            </w:r>
          </w:p>
        </w:tc>
        <w:tc>
          <w:tcPr>
            <w:tcW w:type="dxa" w:w="2990"/>
            <w:gridSpan w:val="6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B606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Внепрограммное мероприятие</w:t>
            </w:r>
          </w:p>
        </w:tc>
        <w:tc>
          <w:tcPr>
            <w:tcW w:type="dxa" w:w="1031"/>
            <w:gridSpan w:val="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  <w:tl2br w:sz="4" w:val="nil"/>
              <w:tr2bl w:sz="4" w:val="nil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B7060000">
            <w:pPr>
              <w:widowControl w:val="1"/>
              <w:spacing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38,8</w:t>
            </w:r>
          </w:p>
        </w:tc>
        <w:tc>
          <w:tcPr>
            <w:tcW w:type="dxa" w:w="968"/>
            <w:gridSpan w:val="2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  <w:tl2br w:sz="4" w:val="nil"/>
              <w:tr2bl w:sz="4" w:val="nil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B8060000">
            <w:pPr>
              <w:widowControl w:val="1"/>
              <w:spacing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51,0</w:t>
            </w:r>
          </w:p>
        </w:tc>
        <w:tc>
          <w:tcPr>
            <w:tcW w:type="dxa" w:w="1031"/>
            <w:gridSpan w:val="2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  <w:tl2br w:sz="4" w:val="nil"/>
              <w:tr2bl w:sz="4" w:val="nil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B9060000">
            <w:pPr>
              <w:widowControl w:val="1"/>
              <w:spacing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63,6</w:t>
            </w:r>
          </w:p>
        </w:tc>
        <w:tc>
          <w:tcPr>
            <w:tcW w:type="dxa" w:w="1031"/>
            <w:gridSpan w:val="2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  <w:tl2br w:sz="4" w:val="nil"/>
              <w:tr2bl w:sz="4" w:val="nil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BA060000">
            <w:pPr>
              <w:widowControl w:val="1"/>
              <w:spacing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75,5</w:t>
            </w:r>
          </w:p>
        </w:tc>
        <w:tc>
          <w:tcPr>
            <w:tcW w:type="dxa" w:w="1031"/>
            <w:gridSpan w:val="2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  <w:tl2br w:sz="4" w:val="nil"/>
              <w:tr2bl w:sz="4" w:val="nil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BB060000">
            <w:pPr>
              <w:widowControl w:val="1"/>
              <w:spacing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87,8</w:t>
            </w:r>
          </w:p>
        </w:tc>
        <w:tc>
          <w:tcPr>
            <w:tcW w:type="dxa" w:w="1032"/>
            <w:gridSpan w:val="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  <w:tl2br w:sz="4" w:val="nil"/>
              <w:tr2bl w:sz="4" w:val="nil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BC060000">
            <w:pPr>
              <w:widowControl w:val="1"/>
              <w:spacing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100,0</w:t>
            </w:r>
          </w:p>
        </w:tc>
      </w:tr>
      <w:tr>
        <w:tc>
          <w:tcPr>
            <w:tcW w:type="dxa" w:w="3116"/>
            <w:gridSpan w:val="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BD060000">
            <w:pPr>
              <w:widowControl w:val="0"/>
              <w:spacing w:line="240" w:lineRule="auto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Индикатор 2. Уровень цифровизации местной телефонной сети в сельской </w:t>
            </w:r>
            <w:r>
              <w:rPr>
                <w:rFonts w:ascii="Times New Roman" w:hAnsi="Times New Roman"/>
                <w:sz w:val="24"/>
              </w:rPr>
              <w:t>местности (процентов)</w:t>
            </w:r>
          </w:p>
        </w:tc>
        <w:tc>
          <w:tcPr>
            <w:tcW w:type="dxa" w:w="2578"/>
            <w:gridSpan w:val="6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BE06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Отдел строительства, промышленности, транспорта, связи</w:t>
            </w:r>
          </w:p>
        </w:tc>
        <w:tc>
          <w:tcPr>
            <w:tcW w:type="dxa" w:w="2990"/>
            <w:gridSpan w:val="6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BF06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Внепрограммное мероприятие</w:t>
            </w:r>
          </w:p>
          <w:p w14:paraId="C006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1031"/>
            <w:gridSpan w:val="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  <w:tl2br w:sz="4" w:val="nil"/>
              <w:tr2bl w:sz="4" w:val="nil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C1060000">
            <w:pPr>
              <w:widowControl w:val="1"/>
              <w:spacing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100</w:t>
            </w:r>
          </w:p>
        </w:tc>
        <w:tc>
          <w:tcPr>
            <w:tcW w:type="dxa" w:w="968"/>
            <w:gridSpan w:val="2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  <w:tl2br w:sz="4" w:val="nil"/>
              <w:tr2bl w:sz="4" w:val="nil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C2060000">
            <w:pPr>
              <w:widowControl w:val="1"/>
              <w:spacing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100</w:t>
            </w:r>
          </w:p>
        </w:tc>
        <w:tc>
          <w:tcPr>
            <w:tcW w:type="dxa" w:w="1031"/>
            <w:gridSpan w:val="2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  <w:tl2br w:sz="4" w:val="nil"/>
              <w:tr2bl w:sz="4" w:val="nil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C3060000">
            <w:pPr>
              <w:widowControl w:val="1"/>
              <w:spacing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100</w:t>
            </w:r>
          </w:p>
        </w:tc>
        <w:tc>
          <w:tcPr>
            <w:tcW w:type="dxa" w:w="1031"/>
            <w:gridSpan w:val="2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  <w:tl2br w:sz="4" w:val="nil"/>
              <w:tr2bl w:sz="4" w:val="nil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C4060000">
            <w:pPr>
              <w:widowControl w:val="1"/>
              <w:spacing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100</w:t>
            </w:r>
          </w:p>
        </w:tc>
        <w:tc>
          <w:tcPr>
            <w:tcW w:type="dxa" w:w="1031"/>
            <w:gridSpan w:val="2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  <w:tl2br w:sz="4" w:val="nil"/>
              <w:tr2bl w:sz="4" w:val="nil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C5060000">
            <w:pPr>
              <w:widowControl w:val="1"/>
              <w:spacing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100</w:t>
            </w:r>
          </w:p>
        </w:tc>
        <w:tc>
          <w:tcPr>
            <w:tcW w:type="dxa" w:w="1032"/>
            <w:gridSpan w:val="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  <w:tl2br w:sz="4" w:val="nil"/>
              <w:tr2bl w:sz="4" w:val="nil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C6060000">
            <w:pPr>
              <w:widowControl w:val="1"/>
              <w:spacing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100</w:t>
            </w:r>
          </w:p>
        </w:tc>
      </w:tr>
      <w:tr>
        <w:tc>
          <w:tcPr>
            <w:tcW w:type="dxa" w:w="14808"/>
            <w:gridSpan w:val="3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C7060000">
            <w:pPr>
              <w:widowControl w:val="0"/>
              <w:spacing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7.1. Информационно-коммуникационные технологии и инфраструктура</w:t>
            </w:r>
          </w:p>
        </w:tc>
      </w:tr>
      <w:tr>
        <w:tc>
          <w:tcPr>
            <w:tcW w:type="dxa" w:w="14808"/>
            <w:gridSpan w:val="3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C8060000">
            <w:pPr>
              <w:widowControl w:val="0"/>
              <w:spacing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Задача 1. Обеспечение собственников многоквартирных домов (МКД) проводным широкополосным доступом к информационно-телекоммуникационной сети «Интернет»</w:t>
            </w:r>
          </w:p>
        </w:tc>
      </w:tr>
      <w:tr>
        <w:tc>
          <w:tcPr>
            <w:tcW w:type="dxa" w:w="682"/>
            <w:gridSpan w:val="2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C9060000">
            <w:pPr>
              <w:widowControl w:val="1"/>
              <w:spacing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1.</w:t>
            </w:r>
          </w:p>
        </w:tc>
        <w:tc>
          <w:tcPr>
            <w:tcW w:type="dxa" w:w="2434"/>
            <w:gridSpan w:val="6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CA060000">
            <w:pPr>
              <w:widowControl w:val="1"/>
              <w:spacing w:line="240" w:lineRule="auto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Информирование управляющих компаний и товариществ собственников жилья (ТСЖ) об изменениях в законодательстве</w:t>
            </w:r>
          </w:p>
        </w:tc>
        <w:tc>
          <w:tcPr>
            <w:tcW w:type="dxa" w:w="2578"/>
            <w:gridSpan w:val="6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CB06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Отдел жилищно-коммунального хозяйства</w:t>
            </w:r>
          </w:p>
        </w:tc>
        <w:tc>
          <w:tcPr>
            <w:tcW w:type="dxa" w:w="2990"/>
            <w:gridSpan w:val="6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CC06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Внепрограммное мероприятие</w:t>
            </w:r>
          </w:p>
          <w:p w14:paraId="CD06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6124"/>
            <w:gridSpan w:val="1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CE060000">
            <w:pPr>
              <w:widowControl w:val="1"/>
              <w:spacing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2025-2030 годы</w:t>
            </w:r>
          </w:p>
        </w:tc>
      </w:tr>
      <w:tr>
        <w:tc>
          <w:tcPr>
            <w:tcW w:type="dxa" w:w="682"/>
            <w:gridSpan w:val="2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CF060000">
            <w:pPr>
              <w:widowControl w:val="1"/>
              <w:spacing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2.</w:t>
            </w:r>
          </w:p>
        </w:tc>
        <w:tc>
          <w:tcPr>
            <w:tcW w:type="dxa" w:w="2434"/>
            <w:gridSpan w:val="6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D0060000">
            <w:pPr>
              <w:widowControl w:val="1"/>
              <w:spacing w:line="240" w:lineRule="auto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Информирование собственников МКД о возможности выбора операторов услуг связи</w:t>
            </w:r>
          </w:p>
        </w:tc>
        <w:tc>
          <w:tcPr>
            <w:tcW w:type="dxa" w:w="2578"/>
            <w:gridSpan w:val="6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D106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Отдел жилищно-коммунального хозяйства</w:t>
            </w:r>
          </w:p>
        </w:tc>
        <w:tc>
          <w:tcPr>
            <w:tcW w:type="dxa" w:w="2990"/>
            <w:gridSpan w:val="6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D206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Внепрограммное мероприятие</w:t>
            </w:r>
          </w:p>
        </w:tc>
        <w:tc>
          <w:tcPr>
            <w:tcW w:type="dxa" w:w="6124"/>
            <w:gridSpan w:val="1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D3060000">
            <w:pPr>
              <w:widowControl w:val="1"/>
              <w:spacing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2025-2030 годы</w:t>
            </w:r>
          </w:p>
        </w:tc>
      </w:tr>
      <w:tr>
        <w:tc>
          <w:tcPr>
            <w:tcW w:type="dxa" w:w="14808"/>
            <w:gridSpan w:val="3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D4060000">
            <w:pPr>
              <w:widowControl w:val="1"/>
              <w:spacing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Задача 2. Развитие цифровой инфраструктуры для обеспечения равного доступа населения и организаций к современным информационно-коммуникационным услугам</w:t>
            </w:r>
          </w:p>
        </w:tc>
      </w:tr>
      <w:tr>
        <w:tc>
          <w:tcPr>
            <w:tcW w:type="dxa" w:w="682"/>
            <w:gridSpan w:val="2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D5060000">
            <w:pPr>
              <w:widowControl w:val="1"/>
              <w:spacing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3.</w:t>
            </w:r>
          </w:p>
        </w:tc>
        <w:tc>
          <w:tcPr>
            <w:tcW w:type="dxa" w:w="2434"/>
            <w:gridSpan w:val="6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D6060000">
            <w:pPr>
              <w:widowControl w:val="1"/>
              <w:spacing w:line="240" w:lineRule="auto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Повышение доступности устойчивого интернет-соединения </w:t>
            </w:r>
            <w:r>
              <w:rPr>
                <w:rFonts w:ascii="Times New Roman" w:hAnsi="Times New Roman"/>
                <w:sz w:val="24"/>
              </w:rPr>
              <w:br/>
            </w:r>
            <w:r>
              <w:rPr>
                <w:rFonts w:ascii="Times New Roman" w:hAnsi="Times New Roman"/>
                <w:sz w:val="24"/>
              </w:rPr>
              <w:t xml:space="preserve">в малонаселенных и </w:t>
            </w:r>
            <w:r>
              <w:rPr>
                <w:rFonts w:ascii="Times New Roman" w:hAnsi="Times New Roman"/>
                <w:sz w:val="24"/>
              </w:rPr>
              <w:t>сельских территориях района</w:t>
            </w:r>
          </w:p>
        </w:tc>
        <w:tc>
          <w:tcPr>
            <w:tcW w:type="dxa" w:w="2578"/>
            <w:gridSpan w:val="6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D706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Отдел строительства, промышленности, транспорта, связи</w:t>
            </w:r>
          </w:p>
        </w:tc>
        <w:tc>
          <w:tcPr>
            <w:tcW w:type="dxa" w:w="2990"/>
            <w:gridSpan w:val="6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D806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Внепрограммное мероприятие</w:t>
            </w:r>
          </w:p>
          <w:p w14:paraId="D906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6088"/>
            <w:gridSpan w:val="1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DA060000">
            <w:pPr>
              <w:widowControl w:val="1"/>
              <w:spacing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2025-2030 годы</w:t>
            </w:r>
          </w:p>
        </w:tc>
        <w:tc>
          <w:tcPr>
            <w:tcW w:type="dxa" w:w="3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/>
        </w:tc>
      </w:tr>
      <w:tr>
        <w:tc>
          <w:tcPr>
            <w:tcW w:type="dxa" w:w="682"/>
            <w:gridSpan w:val="2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DB060000">
            <w:pPr>
              <w:widowControl w:val="1"/>
              <w:spacing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4.</w:t>
            </w:r>
          </w:p>
        </w:tc>
        <w:tc>
          <w:tcPr>
            <w:tcW w:type="dxa" w:w="2434"/>
            <w:gridSpan w:val="6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DC060000">
            <w:pPr>
              <w:widowControl w:val="1"/>
              <w:spacing w:line="240" w:lineRule="auto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Расширение охвата мобильной связью и внедрение современных стандартов передачи данных на всей территории</w:t>
            </w:r>
          </w:p>
        </w:tc>
        <w:tc>
          <w:tcPr>
            <w:tcW w:type="dxa" w:w="2578"/>
            <w:gridSpan w:val="6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DD06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Отдел строительства, промышленности, транспорта, связи</w:t>
            </w:r>
          </w:p>
        </w:tc>
        <w:tc>
          <w:tcPr>
            <w:tcW w:type="dxa" w:w="2990"/>
            <w:gridSpan w:val="6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DE06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Внепрограммное мероприятие</w:t>
            </w:r>
          </w:p>
        </w:tc>
        <w:tc>
          <w:tcPr>
            <w:tcW w:type="dxa" w:w="6088"/>
            <w:gridSpan w:val="1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DF060000">
            <w:pPr>
              <w:widowControl w:val="1"/>
              <w:spacing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2025-2030 годы</w:t>
            </w:r>
          </w:p>
        </w:tc>
        <w:tc>
          <w:tcPr>
            <w:tcW w:type="dxa" w:w="3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/>
        </w:tc>
      </w:tr>
      <w:tr>
        <w:tc>
          <w:tcPr>
            <w:tcW w:type="dxa" w:w="682"/>
            <w:gridSpan w:val="2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E0060000">
            <w:pPr>
              <w:widowControl w:val="1"/>
              <w:spacing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5.</w:t>
            </w:r>
          </w:p>
        </w:tc>
        <w:tc>
          <w:tcPr>
            <w:tcW w:type="dxa" w:w="2434"/>
            <w:gridSpan w:val="6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E1060000">
            <w:pPr>
              <w:widowControl w:val="1"/>
              <w:spacing w:line="240" w:lineRule="auto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Обеспечение цифровой доступности социально значимых объектов, включая учреждения образования, здравоохранения и социальной защиты</w:t>
            </w:r>
          </w:p>
        </w:tc>
        <w:tc>
          <w:tcPr>
            <w:tcW w:type="dxa" w:w="2578"/>
            <w:gridSpan w:val="6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E206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Отдел строительства, промышленности, транспорта, связи</w:t>
            </w:r>
          </w:p>
        </w:tc>
        <w:tc>
          <w:tcPr>
            <w:tcW w:type="dxa" w:w="2990"/>
            <w:gridSpan w:val="6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E306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Внепрограммное мероприятие</w:t>
            </w:r>
          </w:p>
        </w:tc>
        <w:tc>
          <w:tcPr>
            <w:tcW w:type="dxa" w:w="6088"/>
            <w:gridSpan w:val="1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E4060000">
            <w:pPr>
              <w:widowControl w:val="1"/>
              <w:spacing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2025-2030 годы</w:t>
            </w:r>
          </w:p>
        </w:tc>
        <w:tc>
          <w:tcPr>
            <w:tcW w:type="dxa" w:w="3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/>
        </w:tc>
      </w:tr>
      <w:tr>
        <w:tc>
          <w:tcPr>
            <w:tcW w:type="dxa" w:w="682"/>
            <w:gridSpan w:val="2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E5060000">
            <w:pPr>
              <w:widowControl w:val="1"/>
              <w:spacing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6.</w:t>
            </w:r>
          </w:p>
        </w:tc>
        <w:tc>
          <w:tcPr>
            <w:tcW w:type="dxa" w:w="2434"/>
            <w:gridSpan w:val="6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E6060000">
            <w:pPr>
              <w:widowControl w:val="1"/>
              <w:spacing w:line="240" w:lineRule="auto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Информирование граждан о наличии технической возможности подключения к высокоскоростной сети «Интернет»</w:t>
            </w:r>
          </w:p>
        </w:tc>
        <w:tc>
          <w:tcPr>
            <w:tcW w:type="dxa" w:w="2578"/>
            <w:gridSpan w:val="6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E706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Отдел строительства, промышленности, транспорта, связи</w:t>
            </w:r>
          </w:p>
        </w:tc>
        <w:tc>
          <w:tcPr>
            <w:tcW w:type="dxa" w:w="2990"/>
            <w:gridSpan w:val="6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E806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Внепрограммное мероприятие</w:t>
            </w:r>
          </w:p>
        </w:tc>
        <w:tc>
          <w:tcPr>
            <w:tcW w:type="dxa" w:w="6088"/>
            <w:gridSpan w:val="1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E9060000">
            <w:pPr>
              <w:widowControl w:val="1"/>
              <w:spacing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2025-2030 годы</w:t>
            </w:r>
          </w:p>
        </w:tc>
        <w:tc>
          <w:tcPr>
            <w:tcW w:type="dxa" w:w="3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/>
        </w:tc>
      </w:tr>
      <w:tr>
        <w:tc>
          <w:tcPr>
            <w:tcW w:type="dxa" w:w="14772"/>
            <w:gridSpan w:val="3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EA060000">
            <w:pPr>
              <w:widowControl w:val="1"/>
              <w:spacing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Стратегические проектные инициативы</w:t>
            </w:r>
          </w:p>
        </w:tc>
        <w:tc>
          <w:tcPr>
            <w:tcW w:type="dxa" w:w="3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/>
        </w:tc>
      </w:tr>
      <w:tr>
        <w:tc>
          <w:tcPr>
            <w:tcW w:type="dxa" w:w="682"/>
            <w:gridSpan w:val="2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EB060000">
            <w:pPr>
              <w:widowControl w:val="1"/>
              <w:spacing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7.</w:t>
            </w:r>
          </w:p>
        </w:tc>
        <w:tc>
          <w:tcPr>
            <w:tcW w:type="dxa" w:w="2434"/>
            <w:gridSpan w:val="6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EC060000">
            <w:pPr>
              <w:widowControl w:val="1"/>
              <w:spacing w:line="240" w:lineRule="auto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Обеспечение широкополосного доступа домохозяйств, организаций социальной сферы и государственного, муниципального управления к информационно-телекоммуникационной сети «Интернет»</w:t>
            </w:r>
          </w:p>
        </w:tc>
        <w:tc>
          <w:tcPr>
            <w:tcW w:type="dxa" w:w="2578"/>
            <w:gridSpan w:val="6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ED06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Отдел строительства, промышленности, транспорта, связи</w:t>
            </w:r>
          </w:p>
        </w:tc>
        <w:tc>
          <w:tcPr>
            <w:tcW w:type="dxa" w:w="2990"/>
            <w:gridSpan w:val="6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EE06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Внепрограммное мероприятие</w:t>
            </w:r>
          </w:p>
        </w:tc>
        <w:tc>
          <w:tcPr>
            <w:tcW w:type="dxa" w:w="6088"/>
            <w:gridSpan w:val="1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EF060000">
            <w:pPr>
              <w:widowControl w:val="1"/>
              <w:spacing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2025-2030 годы</w:t>
            </w:r>
          </w:p>
        </w:tc>
        <w:tc>
          <w:tcPr>
            <w:tcW w:type="dxa" w:w="3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/>
        </w:tc>
      </w:tr>
      <w:tr>
        <w:tc>
          <w:tcPr>
            <w:tcW w:type="dxa" w:w="682"/>
            <w:gridSpan w:val="2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F0060000">
            <w:pPr>
              <w:widowControl w:val="1"/>
              <w:spacing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8.</w:t>
            </w:r>
          </w:p>
        </w:tc>
        <w:tc>
          <w:tcPr>
            <w:tcW w:type="dxa" w:w="2434"/>
            <w:gridSpan w:val="6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F1060000">
            <w:pPr>
              <w:widowControl w:val="1"/>
              <w:spacing w:line="240" w:lineRule="auto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Перевод большинства очных обращений за получением услуг в МФЦ</w:t>
            </w:r>
          </w:p>
        </w:tc>
        <w:tc>
          <w:tcPr>
            <w:tcW w:type="dxa" w:w="2578"/>
            <w:gridSpan w:val="6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F206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Отдел экономики, малого бизнеса, инвестиций и местного самоуправления</w:t>
            </w:r>
          </w:p>
        </w:tc>
        <w:tc>
          <w:tcPr>
            <w:tcW w:type="dxa" w:w="2990"/>
            <w:gridSpan w:val="6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F306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Внепрограммное мероприятие</w:t>
            </w:r>
          </w:p>
        </w:tc>
        <w:tc>
          <w:tcPr>
            <w:tcW w:type="dxa" w:w="6088"/>
            <w:gridSpan w:val="1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F4060000">
            <w:pPr>
              <w:widowControl w:val="1"/>
              <w:spacing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2025-2030 годы</w:t>
            </w:r>
          </w:p>
        </w:tc>
        <w:tc>
          <w:tcPr>
            <w:tcW w:type="dxa" w:w="3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/>
        </w:tc>
      </w:tr>
      <w:tr>
        <w:tc>
          <w:tcPr>
            <w:tcW w:type="dxa" w:w="14772"/>
            <w:gridSpan w:val="3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F5060000">
            <w:pPr>
              <w:widowControl w:val="1"/>
              <w:spacing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7.2. Цифровизация муниципального управления</w:t>
            </w:r>
          </w:p>
        </w:tc>
        <w:tc>
          <w:tcPr>
            <w:tcW w:type="dxa" w:w="3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/>
        </w:tc>
      </w:tr>
      <w:tr>
        <w:tc>
          <w:tcPr>
            <w:tcW w:type="dxa" w:w="14772"/>
            <w:gridSpan w:val="3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F6060000">
            <w:pPr>
              <w:widowControl w:val="1"/>
              <w:spacing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Задача 1. Повышение уровня клиентоориентированности органов власти, а также качества предоставления государственных и муниципальных услуг, в том числе в электронном виде</w:t>
            </w:r>
          </w:p>
        </w:tc>
        <w:tc>
          <w:tcPr>
            <w:tcW w:type="dxa" w:w="3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/>
        </w:tc>
      </w:tr>
      <w:tr>
        <w:tc>
          <w:tcPr>
            <w:tcW w:type="dxa" w:w="682"/>
            <w:gridSpan w:val="2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F7060000">
            <w:pPr>
              <w:widowControl w:val="1"/>
              <w:spacing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9.</w:t>
            </w:r>
          </w:p>
        </w:tc>
        <w:tc>
          <w:tcPr>
            <w:tcW w:type="dxa" w:w="2434"/>
            <w:gridSpan w:val="6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F8060000">
            <w:pPr>
              <w:widowControl w:val="1"/>
              <w:spacing w:line="240" w:lineRule="auto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Расширение перечня и повышение качества муниципальных услуг, предоставляемых в электронном виде</w:t>
            </w:r>
          </w:p>
        </w:tc>
        <w:tc>
          <w:tcPr>
            <w:tcW w:type="dxa" w:w="2578"/>
            <w:gridSpan w:val="6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F906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Отдел экономики, малого бизнеса, инвестиций и местного самоуправления</w:t>
            </w:r>
          </w:p>
        </w:tc>
        <w:tc>
          <w:tcPr>
            <w:tcW w:type="dxa" w:w="2990"/>
            <w:gridSpan w:val="6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FA06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Внепрограммное мероприятие</w:t>
            </w:r>
          </w:p>
          <w:p w14:paraId="FB06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6088"/>
            <w:gridSpan w:val="1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FC060000">
            <w:pPr>
              <w:widowControl w:val="1"/>
              <w:spacing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2025-2030 годы</w:t>
            </w:r>
          </w:p>
        </w:tc>
        <w:tc>
          <w:tcPr>
            <w:tcW w:type="dxa" w:w="3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/>
        </w:tc>
      </w:tr>
      <w:tr>
        <w:tc>
          <w:tcPr>
            <w:tcW w:type="dxa" w:w="682"/>
            <w:gridSpan w:val="2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FD060000">
            <w:pPr>
              <w:widowControl w:val="1"/>
              <w:spacing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10.</w:t>
            </w:r>
          </w:p>
        </w:tc>
        <w:tc>
          <w:tcPr>
            <w:tcW w:type="dxa" w:w="2434"/>
            <w:gridSpan w:val="6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FE060000">
            <w:pPr>
              <w:widowControl w:val="1"/>
              <w:spacing w:line="240" w:lineRule="auto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Повышение удовлетворенности граждан качеством муниципальных услуг</w:t>
            </w:r>
          </w:p>
        </w:tc>
        <w:tc>
          <w:tcPr>
            <w:tcW w:type="dxa" w:w="2578"/>
            <w:gridSpan w:val="6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FF06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Отдел экономики, малого бизнеса, инвестиций и местного самоуправления</w:t>
            </w:r>
          </w:p>
        </w:tc>
        <w:tc>
          <w:tcPr>
            <w:tcW w:type="dxa" w:w="2990"/>
            <w:gridSpan w:val="6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0007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Внепрограммное мероприятие</w:t>
            </w:r>
          </w:p>
          <w:p w14:paraId="0107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6088"/>
            <w:gridSpan w:val="1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02070000">
            <w:pPr>
              <w:widowControl w:val="1"/>
              <w:spacing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2025-2030 годы</w:t>
            </w:r>
          </w:p>
        </w:tc>
        <w:tc>
          <w:tcPr>
            <w:tcW w:type="dxa" w:w="3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/>
        </w:tc>
      </w:tr>
      <w:tr>
        <w:tc>
          <w:tcPr>
            <w:tcW w:type="dxa" w:w="14772"/>
            <w:gridSpan w:val="3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03070000">
            <w:pPr>
              <w:widowControl w:val="1"/>
              <w:spacing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Задача 2. Развитие системы межведомственного электронного взаимодействия</w:t>
            </w:r>
          </w:p>
        </w:tc>
        <w:tc>
          <w:tcPr>
            <w:tcW w:type="dxa" w:w="3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/>
        </w:tc>
      </w:tr>
      <w:tr>
        <w:tc>
          <w:tcPr>
            <w:tcW w:type="dxa" w:w="682"/>
            <w:gridSpan w:val="2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04070000">
            <w:pPr>
              <w:widowControl w:val="1"/>
              <w:spacing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11.</w:t>
            </w:r>
          </w:p>
        </w:tc>
        <w:tc>
          <w:tcPr>
            <w:tcW w:type="dxa" w:w="2434"/>
            <w:gridSpan w:val="6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05070000">
            <w:pPr>
              <w:widowControl w:val="1"/>
              <w:spacing w:line="240" w:lineRule="auto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Формирование единого информационного пространства внутриведомственного и межведомственного электронного документооборота органов местного самоуправления</w:t>
            </w:r>
          </w:p>
        </w:tc>
        <w:tc>
          <w:tcPr>
            <w:tcW w:type="dxa" w:w="2578"/>
            <w:gridSpan w:val="6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0607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Отдел электронно-информационного обеспечения и защиты информации</w:t>
            </w:r>
          </w:p>
        </w:tc>
        <w:tc>
          <w:tcPr>
            <w:tcW w:type="dxa" w:w="2990"/>
            <w:gridSpan w:val="6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0707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Внепрограммное мероприятие</w:t>
            </w:r>
          </w:p>
        </w:tc>
        <w:tc>
          <w:tcPr>
            <w:tcW w:type="dxa" w:w="6088"/>
            <w:gridSpan w:val="1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08070000">
            <w:pPr>
              <w:widowControl w:val="1"/>
              <w:spacing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2025-2030 годы</w:t>
            </w:r>
          </w:p>
        </w:tc>
        <w:tc>
          <w:tcPr>
            <w:tcW w:type="dxa" w:w="3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/>
        </w:tc>
      </w:tr>
      <w:tr>
        <w:tc>
          <w:tcPr>
            <w:tcW w:type="dxa" w:w="682"/>
            <w:gridSpan w:val="2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09070000">
            <w:pPr>
              <w:widowControl w:val="1"/>
              <w:spacing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12.</w:t>
            </w:r>
          </w:p>
        </w:tc>
        <w:tc>
          <w:tcPr>
            <w:tcW w:type="dxa" w:w="2434"/>
            <w:gridSpan w:val="6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0A070000">
            <w:pPr>
              <w:widowControl w:val="1"/>
              <w:spacing w:line="240" w:lineRule="auto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Повышение уровня защищенности информационных систем органов местного самоуправления и обеспечение конфиденциальности, целостности и доступности данных при межведомственном </w:t>
            </w:r>
            <w:r>
              <w:rPr>
                <w:rFonts w:ascii="Times New Roman" w:hAnsi="Times New Roman"/>
                <w:sz w:val="24"/>
              </w:rPr>
              <w:t>электронном взаимодействии</w:t>
            </w:r>
          </w:p>
        </w:tc>
        <w:tc>
          <w:tcPr>
            <w:tcW w:type="dxa" w:w="2578"/>
            <w:gridSpan w:val="6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0B07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Отдел электронно-информационного обеспечения и защиты информации</w:t>
            </w:r>
          </w:p>
        </w:tc>
        <w:tc>
          <w:tcPr>
            <w:tcW w:type="dxa" w:w="2990"/>
            <w:gridSpan w:val="6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0C07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Внепрограммное мероприятие</w:t>
            </w:r>
          </w:p>
        </w:tc>
        <w:tc>
          <w:tcPr>
            <w:tcW w:type="dxa" w:w="6088"/>
            <w:gridSpan w:val="1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0D070000">
            <w:pPr>
              <w:widowControl w:val="1"/>
              <w:spacing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2025-2030 годы</w:t>
            </w:r>
          </w:p>
        </w:tc>
        <w:tc>
          <w:tcPr>
            <w:tcW w:type="dxa" w:w="3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/>
        </w:tc>
      </w:tr>
      <w:tr>
        <w:tc>
          <w:tcPr>
            <w:tcW w:type="dxa" w:w="14772"/>
            <w:gridSpan w:val="3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0E070000">
            <w:pPr>
              <w:widowControl w:val="1"/>
              <w:spacing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Стратегические проектные инициативы</w:t>
            </w:r>
          </w:p>
        </w:tc>
        <w:tc>
          <w:tcPr>
            <w:tcW w:type="dxa" w:w="3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/>
        </w:tc>
      </w:tr>
      <w:tr>
        <w:tc>
          <w:tcPr>
            <w:tcW w:type="dxa" w:w="682"/>
            <w:gridSpan w:val="2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0F070000">
            <w:pPr>
              <w:widowControl w:val="1"/>
              <w:spacing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13.</w:t>
            </w:r>
          </w:p>
        </w:tc>
        <w:tc>
          <w:tcPr>
            <w:tcW w:type="dxa" w:w="2434"/>
            <w:gridSpan w:val="6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10070000">
            <w:pPr>
              <w:widowControl w:val="1"/>
              <w:spacing w:line="240" w:lineRule="auto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Обеспечение возможности получения большинства услуг полностью в электронном виде</w:t>
            </w:r>
          </w:p>
        </w:tc>
        <w:tc>
          <w:tcPr>
            <w:tcW w:type="dxa" w:w="2578"/>
            <w:gridSpan w:val="6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1107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Отдел экономики, малого бизнеса, инвестиций и местного самоуправления</w:t>
            </w:r>
          </w:p>
          <w:p w14:paraId="12070000">
            <w:pPr>
              <w:widowControl w:val="1"/>
              <w:spacing w:after="0" w:line="240" w:lineRule="auto"/>
              <w:ind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2990"/>
            <w:gridSpan w:val="6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1307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Внепрограммное мероприятие</w:t>
            </w:r>
          </w:p>
          <w:p w14:paraId="1407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6088"/>
            <w:gridSpan w:val="1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15070000">
            <w:pPr>
              <w:widowControl w:val="1"/>
              <w:spacing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2025-2030 годы</w:t>
            </w:r>
          </w:p>
        </w:tc>
        <w:tc>
          <w:tcPr>
            <w:tcW w:type="dxa" w:w="3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/>
        </w:tc>
      </w:tr>
      <w:tr>
        <w:tc>
          <w:tcPr>
            <w:tcW w:type="dxa" w:w="682"/>
            <w:gridSpan w:val="2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16070000">
            <w:pPr>
              <w:widowControl w:val="1"/>
              <w:spacing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14.</w:t>
            </w:r>
          </w:p>
        </w:tc>
        <w:tc>
          <w:tcPr>
            <w:tcW w:type="dxa" w:w="2434"/>
            <w:gridSpan w:val="6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17070000">
            <w:pPr>
              <w:widowControl w:val="1"/>
              <w:spacing w:line="240" w:lineRule="auto"/>
              <w:ind/>
              <w:rPr>
                <w:rFonts w:ascii="Times New Roman" w:hAnsi="Times New Roman"/>
                <w:sz w:val="24"/>
              </w:rPr>
            </w:pPr>
            <w:r>
              <w:rPr>
                <w:rStyle w:val="Style_4_ch"/>
                <w:rFonts w:ascii="Times New Roman" w:hAnsi="Times New Roman"/>
                <w:sz w:val="24"/>
              </w:rPr>
              <w:t>Перевод большинства очных обращений за получением услуг в МФЦ</w:t>
            </w:r>
          </w:p>
        </w:tc>
        <w:tc>
          <w:tcPr>
            <w:tcW w:type="dxa" w:w="2578"/>
            <w:gridSpan w:val="6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1807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Отдел экономики, малого бизнеса, инвестиций и местного самоуправления</w:t>
            </w:r>
          </w:p>
        </w:tc>
        <w:tc>
          <w:tcPr>
            <w:tcW w:type="dxa" w:w="2990"/>
            <w:gridSpan w:val="6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1907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Внепрограммное мероприятие</w:t>
            </w:r>
          </w:p>
        </w:tc>
        <w:tc>
          <w:tcPr>
            <w:tcW w:type="dxa" w:w="6088"/>
            <w:gridSpan w:val="1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1A070000">
            <w:pPr>
              <w:widowControl w:val="1"/>
              <w:spacing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2025-2030 годы</w:t>
            </w:r>
          </w:p>
        </w:tc>
        <w:tc>
          <w:tcPr>
            <w:tcW w:type="dxa" w:w="3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/>
        </w:tc>
      </w:tr>
      <w:tr>
        <w:tc>
          <w:tcPr>
            <w:tcW w:type="dxa" w:w="682"/>
            <w:gridSpan w:val="2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1B070000">
            <w:pPr>
              <w:widowControl w:val="1"/>
              <w:spacing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15.</w:t>
            </w:r>
          </w:p>
        </w:tc>
        <w:tc>
          <w:tcPr>
            <w:tcW w:type="dxa" w:w="2434"/>
            <w:gridSpan w:val="6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1C070000">
            <w:pPr>
              <w:widowControl w:val="1"/>
              <w:spacing w:line="240" w:lineRule="auto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Расширение применения отечественного программного обеспечения</w:t>
            </w:r>
          </w:p>
        </w:tc>
        <w:tc>
          <w:tcPr>
            <w:tcW w:type="dxa" w:w="2578"/>
            <w:gridSpan w:val="6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1D07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Отдел электронно-информационного обеспечения и защиты информации</w:t>
            </w:r>
          </w:p>
          <w:p w14:paraId="1E07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2990"/>
            <w:gridSpan w:val="6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1F07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Внепрограммное мероприятие</w:t>
            </w:r>
          </w:p>
        </w:tc>
        <w:tc>
          <w:tcPr>
            <w:tcW w:type="dxa" w:w="6088"/>
            <w:gridSpan w:val="1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20070000">
            <w:pPr>
              <w:widowControl w:val="1"/>
              <w:spacing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2025-2030 годы</w:t>
            </w:r>
          </w:p>
        </w:tc>
        <w:tc>
          <w:tcPr>
            <w:tcW w:type="dxa" w:w="3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/>
        </w:tc>
      </w:tr>
      <w:tr>
        <w:tc>
          <w:tcPr>
            <w:tcW w:type="dxa" w:w="682"/>
            <w:gridSpan w:val="2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21070000">
            <w:pPr>
              <w:widowControl w:val="1"/>
              <w:spacing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16.</w:t>
            </w:r>
          </w:p>
        </w:tc>
        <w:tc>
          <w:tcPr>
            <w:tcW w:type="dxa" w:w="2434"/>
            <w:gridSpan w:val="6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22070000">
            <w:pPr>
              <w:widowControl w:val="1"/>
              <w:spacing w:line="240" w:lineRule="auto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Улучшение способов взаимодействия для получения обратной связи</w:t>
            </w:r>
          </w:p>
        </w:tc>
        <w:tc>
          <w:tcPr>
            <w:tcW w:type="dxa" w:w="2578"/>
            <w:gridSpan w:val="6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2307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Отдел экономики, малого бизнеса, инвестиций и местного самоуправления</w:t>
            </w:r>
          </w:p>
        </w:tc>
        <w:tc>
          <w:tcPr>
            <w:tcW w:type="dxa" w:w="2990"/>
            <w:gridSpan w:val="6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2407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Внепрограммное мероприятие</w:t>
            </w:r>
          </w:p>
        </w:tc>
        <w:tc>
          <w:tcPr>
            <w:tcW w:type="dxa" w:w="6088"/>
            <w:gridSpan w:val="1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25070000">
            <w:pPr>
              <w:widowControl w:val="1"/>
              <w:spacing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2025-2030 годы</w:t>
            </w:r>
          </w:p>
        </w:tc>
        <w:tc>
          <w:tcPr>
            <w:tcW w:type="dxa" w:w="3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/>
        </w:tc>
      </w:tr>
      <w:tr>
        <w:tc>
          <w:tcPr>
            <w:tcW w:type="dxa" w:w="14772"/>
            <w:gridSpan w:val="3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26070000">
            <w:pPr>
              <w:widowControl w:val="1"/>
              <w:spacing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8. Система управления </w:t>
            </w:r>
            <w:r>
              <w:rPr>
                <w:rFonts w:ascii="Times New Roman" w:hAnsi="Times New Roman"/>
                <w:sz w:val="24"/>
              </w:rPr>
              <w:br/>
            </w:r>
            <w:r>
              <w:rPr>
                <w:rFonts w:ascii="Times New Roman" w:hAnsi="Times New Roman"/>
                <w:sz w:val="24"/>
              </w:rPr>
              <w:t>и ресурсное обеспечение реализации Стратегии Белокалитвинского района</w:t>
            </w:r>
          </w:p>
        </w:tc>
        <w:tc>
          <w:tcPr>
            <w:tcW w:type="dxa" w:w="3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/>
        </w:tc>
      </w:tr>
      <w:tr>
        <w:tc>
          <w:tcPr>
            <w:tcW w:type="dxa" w:w="14772"/>
            <w:gridSpan w:val="3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27070000">
            <w:pPr>
              <w:widowControl w:val="1"/>
              <w:spacing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8.1. Политика в сфере муниципального управления</w:t>
            </w:r>
          </w:p>
        </w:tc>
        <w:tc>
          <w:tcPr>
            <w:tcW w:type="dxa" w:w="3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/>
        </w:tc>
      </w:tr>
      <w:tr>
        <w:tc>
          <w:tcPr>
            <w:tcW w:type="dxa" w:w="14772"/>
            <w:gridSpan w:val="3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28070000">
            <w:pPr>
              <w:widowControl w:val="1"/>
              <w:spacing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Задача 1. Формирование действенного и гибкого механизма муниципального управления</w:t>
            </w:r>
          </w:p>
        </w:tc>
        <w:tc>
          <w:tcPr>
            <w:tcW w:type="dxa" w:w="3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/>
        </w:tc>
      </w:tr>
      <w:tr>
        <w:tc>
          <w:tcPr>
            <w:tcW w:type="dxa" w:w="682"/>
            <w:gridSpan w:val="2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29070000">
            <w:pPr>
              <w:widowControl w:val="1"/>
              <w:spacing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1.</w:t>
            </w:r>
          </w:p>
        </w:tc>
        <w:tc>
          <w:tcPr>
            <w:tcW w:type="dxa" w:w="2434"/>
            <w:gridSpan w:val="6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2A070000">
            <w:pPr>
              <w:widowControl w:val="1"/>
              <w:spacing w:line="240" w:lineRule="auto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Совершенствование системы стратегического планирования муниципального образования</w:t>
            </w:r>
          </w:p>
        </w:tc>
        <w:tc>
          <w:tcPr>
            <w:tcW w:type="dxa" w:w="2578"/>
            <w:gridSpan w:val="6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2B07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Отдел экономики, малого бизнеса, инвестиций и местного самоуправления</w:t>
            </w:r>
          </w:p>
        </w:tc>
        <w:tc>
          <w:tcPr>
            <w:tcW w:type="dxa" w:w="2990"/>
            <w:gridSpan w:val="6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2C07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Внепрограммное мероприятие</w:t>
            </w:r>
          </w:p>
          <w:p w14:paraId="2D07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6088"/>
            <w:gridSpan w:val="1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2E070000">
            <w:pPr>
              <w:widowControl w:val="1"/>
              <w:spacing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2025-2030 годы</w:t>
            </w:r>
          </w:p>
        </w:tc>
        <w:tc>
          <w:tcPr>
            <w:tcW w:type="dxa" w:w="3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/>
        </w:tc>
      </w:tr>
      <w:tr>
        <w:tc>
          <w:tcPr>
            <w:tcW w:type="dxa" w:w="682"/>
            <w:gridSpan w:val="2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2F070000">
            <w:pPr>
              <w:widowControl w:val="1"/>
              <w:spacing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2.</w:t>
            </w:r>
          </w:p>
        </w:tc>
        <w:tc>
          <w:tcPr>
            <w:tcW w:type="dxa" w:w="2434"/>
            <w:gridSpan w:val="6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30070000">
            <w:pPr>
              <w:widowControl w:val="1"/>
              <w:spacing w:line="240" w:lineRule="auto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Совершенствование управления муниципальным имуществом</w:t>
            </w:r>
          </w:p>
        </w:tc>
        <w:tc>
          <w:tcPr>
            <w:tcW w:type="dxa" w:w="2578"/>
            <w:gridSpan w:val="6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3107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Комитет по управлению имуществом</w:t>
            </w:r>
          </w:p>
        </w:tc>
        <w:tc>
          <w:tcPr>
            <w:tcW w:type="dxa" w:w="2990"/>
            <w:gridSpan w:val="6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3207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Внепрограммное мероприятие</w:t>
            </w:r>
          </w:p>
        </w:tc>
        <w:tc>
          <w:tcPr>
            <w:tcW w:type="dxa" w:w="6088"/>
            <w:gridSpan w:val="1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33070000">
            <w:pPr>
              <w:widowControl w:val="1"/>
              <w:spacing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2025-2030 годы</w:t>
            </w:r>
          </w:p>
        </w:tc>
        <w:tc>
          <w:tcPr>
            <w:tcW w:type="dxa" w:w="3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/>
        </w:tc>
      </w:tr>
      <w:tr>
        <w:trPr>
          <w:trHeight w:hRule="atLeast" w:val="415"/>
        </w:trPr>
        <w:tc>
          <w:tcPr>
            <w:tcW w:type="dxa" w:w="682"/>
            <w:gridSpan w:val="2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34070000">
            <w:pPr>
              <w:widowControl w:val="1"/>
              <w:spacing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3.</w:t>
            </w:r>
          </w:p>
        </w:tc>
        <w:tc>
          <w:tcPr>
            <w:tcW w:type="dxa" w:w="2434"/>
            <w:gridSpan w:val="6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35070000">
            <w:pPr>
              <w:widowControl w:val="1"/>
              <w:spacing w:line="240" w:lineRule="auto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Совершенствование контрактной системы в сфере закупок товаров, работ, услуг для обеспечения муниципальных нужд</w:t>
            </w:r>
          </w:p>
        </w:tc>
        <w:tc>
          <w:tcPr>
            <w:tcW w:type="dxa" w:w="2578"/>
            <w:gridSpan w:val="6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3607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Служба муниципальных закупок</w:t>
            </w:r>
          </w:p>
        </w:tc>
        <w:tc>
          <w:tcPr>
            <w:tcW w:type="dxa" w:w="2990"/>
            <w:gridSpan w:val="6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3707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Внепрограммное мероприятие</w:t>
            </w:r>
          </w:p>
        </w:tc>
        <w:tc>
          <w:tcPr>
            <w:tcW w:type="dxa" w:w="6088"/>
            <w:gridSpan w:val="1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38070000">
            <w:pPr>
              <w:widowControl w:val="1"/>
              <w:spacing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2025-2030 годы</w:t>
            </w:r>
          </w:p>
        </w:tc>
        <w:tc>
          <w:tcPr>
            <w:tcW w:type="dxa" w:w="3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/>
        </w:tc>
      </w:tr>
      <w:tr>
        <w:trPr>
          <w:trHeight w:hRule="atLeast" w:val="415"/>
        </w:trPr>
        <w:tc>
          <w:tcPr>
            <w:tcW w:type="dxa" w:w="14772"/>
            <w:gridSpan w:val="3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39070000">
            <w:pPr>
              <w:widowControl w:val="1"/>
              <w:spacing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Задача 2. Развитие системы территориального общественного самоуправления (ТОС)</w:t>
            </w:r>
          </w:p>
        </w:tc>
        <w:tc>
          <w:tcPr>
            <w:tcW w:type="dxa" w:w="3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/>
        </w:tc>
      </w:tr>
      <w:tr>
        <w:trPr>
          <w:trHeight w:hRule="atLeast" w:val="415"/>
        </w:trPr>
        <w:tc>
          <w:tcPr>
            <w:tcW w:type="dxa" w:w="682"/>
            <w:gridSpan w:val="2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3A070000">
            <w:pPr>
              <w:widowControl w:val="1"/>
              <w:spacing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4.</w:t>
            </w:r>
          </w:p>
        </w:tc>
        <w:tc>
          <w:tcPr>
            <w:tcW w:type="dxa" w:w="2434"/>
            <w:gridSpan w:val="6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3B070000">
            <w:pPr>
              <w:widowControl w:val="1"/>
              <w:spacing w:line="240" w:lineRule="auto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Организация информационной кампании по освещению деятельности органов местного </w:t>
            </w:r>
            <w:r>
              <w:rPr>
                <w:rFonts w:ascii="Times New Roman" w:hAnsi="Times New Roman"/>
                <w:sz w:val="24"/>
              </w:rPr>
              <w:t>самоуправления в сфере развития ТОС</w:t>
            </w:r>
          </w:p>
        </w:tc>
        <w:tc>
          <w:tcPr>
            <w:tcW w:type="dxa" w:w="2578"/>
            <w:gridSpan w:val="6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3C07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Отдел экономики, малого бизнеса, инвестиций и местного самоуправления</w:t>
            </w:r>
          </w:p>
        </w:tc>
        <w:tc>
          <w:tcPr>
            <w:tcW w:type="dxa" w:w="2990"/>
            <w:gridSpan w:val="6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3D07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Внепрограммное мероприятие</w:t>
            </w:r>
          </w:p>
          <w:p w14:paraId="3E07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6088"/>
            <w:gridSpan w:val="1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3F070000">
            <w:pPr>
              <w:widowControl w:val="1"/>
              <w:spacing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2025-2030 годы</w:t>
            </w:r>
          </w:p>
        </w:tc>
        <w:tc>
          <w:tcPr>
            <w:tcW w:type="dxa" w:w="3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/>
        </w:tc>
      </w:tr>
      <w:tr>
        <w:trPr>
          <w:trHeight w:hRule="atLeast" w:val="415"/>
        </w:trPr>
        <w:tc>
          <w:tcPr>
            <w:tcW w:type="dxa" w:w="682"/>
            <w:gridSpan w:val="2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40070000">
            <w:pPr>
              <w:widowControl w:val="1"/>
              <w:spacing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5.</w:t>
            </w:r>
          </w:p>
        </w:tc>
        <w:tc>
          <w:tcPr>
            <w:tcW w:type="dxa" w:w="2434"/>
            <w:gridSpan w:val="6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41070000">
            <w:pPr>
              <w:widowControl w:val="1"/>
              <w:spacing w:line="240" w:lineRule="auto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Совершенствование механизма реализации инициативных проектов</w:t>
            </w:r>
          </w:p>
        </w:tc>
        <w:tc>
          <w:tcPr>
            <w:tcW w:type="dxa" w:w="2578"/>
            <w:gridSpan w:val="6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4207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Отдел жилищно-коммунального хозяйства</w:t>
            </w:r>
          </w:p>
        </w:tc>
        <w:tc>
          <w:tcPr>
            <w:tcW w:type="dxa" w:w="2990"/>
            <w:gridSpan w:val="6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4307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Внепрограммное мероприятие</w:t>
            </w:r>
          </w:p>
          <w:p w14:paraId="4407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6088"/>
            <w:gridSpan w:val="1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45070000">
            <w:pPr>
              <w:widowControl w:val="1"/>
              <w:spacing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2025-2030 годы</w:t>
            </w:r>
          </w:p>
        </w:tc>
        <w:tc>
          <w:tcPr>
            <w:tcW w:type="dxa" w:w="3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/>
        </w:tc>
      </w:tr>
      <w:tr>
        <w:trPr>
          <w:trHeight w:hRule="atLeast" w:val="415"/>
        </w:trPr>
        <w:tc>
          <w:tcPr>
            <w:tcW w:type="dxa" w:w="14772"/>
            <w:gridSpan w:val="3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46070000">
            <w:pPr>
              <w:widowControl w:val="1"/>
              <w:spacing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Задача 3. Создание гибкой системы взаимодействия органов местного самоуправления с жителями</w:t>
            </w:r>
          </w:p>
        </w:tc>
        <w:tc>
          <w:tcPr>
            <w:tcW w:type="dxa" w:w="3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/>
        </w:tc>
      </w:tr>
      <w:tr>
        <w:trPr>
          <w:trHeight w:hRule="atLeast" w:val="415"/>
        </w:trPr>
        <w:tc>
          <w:tcPr>
            <w:tcW w:type="dxa" w:w="682"/>
            <w:gridSpan w:val="2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47070000">
            <w:pPr>
              <w:widowControl w:val="1"/>
              <w:spacing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6.</w:t>
            </w:r>
          </w:p>
        </w:tc>
        <w:tc>
          <w:tcPr>
            <w:tcW w:type="dxa" w:w="2434"/>
            <w:gridSpan w:val="6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48070000">
            <w:pPr>
              <w:widowControl w:val="1"/>
              <w:spacing w:line="240" w:lineRule="auto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Развитие механизмов прямого выражения мнения населения (сходы граждан; опросы; публичные слушания, общественные обсуждения; собрания граждан)</w:t>
            </w:r>
          </w:p>
        </w:tc>
        <w:tc>
          <w:tcPr>
            <w:tcW w:type="dxa" w:w="2578"/>
            <w:gridSpan w:val="6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4907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Отдел экономики, малого бизнеса, инвестиций и местного самоуправления</w:t>
            </w:r>
          </w:p>
        </w:tc>
        <w:tc>
          <w:tcPr>
            <w:tcW w:type="dxa" w:w="2990"/>
            <w:gridSpan w:val="6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4A07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Внепрограммное мероприятие</w:t>
            </w:r>
          </w:p>
          <w:p w14:paraId="4B07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6088"/>
            <w:gridSpan w:val="1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4C070000">
            <w:pPr>
              <w:widowControl w:val="1"/>
              <w:spacing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2025-2030 годы</w:t>
            </w:r>
          </w:p>
        </w:tc>
        <w:tc>
          <w:tcPr>
            <w:tcW w:type="dxa" w:w="3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/>
        </w:tc>
      </w:tr>
      <w:tr>
        <w:trPr>
          <w:trHeight w:hRule="atLeast" w:val="752"/>
        </w:trPr>
        <w:tc>
          <w:tcPr>
            <w:tcW w:type="dxa" w:w="682"/>
            <w:gridSpan w:val="2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4D070000">
            <w:pPr>
              <w:widowControl w:val="1"/>
              <w:spacing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7.</w:t>
            </w:r>
          </w:p>
        </w:tc>
        <w:tc>
          <w:tcPr>
            <w:tcW w:type="dxa" w:w="2434"/>
            <w:gridSpan w:val="6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4E070000">
            <w:pPr>
              <w:widowControl w:val="1"/>
              <w:spacing w:line="240" w:lineRule="auto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Развитие дистанционных форм выражения мнения граждан (Госуслуги, социальные сети, мессенджеры, горячие линии)</w:t>
            </w:r>
          </w:p>
        </w:tc>
        <w:tc>
          <w:tcPr>
            <w:tcW w:type="dxa" w:w="2578"/>
            <w:gridSpan w:val="6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4F07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Служба по противодействию коррупции и информированию населения</w:t>
            </w:r>
          </w:p>
        </w:tc>
        <w:tc>
          <w:tcPr>
            <w:tcW w:type="dxa" w:w="2990"/>
            <w:gridSpan w:val="6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5007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Внепрограммное мероприятие</w:t>
            </w:r>
          </w:p>
        </w:tc>
        <w:tc>
          <w:tcPr>
            <w:tcW w:type="dxa" w:w="6088"/>
            <w:gridSpan w:val="1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51070000">
            <w:pPr>
              <w:widowControl w:val="1"/>
              <w:spacing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2025-2030 годы</w:t>
            </w:r>
          </w:p>
        </w:tc>
        <w:tc>
          <w:tcPr>
            <w:tcW w:type="dxa" w:w="3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/>
        </w:tc>
      </w:tr>
      <w:tr>
        <w:trPr>
          <w:trHeight w:hRule="atLeast" w:val="415"/>
        </w:trPr>
        <w:tc>
          <w:tcPr>
            <w:tcW w:type="dxa" w:w="682"/>
            <w:gridSpan w:val="2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52070000">
            <w:pPr>
              <w:widowControl w:val="1"/>
              <w:spacing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8.</w:t>
            </w:r>
          </w:p>
        </w:tc>
        <w:tc>
          <w:tcPr>
            <w:tcW w:type="dxa" w:w="2434"/>
            <w:gridSpan w:val="6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53070000">
            <w:pPr>
              <w:widowControl w:val="1"/>
              <w:spacing w:line="240" w:lineRule="auto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Внедрение автоматизированных </w:t>
            </w:r>
            <w:r>
              <w:rPr>
                <w:rFonts w:ascii="Times New Roman" w:hAnsi="Times New Roman"/>
                <w:sz w:val="24"/>
              </w:rPr>
              <w:t>систем сбора, обработки и рассмотрения обращения граждан</w:t>
            </w:r>
          </w:p>
        </w:tc>
        <w:tc>
          <w:tcPr>
            <w:tcW w:type="dxa" w:w="2578"/>
            <w:gridSpan w:val="6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5407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Общий отдел</w:t>
            </w:r>
          </w:p>
        </w:tc>
        <w:tc>
          <w:tcPr>
            <w:tcW w:type="dxa" w:w="2990"/>
            <w:gridSpan w:val="6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5507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Внепрограммное мероприятие</w:t>
            </w:r>
          </w:p>
        </w:tc>
        <w:tc>
          <w:tcPr>
            <w:tcW w:type="dxa" w:w="6088"/>
            <w:gridSpan w:val="1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56070000">
            <w:pPr>
              <w:widowControl w:val="1"/>
              <w:spacing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2025-2030 годы</w:t>
            </w:r>
          </w:p>
        </w:tc>
        <w:tc>
          <w:tcPr>
            <w:tcW w:type="dxa" w:w="3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/>
        </w:tc>
      </w:tr>
      <w:tr>
        <w:trPr>
          <w:trHeight w:hRule="atLeast" w:val="415"/>
        </w:trPr>
        <w:tc>
          <w:tcPr>
            <w:tcW w:type="dxa" w:w="14772"/>
            <w:gridSpan w:val="3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57070000">
            <w:pPr>
              <w:widowControl w:val="1"/>
              <w:spacing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Стратегические проектные инициативы</w:t>
            </w:r>
          </w:p>
        </w:tc>
        <w:tc>
          <w:tcPr>
            <w:tcW w:type="dxa" w:w="3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/>
        </w:tc>
      </w:tr>
      <w:tr>
        <w:trPr>
          <w:trHeight w:hRule="atLeast" w:val="415"/>
        </w:trPr>
        <w:tc>
          <w:tcPr>
            <w:tcW w:type="dxa" w:w="682"/>
            <w:gridSpan w:val="2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58070000">
            <w:pPr>
              <w:widowControl w:val="1"/>
              <w:spacing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9.</w:t>
            </w:r>
          </w:p>
        </w:tc>
        <w:tc>
          <w:tcPr>
            <w:tcW w:type="dxa" w:w="2434"/>
            <w:gridSpan w:val="6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59070000">
            <w:pPr>
              <w:widowControl w:val="1"/>
              <w:spacing w:line="240" w:lineRule="auto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Оценка эффективности деятельности органов местного самоуправления</w:t>
            </w:r>
          </w:p>
        </w:tc>
        <w:tc>
          <w:tcPr>
            <w:tcW w:type="dxa" w:w="2578"/>
            <w:gridSpan w:val="6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5A07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Отдел экономики, малого бизнеса, инвестиций и местного самоуправления</w:t>
            </w:r>
          </w:p>
        </w:tc>
        <w:tc>
          <w:tcPr>
            <w:tcW w:type="dxa" w:w="2990"/>
            <w:gridSpan w:val="6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5B07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Внепрограммное мероприятие</w:t>
            </w:r>
          </w:p>
          <w:p w14:paraId="5C07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6088"/>
            <w:gridSpan w:val="1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5D070000">
            <w:pPr>
              <w:widowControl w:val="1"/>
              <w:spacing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2025-2030 годы</w:t>
            </w:r>
          </w:p>
        </w:tc>
        <w:tc>
          <w:tcPr>
            <w:tcW w:type="dxa" w:w="3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/>
        </w:tc>
      </w:tr>
      <w:tr>
        <w:trPr>
          <w:trHeight w:hRule="atLeast" w:val="415"/>
        </w:trPr>
        <w:tc>
          <w:tcPr>
            <w:tcW w:type="dxa" w:w="682"/>
            <w:gridSpan w:val="2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5E070000">
            <w:pPr>
              <w:widowControl w:val="1"/>
              <w:spacing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10.</w:t>
            </w:r>
          </w:p>
        </w:tc>
        <w:tc>
          <w:tcPr>
            <w:tcW w:type="dxa" w:w="2434"/>
            <w:gridSpan w:val="6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5F070000">
            <w:pPr>
              <w:widowControl w:val="1"/>
              <w:spacing w:line="240" w:lineRule="auto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Проведение муниципального конкурса на звание «Лучшее поселение Белокалитвинского района»</w:t>
            </w:r>
          </w:p>
        </w:tc>
        <w:tc>
          <w:tcPr>
            <w:tcW w:type="dxa" w:w="2578"/>
            <w:gridSpan w:val="6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6007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Отдел экономики, малого бизнеса, инвестиций и местного самоуправления</w:t>
            </w:r>
          </w:p>
        </w:tc>
        <w:tc>
          <w:tcPr>
            <w:tcW w:type="dxa" w:w="2990"/>
            <w:gridSpan w:val="6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6107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Внепрограммное мероприятие</w:t>
            </w:r>
          </w:p>
          <w:p w14:paraId="6207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6088"/>
            <w:gridSpan w:val="1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63070000">
            <w:pPr>
              <w:widowControl w:val="1"/>
              <w:spacing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2025-2030 годы</w:t>
            </w:r>
          </w:p>
        </w:tc>
        <w:tc>
          <w:tcPr>
            <w:tcW w:type="dxa" w:w="3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/>
        </w:tc>
      </w:tr>
      <w:tr>
        <w:trPr>
          <w:trHeight w:hRule="atLeast" w:val="415"/>
        </w:trPr>
        <w:tc>
          <w:tcPr>
            <w:tcW w:type="dxa" w:w="682"/>
            <w:gridSpan w:val="2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64070000">
            <w:pPr>
              <w:widowControl w:val="1"/>
              <w:spacing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11.</w:t>
            </w:r>
          </w:p>
        </w:tc>
        <w:tc>
          <w:tcPr>
            <w:tcW w:type="dxa" w:w="2434"/>
            <w:gridSpan w:val="6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65070000">
            <w:pPr>
              <w:widowControl w:val="1"/>
              <w:spacing w:line="240" w:lineRule="auto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Проведение муниципального конкурса на звание «Лучшее территориальное общественное самоуправление в Белокалитвинском районе»</w:t>
            </w:r>
          </w:p>
        </w:tc>
        <w:tc>
          <w:tcPr>
            <w:tcW w:type="dxa" w:w="2578"/>
            <w:gridSpan w:val="6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6607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Отдел экономики, малого бизнеса, инвестиций и местного самоуправления</w:t>
            </w:r>
          </w:p>
        </w:tc>
        <w:tc>
          <w:tcPr>
            <w:tcW w:type="dxa" w:w="2990"/>
            <w:gridSpan w:val="6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6707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Внепрограммное мероприятие</w:t>
            </w:r>
          </w:p>
          <w:p w14:paraId="6807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6088"/>
            <w:gridSpan w:val="1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69070000">
            <w:pPr>
              <w:widowControl w:val="1"/>
              <w:spacing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2025-2030 годы</w:t>
            </w:r>
          </w:p>
        </w:tc>
        <w:tc>
          <w:tcPr>
            <w:tcW w:type="dxa" w:w="3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/>
        </w:tc>
      </w:tr>
      <w:tr>
        <w:trPr>
          <w:trHeight w:hRule="atLeast" w:val="415"/>
        </w:trPr>
        <w:tc>
          <w:tcPr>
            <w:tcW w:type="dxa" w:w="14772"/>
            <w:gridSpan w:val="3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6A070000">
            <w:pPr>
              <w:widowControl w:val="1"/>
              <w:spacing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8.2. Кадровая политика в муниципальном управлении</w:t>
            </w:r>
          </w:p>
        </w:tc>
        <w:tc>
          <w:tcPr>
            <w:tcW w:type="dxa" w:w="3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/>
        </w:tc>
      </w:tr>
      <w:tr>
        <w:trPr>
          <w:trHeight w:hRule="atLeast" w:val="415"/>
        </w:trPr>
        <w:tc>
          <w:tcPr>
            <w:tcW w:type="dxa" w:w="14772"/>
            <w:gridSpan w:val="3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6B070000">
            <w:pPr>
              <w:widowControl w:val="1"/>
              <w:spacing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Задача 1. Повышение престижа муниципальной службы в районе</w:t>
            </w:r>
          </w:p>
        </w:tc>
        <w:tc>
          <w:tcPr>
            <w:tcW w:type="dxa" w:w="3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/>
        </w:tc>
      </w:tr>
      <w:tr>
        <w:trPr>
          <w:trHeight w:hRule="atLeast" w:val="415"/>
        </w:trPr>
        <w:tc>
          <w:tcPr>
            <w:tcW w:type="dxa" w:w="682"/>
            <w:gridSpan w:val="2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6C070000">
            <w:pPr>
              <w:widowControl w:val="1"/>
              <w:spacing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12.</w:t>
            </w:r>
          </w:p>
        </w:tc>
        <w:tc>
          <w:tcPr>
            <w:tcW w:type="dxa" w:w="2434"/>
            <w:gridSpan w:val="6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6D070000">
            <w:pPr>
              <w:widowControl w:val="1"/>
              <w:spacing w:line="240" w:lineRule="auto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Повышение открытости и прозрачности муниципальной службы</w:t>
            </w:r>
          </w:p>
        </w:tc>
        <w:tc>
          <w:tcPr>
            <w:tcW w:type="dxa" w:w="2578"/>
            <w:gridSpan w:val="6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6E07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Общий отдел</w:t>
            </w:r>
          </w:p>
        </w:tc>
        <w:tc>
          <w:tcPr>
            <w:tcW w:type="dxa" w:w="2990"/>
            <w:gridSpan w:val="6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6F07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Внепрограммное мероприятие</w:t>
            </w:r>
          </w:p>
        </w:tc>
        <w:tc>
          <w:tcPr>
            <w:tcW w:type="dxa" w:w="6088"/>
            <w:gridSpan w:val="1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70070000">
            <w:pPr>
              <w:widowControl w:val="1"/>
              <w:spacing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2025-2030 годы</w:t>
            </w:r>
          </w:p>
        </w:tc>
        <w:tc>
          <w:tcPr>
            <w:tcW w:type="dxa" w:w="3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/>
        </w:tc>
      </w:tr>
      <w:tr>
        <w:trPr>
          <w:trHeight w:hRule="atLeast" w:val="415"/>
        </w:trPr>
        <w:tc>
          <w:tcPr>
            <w:tcW w:type="dxa" w:w="682"/>
            <w:gridSpan w:val="2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71070000">
            <w:pPr>
              <w:widowControl w:val="1"/>
              <w:spacing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13.</w:t>
            </w:r>
          </w:p>
        </w:tc>
        <w:tc>
          <w:tcPr>
            <w:tcW w:type="dxa" w:w="2434"/>
            <w:gridSpan w:val="6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72070000">
            <w:pPr>
              <w:widowControl w:val="1"/>
              <w:spacing w:line="240" w:lineRule="auto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Совершенствование отбора на должности муниципальной службы</w:t>
            </w:r>
          </w:p>
        </w:tc>
        <w:tc>
          <w:tcPr>
            <w:tcW w:type="dxa" w:w="2578"/>
            <w:gridSpan w:val="6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7307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Общий отдел</w:t>
            </w:r>
          </w:p>
        </w:tc>
        <w:tc>
          <w:tcPr>
            <w:tcW w:type="dxa" w:w="2990"/>
            <w:gridSpan w:val="6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7407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Внепрограммное мероприятие</w:t>
            </w:r>
          </w:p>
        </w:tc>
        <w:tc>
          <w:tcPr>
            <w:tcW w:type="dxa" w:w="6088"/>
            <w:gridSpan w:val="1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75070000">
            <w:pPr>
              <w:widowControl w:val="1"/>
              <w:spacing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2025-2030 годы</w:t>
            </w:r>
          </w:p>
        </w:tc>
        <w:tc>
          <w:tcPr>
            <w:tcW w:type="dxa" w:w="3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/>
        </w:tc>
      </w:tr>
      <w:tr>
        <w:trPr>
          <w:trHeight w:hRule="atLeast" w:val="415"/>
        </w:trPr>
        <w:tc>
          <w:tcPr>
            <w:tcW w:type="dxa" w:w="14772"/>
            <w:gridSpan w:val="3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76070000">
            <w:pPr>
              <w:widowControl w:val="1"/>
              <w:spacing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Задача 2. Формирование молодежного кадрового резерва</w:t>
            </w:r>
          </w:p>
        </w:tc>
        <w:tc>
          <w:tcPr>
            <w:tcW w:type="dxa" w:w="3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/>
        </w:tc>
      </w:tr>
      <w:tr>
        <w:trPr>
          <w:trHeight w:hRule="atLeast" w:val="415"/>
        </w:trPr>
        <w:tc>
          <w:tcPr>
            <w:tcW w:type="dxa" w:w="682"/>
            <w:gridSpan w:val="2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77070000">
            <w:pPr>
              <w:widowControl w:val="1"/>
              <w:spacing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14.</w:t>
            </w:r>
          </w:p>
        </w:tc>
        <w:tc>
          <w:tcPr>
            <w:tcW w:type="dxa" w:w="2434"/>
            <w:gridSpan w:val="6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78070000">
            <w:pPr>
              <w:widowControl w:val="1"/>
              <w:spacing w:line="240" w:lineRule="auto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Организация профориентационных мероприятий в выпускных классах общеобразовательных учреждений (школ)</w:t>
            </w:r>
          </w:p>
        </w:tc>
        <w:tc>
          <w:tcPr>
            <w:tcW w:type="dxa" w:w="2578"/>
            <w:gridSpan w:val="6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7907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Отдел образования</w:t>
            </w:r>
          </w:p>
        </w:tc>
        <w:tc>
          <w:tcPr>
            <w:tcW w:type="dxa" w:w="2990"/>
            <w:gridSpan w:val="6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7A07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Внепрограммное мероприятие</w:t>
            </w:r>
          </w:p>
          <w:p w14:paraId="7B07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6088"/>
            <w:gridSpan w:val="1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7C070000">
            <w:pPr>
              <w:widowControl w:val="1"/>
              <w:spacing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2025-2030 годы</w:t>
            </w:r>
          </w:p>
        </w:tc>
        <w:tc>
          <w:tcPr>
            <w:tcW w:type="dxa" w:w="3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/>
        </w:tc>
      </w:tr>
      <w:tr>
        <w:trPr>
          <w:trHeight w:hRule="atLeast" w:val="415"/>
        </w:trPr>
        <w:tc>
          <w:tcPr>
            <w:tcW w:type="dxa" w:w="682"/>
            <w:gridSpan w:val="2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7D070000">
            <w:pPr>
              <w:widowControl w:val="1"/>
              <w:spacing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15.</w:t>
            </w:r>
          </w:p>
        </w:tc>
        <w:tc>
          <w:tcPr>
            <w:tcW w:type="dxa" w:w="2434"/>
            <w:gridSpan w:val="6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7E070000">
            <w:pPr>
              <w:widowControl w:val="1"/>
              <w:spacing w:line="240" w:lineRule="auto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Организация в районе группы молодых дублеров (молодежная администрация района, молодежное собрание депутатов района)</w:t>
            </w:r>
          </w:p>
        </w:tc>
        <w:tc>
          <w:tcPr>
            <w:tcW w:type="dxa" w:w="2578"/>
            <w:gridSpan w:val="6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7F07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Сектор по делам молодежи</w:t>
            </w:r>
          </w:p>
        </w:tc>
        <w:tc>
          <w:tcPr>
            <w:tcW w:type="dxa" w:w="2990"/>
            <w:gridSpan w:val="6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8007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Внепрограммное мероприятие</w:t>
            </w:r>
          </w:p>
        </w:tc>
        <w:tc>
          <w:tcPr>
            <w:tcW w:type="dxa" w:w="6088"/>
            <w:gridSpan w:val="1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81070000">
            <w:pPr>
              <w:widowControl w:val="1"/>
              <w:spacing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2025-2030 годы</w:t>
            </w:r>
          </w:p>
        </w:tc>
        <w:tc>
          <w:tcPr>
            <w:tcW w:type="dxa" w:w="3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/>
        </w:tc>
      </w:tr>
      <w:tr>
        <w:trPr>
          <w:trHeight w:hRule="atLeast" w:val="415"/>
        </w:trPr>
        <w:tc>
          <w:tcPr>
            <w:tcW w:type="dxa" w:w="682"/>
            <w:gridSpan w:val="2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82070000">
            <w:pPr>
              <w:widowControl w:val="1"/>
              <w:spacing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16.</w:t>
            </w:r>
          </w:p>
        </w:tc>
        <w:tc>
          <w:tcPr>
            <w:tcW w:type="dxa" w:w="2434"/>
            <w:gridSpan w:val="6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83070000">
            <w:pPr>
              <w:widowControl w:val="1"/>
              <w:spacing w:line="240" w:lineRule="auto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Организация для резервистов муниципальной службы стажировок на рабочих местах</w:t>
            </w:r>
          </w:p>
        </w:tc>
        <w:tc>
          <w:tcPr>
            <w:tcW w:type="dxa" w:w="2578"/>
            <w:gridSpan w:val="6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8407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Общий отдел</w:t>
            </w:r>
          </w:p>
        </w:tc>
        <w:tc>
          <w:tcPr>
            <w:tcW w:type="dxa" w:w="2990"/>
            <w:gridSpan w:val="6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8507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Внепрограммное мероприятие</w:t>
            </w:r>
          </w:p>
        </w:tc>
        <w:tc>
          <w:tcPr>
            <w:tcW w:type="dxa" w:w="6088"/>
            <w:gridSpan w:val="1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86070000">
            <w:pPr>
              <w:widowControl w:val="1"/>
              <w:spacing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2025-2030 годы</w:t>
            </w:r>
          </w:p>
        </w:tc>
        <w:tc>
          <w:tcPr>
            <w:tcW w:type="dxa" w:w="3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/>
        </w:tc>
      </w:tr>
      <w:tr>
        <w:trPr>
          <w:trHeight w:hRule="atLeast" w:val="415"/>
        </w:trPr>
        <w:tc>
          <w:tcPr>
            <w:tcW w:type="dxa" w:w="14772"/>
            <w:gridSpan w:val="3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87070000">
            <w:pPr>
              <w:widowControl w:val="1"/>
              <w:spacing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Стратегические проектные инициативы</w:t>
            </w:r>
          </w:p>
        </w:tc>
        <w:tc>
          <w:tcPr>
            <w:tcW w:type="dxa" w:w="3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/>
        </w:tc>
      </w:tr>
      <w:tr>
        <w:trPr>
          <w:trHeight w:hRule="atLeast" w:val="415"/>
        </w:trPr>
        <w:tc>
          <w:tcPr>
            <w:tcW w:type="dxa" w:w="682"/>
            <w:gridSpan w:val="2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88070000">
            <w:pPr>
              <w:widowControl w:val="1"/>
              <w:spacing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17.</w:t>
            </w:r>
          </w:p>
        </w:tc>
        <w:tc>
          <w:tcPr>
            <w:tcW w:type="dxa" w:w="2434"/>
            <w:gridSpan w:val="6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89070000">
            <w:pPr>
              <w:widowControl w:val="1"/>
              <w:spacing w:line="240" w:lineRule="auto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Организация повышения квалификации муниципальных служащих по основам информационной безопасности</w:t>
            </w:r>
          </w:p>
        </w:tc>
        <w:tc>
          <w:tcPr>
            <w:tcW w:type="dxa" w:w="2578"/>
            <w:gridSpan w:val="6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8A07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Общий отдел</w:t>
            </w:r>
          </w:p>
        </w:tc>
        <w:tc>
          <w:tcPr>
            <w:tcW w:type="dxa" w:w="2990"/>
            <w:gridSpan w:val="6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8B07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Внепрограммное мероприятие</w:t>
            </w:r>
          </w:p>
        </w:tc>
        <w:tc>
          <w:tcPr>
            <w:tcW w:type="dxa" w:w="6088"/>
            <w:gridSpan w:val="1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8C070000">
            <w:pPr>
              <w:widowControl w:val="1"/>
              <w:spacing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2025-2030 годы</w:t>
            </w:r>
          </w:p>
        </w:tc>
        <w:tc>
          <w:tcPr>
            <w:tcW w:type="dxa" w:w="3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/>
        </w:tc>
      </w:tr>
      <w:tr>
        <w:trPr>
          <w:trHeight w:hRule="atLeast" w:val="415"/>
        </w:trPr>
        <w:tc>
          <w:tcPr>
            <w:tcW w:type="dxa" w:w="682"/>
            <w:gridSpan w:val="2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8D070000">
            <w:pPr>
              <w:widowControl w:val="1"/>
              <w:spacing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18.</w:t>
            </w:r>
          </w:p>
        </w:tc>
        <w:tc>
          <w:tcPr>
            <w:tcW w:type="dxa" w:w="2434"/>
            <w:gridSpan w:val="6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8E070000">
            <w:pPr>
              <w:widowControl w:val="1"/>
              <w:spacing w:line="240" w:lineRule="auto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Формирование системы мотивации резервистов муниципальной службы</w:t>
            </w:r>
          </w:p>
        </w:tc>
        <w:tc>
          <w:tcPr>
            <w:tcW w:type="dxa" w:w="2578"/>
            <w:gridSpan w:val="6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8F07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Общий отдел</w:t>
            </w:r>
          </w:p>
        </w:tc>
        <w:tc>
          <w:tcPr>
            <w:tcW w:type="dxa" w:w="2990"/>
            <w:gridSpan w:val="6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9007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Внепрограммное мероприятие</w:t>
            </w:r>
          </w:p>
        </w:tc>
        <w:tc>
          <w:tcPr>
            <w:tcW w:type="dxa" w:w="6088"/>
            <w:gridSpan w:val="1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91070000">
            <w:pPr>
              <w:widowControl w:val="1"/>
              <w:spacing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2025-2030 годы</w:t>
            </w:r>
          </w:p>
        </w:tc>
        <w:tc>
          <w:tcPr>
            <w:tcW w:type="dxa" w:w="3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/>
        </w:tc>
      </w:tr>
      <w:tr>
        <w:trPr>
          <w:trHeight w:hRule="atLeast" w:val="415"/>
        </w:trPr>
        <w:tc>
          <w:tcPr>
            <w:tcW w:type="dxa" w:w="14772"/>
            <w:gridSpan w:val="3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92070000">
            <w:pPr>
              <w:widowControl w:val="1"/>
              <w:spacing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8.3. Финансовая и бюджетная политика</w:t>
            </w:r>
          </w:p>
        </w:tc>
        <w:tc>
          <w:tcPr>
            <w:tcW w:type="dxa" w:w="3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/>
        </w:tc>
      </w:tr>
      <w:tr>
        <w:trPr>
          <w:trHeight w:hRule="atLeast" w:val="415"/>
        </w:trPr>
        <w:tc>
          <w:tcPr>
            <w:tcW w:type="dxa" w:w="14772"/>
            <w:gridSpan w:val="3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93070000">
            <w:pPr>
              <w:widowControl w:val="1"/>
              <w:spacing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Задача 1.  Проведение эффективной налоговой политики и политики в области доходов</w:t>
            </w:r>
          </w:p>
        </w:tc>
        <w:tc>
          <w:tcPr>
            <w:tcW w:type="dxa" w:w="3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/>
        </w:tc>
      </w:tr>
      <w:tr>
        <w:trPr>
          <w:trHeight w:hRule="atLeast" w:val="415"/>
        </w:trPr>
        <w:tc>
          <w:tcPr>
            <w:tcW w:type="dxa" w:w="682"/>
            <w:gridSpan w:val="2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94070000">
            <w:pPr>
              <w:widowControl w:val="1"/>
              <w:spacing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19.</w:t>
            </w:r>
          </w:p>
        </w:tc>
        <w:tc>
          <w:tcPr>
            <w:tcW w:type="dxa" w:w="2434"/>
            <w:gridSpan w:val="6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95070000">
            <w:pPr>
              <w:widowControl w:val="1"/>
              <w:spacing w:line="240" w:lineRule="auto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Обеспечение роста экономики Белокалитвинского района</w:t>
            </w:r>
          </w:p>
        </w:tc>
        <w:tc>
          <w:tcPr>
            <w:tcW w:type="dxa" w:w="2578"/>
            <w:gridSpan w:val="6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9607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Отдел экономики, малого бизнеса, инвестиций и местного самоуправления</w:t>
            </w:r>
          </w:p>
        </w:tc>
        <w:tc>
          <w:tcPr>
            <w:tcW w:type="dxa" w:w="2990"/>
            <w:gridSpan w:val="6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9707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Внепрограммное мероприятие</w:t>
            </w:r>
          </w:p>
          <w:p w14:paraId="9807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6088"/>
            <w:gridSpan w:val="1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99070000">
            <w:pPr>
              <w:widowControl w:val="1"/>
              <w:spacing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2025-2030 годы</w:t>
            </w:r>
          </w:p>
        </w:tc>
        <w:tc>
          <w:tcPr>
            <w:tcW w:type="dxa" w:w="3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/>
        </w:tc>
      </w:tr>
      <w:tr>
        <w:trPr>
          <w:trHeight w:hRule="atLeast" w:val="415"/>
        </w:trPr>
        <w:tc>
          <w:tcPr>
            <w:tcW w:type="dxa" w:w="682"/>
            <w:gridSpan w:val="2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9A070000">
            <w:pPr>
              <w:widowControl w:val="1"/>
              <w:spacing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20.</w:t>
            </w:r>
          </w:p>
        </w:tc>
        <w:tc>
          <w:tcPr>
            <w:tcW w:type="dxa" w:w="2434"/>
            <w:gridSpan w:val="6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9B070000">
            <w:pPr>
              <w:widowControl w:val="1"/>
              <w:spacing w:line="240" w:lineRule="auto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Обеспечение улучшения условий ведения бизнеса</w:t>
            </w:r>
          </w:p>
        </w:tc>
        <w:tc>
          <w:tcPr>
            <w:tcW w:type="dxa" w:w="2578"/>
            <w:gridSpan w:val="6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9C07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Отдел экономики, малого бизнеса, инвестиций и местного самоуправления</w:t>
            </w:r>
          </w:p>
        </w:tc>
        <w:tc>
          <w:tcPr>
            <w:tcW w:type="dxa" w:w="2990"/>
            <w:gridSpan w:val="6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9D07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Внепрограммное мероприятие</w:t>
            </w:r>
          </w:p>
          <w:p w14:paraId="9E07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6088"/>
            <w:gridSpan w:val="1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9F070000">
            <w:pPr>
              <w:widowControl w:val="1"/>
              <w:spacing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2025-2030 годы</w:t>
            </w:r>
          </w:p>
        </w:tc>
        <w:tc>
          <w:tcPr>
            <w:tcW w:type="dxa" w:w="3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/>
        </w:tc>
      </w:tr>
      <w:tr>
        <w:trPr>
          <w:trHeight w:hRule="atLeast" w:val="415"/>
        </w:trPr>
        <w:tc>
          <w:tcPr>
            <w:tcW w:type="dxa" w:w="14772"/>
            <w:gridSpan w:val="3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A0070000">
            <w:pPr>
              <w:widowControl w:val="1"/>
              <w:spacing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Задача 2.  Достижение повышения бюджетной обеспеченности городских и сельских поселений, входящих в состав Белокалитвинского района</w:t>
            </w:r>
          </w:p>
        </w:tc>
        <w:tc>
          <w:tcPr>
            <w:tcW w:type="dxa" w:w="3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/>
        </w:tc>
      </w:tr>
      <w:tr>
        <w:trPr>
          <w:trHeight w:hRule="atLeast" w:val="415"/>
        </w:trPr>
        <w:tc>
          <w:tcPr>
            <w:tcW w:type="dxa" w:w="682"/>
            <w:gridSpan w:val="2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A1070000">
            <w:pPr>
              <w:widowControl w:val="1"/>
              <w:spacing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21.</w:t>
            </w:r>
          </w:p>
        </w:tc>
        <w:tc>
          <w:tcPr>
            <w:tcW w:type="dxa" w:w="2434"/>
            <w:gridSpan w:val="6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A2070000">
            <w:pPr>
              <w:widowControl w:val="1"/>
              <w:spacing w:line="240" w:lineRule="auto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Усовершенствование выравнивания бюджетной обеспеченности городских и сельских поселений, входящих в состав Белокалитвинского района</w:t>
            </w:r>
          </w:p>
        </w:tc>
        <w:tc>
          <w:tcPr>
            <w:tcW w:type="dxa" w:w="2578"/>
            <w:gridSpan w:val="6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A307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Финансовое управление</w:t>
            </w:r>
          </w:p>
        </w:tc>
        <w:tc>
          <w:tcPr>
            <w:tcW w:type="dxa" w:w="2990"/>
            <w:gridSpan w:val="6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A407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Муниципальная программа Белокалитвинского района «Управление муниципальными финансами района и создание условий для эффективного управления муниципальными финансами поселений»</w:t>
            </w:r>
          </w:p>
        </w:tc>
        <w:tc>
          <w:tcPr>
            <w:tcW w:type="dxa" w:w="6088"/>
            <w:gridSpan w:val="1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A5070000">
            <w:pPr>
              <w:widowControl w:val="1"/>
              <w:spacing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2025-2030 годы</w:t>
            </w:r>
          </w:p>
        </w:tc>
        <w:tc>
          <w:tcPr>
            <w:tcW w:type="dxa" w:w="3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/>
        </w:tc>
      </w:tr>
      <w:tr>
        <w:trPr>
          <w:trHeight w:hRule="atLeast" w:val="415"/>
        </w:trPr>
        <w:tc>
          <w:tcPr>
            <w:tcW w:type="dxa" w:w="14772"/>
            <w:gridSpan w:val="3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A6070000">
            <w:pPr>
              <w:widowControl w:val="1"/>
              <w:spacing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Стратегические проектные инициативы</w:t>
            </w:r>
          </w:p>
        </w:tc>
        <w:tc>
          <w:tcPr>
            <w:tcW w:type="dxa" w:w="3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/>
        </w:tc>
      </w:tr>
      <w:tr>
        <w:trPr>
          <w:trHeight w:hRule="atLeast" w:val="415"/>
        </w:trPr>
        <w:tc>
          <w:tcPr>
            <w:tcW w:type="dxa" w:w="682"/>
            <w:gridSpan w:val="2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A7070000">
            <w:pPr>
              <w:widowControl w:val="1"/>
              <w:spacing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22.</w:t>
            </w:r>
          </w:p>
        </w:tc>
        <w:tc>
          <w:tcPr>
            <w:tcW w:type="dxa" w:w="2434"/>
            <w:gridSpan w:val="6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A8070000">
            <w:pPr>
              <w:widowControl w:val="1"/>
              <w:spacing w:line="240" w:lineRule="auto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Приоритизация расходов как инструмент консолидации бюджета</w:t>
            </w:r>
          </w:p>
        </w:tc>
        <w:tc>
          <w:tcPr>
            <w:tcW w:type="dxa" w:w="2578"/>
            <w:gridSpan w:val="6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A907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Финансовое управление</w:t>
            </w:r>
          </w:p>
        </w:tc>
        <w:tc>
          <w:tcPr>
            <w:tcW w:type="dxa" w:w="2990"/>
            <w:gridSpan w:val="6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AA07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Муниципальная программа Белокалитвинского района «Управление муниципальными финансами района и создание условий для эффективного управления муниципальными финансами поселений»</w:t>
            </w:r>
          </w:p>
        </w:tc>
        <w:tc>
          <w:tcPr>
            <w:tcW w:type="dxa" w:w="6088"/>
            <w:gridSpan w:val="1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AB070000">
            <w:pPr>
              <w:widowControl w:val="1"/>
              <w:spacing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2025-2030 годы</w:t>
            </w:r>
          </w:p>
          <w:p w14:paraId="AC070000">
            <w:pPr>
              <w:widowControl w:val="1"/>
              <w:spacing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3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/>
        </w:tc>
      </w:tr>
      <w:tr>
        <w:trPr>
          <w:trHeight w:hRule="atLeast" w:val="415"/>
        </w:trPr>
        <w:tc>
          <w:tcPr>
            <w:tcW w:type="dxa" w:w="682"/>
            <w:gridSpan w:val="2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AD070000">
            <w:pPr>
              <w:widowControl w:val="1"/>
              <w:spacing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23.</w:t>
            </w:r>
          </w:p>
        </w:tc>
        <w:tc>
          <w:tcPr>
            <w:tcW w:type="dxa" w:w="2434"/>
            <w:gridSpan w:val="6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AE070000">
            <w:pPr>
              <w:widowControl w:val="1"/>
              <w:spacing w:line="240" w:lineRule="auto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Повышение эффективности межбюджетных </w:t>
            </w:r>
            <w:r>
              <w:rPr>
                <w:rFonts w:ascii="Times New Roman" w:hAnsi="Times New Roman"/>
                <w:sz w:val="24"/>
              </w:rPr>
              <w:t>отношений городских и сельских поселений, входящих в состав Белокалитвинского района; предоставление муниципальным образованиям кредитов из бюджета района под 0,1 процента годовых на 5 лет</w:t>
            </w:r>
          </w:p>
        </w:tc>
        <w:tc>
          <w:tcPr>
            <w:tcW w:type="dxa" w:w="2578"/>
            <w:gridSpan w:val="6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AF07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Финансовое уравление</w:t>
            </w:r>
          </w:p>
        </w:tc>
        <w:tc>
          <w:tcPr>
            <w:tcW w:type="dxa" w:w="2990"/>
            <w:gridSpan w:val="6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B007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Муниципальная программа Белокалитвинского района «Управление </w:t>
            </w:r>
            <w:r>
              <w:rPr>
                <w:rFonts w:ascii="Times New Roman" w:hAnsi="Times New Roman"/>
                <w:sz w:val="24"/>
              </w:rPr>
              <w:t>муниципальными финансами района и создание условий для эффективного управления муниципальными финансами поселений»</w:t>
            </w:r>
          </w:p>
        </w:tc>
        <w:tc>
          <w:tcPr>
            <w:tcW w:type="dxa" w:w="6088"/>
            <w:gridSpan w:val="1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B1070000">
            <w:pPr>
              <w:widowControl w:val="1"/>
              <w:spacing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2025-2030 годы</w:t>
            </w:r>
          </w:p>
          <w:p w14:paraId="B2070000">
            <w:pPr>
              <w:widowControl w:val="1"/>
              <w:spacing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3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/>
        </w:tc>
      </w:tr>
    </w:tbl>
    <w:p w14:paraId="B3070000">
      <w:pPr>
        <w:widowControl w:val="1"/>
        <w:spacing w:line="240" w:lineRule="auto"/>
        <w:ind/>
        <w:jc w:val="right"/>
        <w:rPr>
          <w:rFonts w:ascii="Times New Roman" w:hAnsi="Times New Roman"/>
        </w:rPr>
      </w:pPr>
    </w:p>
    <w:p w14:paraId="B4070000">
      <w:pPr>
        <w:widowControl w:val="1"/>
        <w:spacing w:after="0" w:line="240" w:lineRule="auto"/>
        <w:ind/>
        <w:rPr>
          <w:rFonts w:ascii="Times New Roman" w:hAnsi="Times New Roman"/>
          <w:sz w:val="28"/>
        </w:rPr>
      </w:pPr>
    </w:p>
    <w:p w14:paraId="B5070000">
      <w:pPr>
        <w:widowControl w:val="1"/>
        <w:spacing w:after="0" w:line="240" w:lineRule="auto"/>
        <w:ind/>
        <w:rPr>
          <w:rFonts w:ascii="Times New Roman" w:hAnsi="Times New Roman"/>
          <w:sz w:val="28"/>
        </w:rPr>
      </w:pPr>
    </w:p>
    <w:p w14:paraId="B6070000">
      <w:pPr>
        <w:rPr>
          <w:rFonts w:ascii="Times New Roman" w:hAnsi="Times New Roman"/>
          <w:sz w:val="28"/>
        </w:rPr>
      </w:pPr>
    </w:p>
    <w:p w14:paraId="B7070000">
      <w:pPr>
        <w:widowControl w:val="1"/>
        <w:ind/>
        <w:jc w:val="right"/>
        <w:rPr>
          <w:rFonts w:ascii="Times New Roman" w:hAnsi="Times New Roman"/>
          <w:sz w:val="28"/>
        </w:rPr>
      </w:pPr>
    </w:p>
    <w:sectPr>
      <w:headerReference r:id="rId14" w:type="default"/>
      <w:footerReference r:id="rId3" w:type="first"/>
      <w:pgSz w:h="11908" w:orient="landscape" w:w="16848"/>
      <w:pgMar w:bottom="1134" w:footer="624" w:gutter="0" w:header="680" w:left="1701" w:right="567" w:top="1134"/>
      <w:pgNumType w:start="1"/>
      <w:titlePg/>
    </w:sectPr>
  </w:body>
</w:document>
</file>

<file path=word/fontTable.xml><?xml version="1.0" encoding="utf-8"?>
<w:fonts xmlns:w="http://schemas.openxmlformats.org/wordprocessingml/2006/main">
  <w:font w:name="Cambria">
    <w:panose1 w:val="02040503050406030204"/>
    <w:charset w:val="00"/>
    <w:family w:val="auto"/>
    <w:pitch w:val="variable"/>
    <w:sig w:csb0="0000019F" w:csb1="00000000" w:usb0="E00002FF" w:usb1="400004FF" w:usb2="00000000" w:usb3="00000000"/>
  </w:font>
  <w:font w:name="ＭＳ 明朝">
    <w:panose1 w:val="00000000000000000000"/>
    <w:charset w:val="80"/>
    <w:family w:val="roman"/>
    <w:notTrueType/>
    <w:pitch w:val="fixed"/>
    <w:sig w:csb0="00020000" w:csb1="00000000" w:usb0="00000001" w:usb1="08070000" w:usb2="00000010" w:usb3="00000000"/>
  </w:font>
  <w:font w:name="Times New Roman">
    <w:panose1 w:val="02020603050405020304"/>
    <w:charset w:val="00"/>
    <w:family w:val="auto"/>
    <w:pitch w:val="variable"/>
    <w:sig w:csb0="00000001" w:csb1="00000000" w:usb0="00000003" w:usb1="00000000" w:usb2="00000000" w:usb3="00000000"/>
  </w:font>
  <w:font w:name="Calibri">
    <w:panose1 w:val="020F0502020204030204"/>
    <w:charset w:val="00"/>
    <w:family w:val="auto"/>
    <w:pitch w:val="variable"/>
    <w:sig w:csb0="0000019F" w:csb1="00000000" w:usb0="E10002FF" w:usb1="4000ACFF" w:usb2="00000009" w:usb3="00000000"/>
  </w:font>
  <w:font w:name="ＭＳ ゴシック">
    <w:panose1 w:val="00000000000000000000"/>
    <w:charset w:val="80"/>
    <w:family w:val="modern"/>
    <w:notTrueType/>
    <w:pitch w:val="fixed"/>
    <w:sig w:csb0="00020000" w:csb1="00000000" w:usb0="00000001" w:usb1="08070000" w:usb2="00000010" w:usb3="00000000"/>
  </w:font>
  <w:font w:name="Consolas">
    <w:panose1 w:val="020B0609020204030204"/>
    <w:charset w:val="00"/>
    <w:family w:val="auto"/>
    <w:pitch w:val="variable"/>
    <w:sig w:csb0="0000019F" w:csb1="00000000" w:usb0="E10002FF" w:usb1="4000FCFF" w:usb2="00000009" w:usb3="00000000"/>
  </w:font>
  <w:font w:name="Arial">
    <w:panose1 w:val="020B0604020202020204"/>
    <w:charset w:val="00"/>
    <w:family w:val="auto"/>
    <w:pitch w:val="variable"/>
    <w:sig w:csb0="00000001" w:csb1="00000000" w:usb0="00000003" w:usb1="00000000" w:usb2="00000000" w:usb3="00000000"/>
  </w:font>
</w:fonts>
</file>

<file path=word/footer11.xml><?xml version="1.0" encoding="utf-8"?>
<w:ftr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p w14:paraId="0D000000">
    <w:pPr>
      <w:widowControl w:val="1"/>
      <w:tabs>
        <w:tab w:leader="none" w:pos="1215" w:val="left"/>
      </w:tabs>
      <w:spacing w:after="0" w:line="240" w:lineRule="auto"/>
      <w:ind/>
      <w:rPr>
        <w:rFonts w:ascii="Times New Roman" w:hAnsi="Times New Roman"/>
        <w:sz w:val="20"/>
      </w:rPr>
    </w:pPr>
  </w:p>
</w:ftr>
</file>

<file path=word/footer13.xml><?xml version="1.0" encoding="utf-8"?>
<w:ftr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p w14:paraId="0F000000">
    <w:pPr>
      <w:pStyle w:val="Style_2"/>
      <w:widowControl w:val="1"/>
      <w:ind/>
      <w:jc w:val="right"/>
      <w:rPr>
        <w:rFonts w:ascii="Times New Roman" w:hAnsi="Times New Roman"/>
      </w:rPr>
    </w:pPr>
    <w:r>
      <w:rPr>
        <w:rFonts w:ascii="Times New Roman" w:hAnsi="Times New Roman"/>
      </w:rPr>
      <w:fldChar w:fldCharType="begin"/>
    </w:r>
    <w:r>
      <w:rPr>
        <w:rFonts w:ascii="Times New Roman" w:hAnsi="Times New Roman"/>
      </w:rPr>
      <w:instrText xml:space="preserve">PAGE </w:instrText>
    </w:r>
    <w:r>
      <w:rPr>
        <w:rFonts w:ascii="Times New Roman" w:hAnsi="Times New Roman"/>
      </w:rPr>
      <w:fldChar w:fldCharType="separate"/>
    </w:r>
    <w:r>
      <w:rPr>
        <w:rFonts w:ascii="Times New Roman" w:hAnsi="Times New Roman"/>
      </w:rPr>
      <w:t xml:space="preserve"> </w:t>
    </w:r>
    <w:r>
      <w:rPr>
        <w:rFonts w:ascii="Times New Roman" w:hAnsi="Times New Roman"/>
      </w:rPr>
      <w:fldChar w:fldCharType="end"/>
    </w:r>
  </w:p>
</w:ftr>
</file>

<file path=word/footer16.xml><?xml version="1.0" encoding="utf-8"?>
<w:ftr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p w14:paraId="14000000">
    <w:pPr>
      <w:pStyle w:val="Style_2"/>
    </w:pPr>
  </w:p>
</w:ftr>
</file>

<file path=word/footer18.xml><?xml version="1.0" encoding="utf-8"?>
<w:ftr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p w14:paraId="17000000">
    <w:pPr>
      <w:pStyle w:val="Style_2"/>
    </w:pPr>
  </w:p>
</w:ftr>
</file>

<file path=word/footer2.xml><?xml version="1.0" encoding="utf-8"?>
<w:ftr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p w14:paraId="02000000">
    <w:pPr>
      <w:widowControl w:val="1"/>
      <w:tabs>
        <w:tab w:leader="none" w:pos="1215" w:val="left"/>
      </w:tabs>
      <w:spacing w:after="0" w:line="240" w:lineRule="auto"/>
      <w:ind/>
      <w:rPr>
        <w:rFonts w:ascii="Times New Roman" w:hAnsi="Times New Roman"/>
        <w:sz w:val="20"/>
      </w:rPr>
    </w:pPr>
  </w:p>
</w:ftr>
</file>

<file path=word/footer3.xml><?xml version="1.0" encoding="utf-8"?>
<w:ftr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p w14:paraId="03000000">
    <w:pPr>
      <w:widowControl w:val="1"/>
      <w:tabs>
        <w:tab w:leader="none" w:pos="1215" w:val="left"/>
      </w:tabs>
      <w:spacing w:after="0" w:line="240" w:lineRule="auto"/>
      <w:ind/>
      <w:rPr>
        <w:rFonts w:ascii="Times New Roman" w:hAnsi="Times New Roman"/>
        <w:sz w:val="20"/>
      </w:rPr>
    </w:pPr>
  </w:p>
</w:ftr>
</file>

<file path=word/footer5.xml><?xml version="1.0" encoding="utf-8"?>
<w:ftr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p w14:paraId="06000000">
    <w:pPr>
      <w:widowControl w:val="1"/>
      <w:tabs>
        <w:tab w:leader="none" w:pos="1215" w:val="left"/>
      </w:tabs>
      <w:spacing w:after="0" w:line="240" w:lineRule="auto"/>
      <w:ind/>
      <w:rPr>
        <w:rFonts w:ascii="Times New Roman" w:hAnsi="Times New Roman"/>
        <w:sz w:val="20"/>
      </w:rPr>
    </w:pPr>
  </w:p>
</w:ftr>
</file>

<file path=word/footer7.xml><?xml version="1.0" encoding="utf-8"?>
<w:ftr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p w14:paraId="08000000">
    <w:pPr>
      <w:widowControl w:val="1"/>
      <w:tabs>
        <w:tab w:leader="none" w:pos="1215" w:val="left"/>
      </w:tabs>
      <w:spacing w:after="0" w:line="240" w:lineRule="auto"/>
      <w:ind/>
      <w:rPr>
        <w:rFonts w:ascii="Times New Roman" w:hAnsi="Times New Roman"/>
        <w:sz w:val="20"/>
      </w:rPr>
    </w:pPr>
  </w:p>
</w:ftr>
</file>

<file path=word/footer9.xml><?xml version="1.0" encoding="utf-8"?>
<w:ftr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p w14:paraId="0B000000">
    <w:pPr>
      <w:pStyle w:val="Style_2"/>
    </w:pPr>
  </w:p>
</w:ftr>
</file>

<file path=word/header1.xml><?xml version="1.0" encoding="utf-8"?>
<w:hdr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p w14:paraId="01000000"/>
</w:hdr>
</file>

<file path=word/header10.xml><?xml version="1.0" encoding="utf-8"?>
<w:hdr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p w14:paraId="0C000000"/>
</w:hdr>
</file>

<file path=word/header12.xml><?xml version="1.0" encoding="utf-8"?>
<w:hdr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p w14:paraId="0E000000">
    <w:pPr>
      <w:pStyle w:val="Style_1"/>
      <w:rPr>
        <w:rFonts w:ascii="Times New Roman" w:hAnsi="Times New Roman"/>
        <w:sz w:val="20"/>
      </w:rPr>
    </w:pPr>
  </w:p>
</w:hdr>
</file>

<file path=word/header14.xml><?xml version="1.0" encoding="utf-8"?>
<w:hdr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p w14:paraId="10000000">
    <w:pPr>
      <w:pStyle w:val="Style_1"/>
      <w:widowControl w:val="1"/>
      <w:ind/>
      <w:jc w:val="center"/>
    </w:pPr>
    <w:r>
      <w:fldChar w:fldCharType="begin"/>
    </w:r>
    <w:r>
      <w:instrText xml:space="preserve">PAGE </w:instrText>
    </w:r>
    <w:r>
      <w:fldChar w:fldCharType="separate"/>
    </w:r>
    <w:r>
      <w:t xml:space="preserve"> </w:t>
    </w:r>
    <w:r>
      <w:fldChar w:fldCharType="end"/>
    </w:r>
  </w:p>
  <w:p w14:paraId="11000000">
    <w:pPr>
      <w:pStyle w:val="Style_1"/>
    </w:pPr>
  </w:p>
</w:hdr>
</file>

<file path=word/header15.xml><?xml version="1.0" encoding="utf-8"?>
<w:hdr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p w14:paraId="12000000">
    <w:pPr>
      <w:pStyle w:val="Style_1"/>
      <w:widowControl w:val="1"/>
      <w:ind/>
      <w:jc w:val="center"/>
    </w:pPr>
    <w:r>
      <w:fldChar w:fldCharType="begin"/>
    </w:r>
    <w:r>
      <w:instrText xml:space="preserve">PAGE </w:instrText>
    </w:r>
    <w:r>
      <w:fldChar w:fldCharType="separate"/>
    </w:r>
    <w:r>
      <w:t xml:space="preserve"> </w:t>
    </w:r>
    <w:r>
      <w:fldChar w:fldCharType="end"/>
    </w:r>
  </w:p>
  <w:p w14:paraId="13000000">
    <w:pPr>
      <w:pStyle w:val="Style_1"/>
      <w:rPr>
        <w:rFonts w:ascii="Times New Roman" w:hAnsi="Times New Roman"/>
        <w:sz w:val="20"/>
      </w:rPr>
    </w:pPr>
  </w:p>
</w:hdr>
</file>

<file path=word/header17.xml><?xml version="1.0" encoding="utf-8"?>
<w:hdr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p w14:paraId="15000000">
    <w:pPr>
      <w:pStyle w:val="Style_1"/>
      <w:widowControl w:val="1"/>
      <w:ind/>
      <w:jc w:val="center"/>
    </w:pPr>
    <w:r>
      <w:fldChar w:fldCharType="begin"/>
    </w:r>
    <w:r>
      <w:instrText xml:space="preserve">PAGE </w:instrText>
    </w:r>
    <w:r>
      <w:fldChar w:fldCharType="separate"/>
    </w:r>
    <w:r>
      <w:t xml:space="preserve"> </w:t>
    </w:r>
    <w:r>
      <w:fldChar w:fldCharType="end"/>
    </w:r>
  </w:p>
  <w:p w14:paraId="16000000">
    <w:pPr>
      <w:pStyle w:val="Style_1"/>
      <w:rPr>
        <w:rFonts w:ascii="Times New Roman" w:hAnsi="Times New Roman"/>
        <w:sz w:val="20"/>
      </w:rPr>
    </w:pPr>
  </w:p>
</w:hdr>
</file>

<file path=word/header4.xml><?xml version="1.0" encoding="utf-8"?>
<w:hdr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p w14:paraId="04000000">
    <w:pPr>
      <w:pStyle w:val="Style_1"/>
      <w:widowControl w:val="1"/>
      <w:ind/>
      <w:jc w:val="center"/>
    </w:pPr>
    <w:r>
      <w:fldChar w:fldCharType="begin"/>
    </w:r>
    <w:r>
      <w:instrText xml:space="preserve">PAGE </w:instrText>
    </w:r>
    <w:r>
      <w:fldChar w:fldCharType="separate"/>
    </w:r>
    <w:r>
      <w:t xml:space="preserve"> </w:t>
    </w:r>
    <w:r>
      <w:fldChar w:fldCharType="end"/>
    </w:r>
  </w:p>
  <w:p w14:paraId="05000000"/>
</w:hdr>
</file>

<file path=word/header6.xml><?xml version="1.0" encoding="utf-8"?>
<w:hdr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p w14:paraId="07000000"/>
</w:hdr>
</file>

<file path=word/header8.xml><?xml version="1.0" encoding="utf-8"?>
<w:hdr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p w14:paraId="09000000">
    <w:pPr>
      <w:pStyle w:val="Style_1"/>
      <w:widowControl w:val="1"/>
      <w:ind/>
      <w:jc w:val="center"/>
    </w:pPr>
    <w:r>
      <w:fldChar w:fldCharType="begin"/>
    </w:r>
    <w:r>
      <w:instrText xml:space="preserve">PAGE </w:instrText>
    </w:r>
    <w:r>
      <w:fldChar w:fldCharType="separate"/>
    </w:r>
    <w:r>
      <w:t xml:space="preserve"> </w:t>
    </w:r>
    <w:r>
      <w:fldChar w:fldCharType="end"/>
    </w:r>
  </w:p>
  <w:p w14:paraId="0A000000">
    <w:pPr>
      <w:pStyle w:val="Style_1"/>
      <w:rPr>
        <w:rFonts w:ascii="Times New Roman" w:hAnsi="Times New Roman"/>
        <w:sz w:val="20"/>
      </w:rPr>
    </w:pPr>
  </w:p>
</w:hdr>
</file>

<file path=word/settings.xml><?xml version="1.0" encoding="utf-8"?>
<w:setting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defaultTabStop w:val="708"/>
  <w:compat>
    <w:compatSetting w:name="compatibilityMode" w:uri="http://schemas.microsoft.com/office/word" w:val="15"/>
  </w:compat>
  <w:clrSchemeMapping w:accent1="accent1" w:accent2="accent2" w:accent3="accent3" w:accent4="accent4" w:accent5="accent5" w:accent6="accent6" w:bg1="light1" w:bg2="light2" w:followedHyperlink="followedHyperlink" w:hyperlink="hyperlink" w:t1="dark1" w:t2="dark2"/>
</w:settings>
</file>

<file path=word/styles.xml><?xml version="1.0" encoding="utf-8"?>
<w:style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docDefaults>
    <w:rPrDefault>
      <w:rPr>
        <w:rFonts w:asciiTheme="minorAscii" w:hAnsiTheme="minorHAnsi"/>
        <w:color w:val="000000"/>
        <w:spacing w:val="0"/>
        <w:sz w:val="22"/>
      </w:rPr>
    </w:rPrDefault>
    <w:pPrDefault>
      <w:pPr>
        <w:widowControl w:val="1"/>
        <w:spacing w:after="160" w:before="0" w:line="259" w:lineRule="auto"/>
        <w:ind w:firstLine="0" w:left="0" w:right="0"/>
        <w:jc w:val="left"/>
      </w:pPr>
    </w:pPrDefault>
  </w:docDefaults>
  <w:latentStyles w:count="25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semiHidden="0" w:uiPriority="9" w:unhideWhenUsed="0"/>
    <w:lsdException w:name="heading 3" w:qFormat="1" w:semiHidden="0" w:uiPriority="9" w:unhideWhenUsed="0"/>
    <w:lsdException w:name="heading 4" w:qFormat="1" w:semiHidden="0" w:uiPriority="9" w:unhideWhenUsed="0"/>
    <w:lsdException w:name="heading 5" w:qFormat="1" w:semiHidden="0" w:uiPriority="9" w:unhideWhenUsed="0"/>
    <w:lsdException w:name="heading 6" w:qFormat="1" w:semiHidden="1" w:uiPriority="9" w:unhideWhenUsed="1"/>
    <w:lsdException w:name="heading 7" w:qFormat="1" w:semiHidden="1" w:uiPriority="9" w:unhideWhenUsed="1"/>
    <w:lsdException w:name="heading 8" w:qFormat="1" w:semiHidden="1" w:uiPriority="9" w:unhideWhenUsed="1"/>
    <w:lsdException w:name="heading 9" w:qFormat="1" w:semiHidden="1" w:uiPriority="9" w:unhideWhenUsed="1"/>
    <w:lsdException w:name="Title" w:qFormat="1" w:semiHidden="0" w:uiPriority="10" w:unhideWhenUsed="0"/>
    <w:lsdException w:name="Subtitle" w:qFormat="1" w:semiHidden="0" w:uiPriority="11" w:unhideWhenUsed="0"/>
    <w:lsdException w:name="Header and Footer" w:qFormat="0" w:semiHidden="0" w:unhideWhenUsed="0"/>
    <w:lsdException w:name="Footnote" w:qFormat="0" w:semiHidden="0" w:unhideWhenUsed="0"/>
    <w:lsdException w:name="Endnote" w:qFormat="0" w:semiHidden="0" w:unhideWhenUsed="0"/>
    <w:lsdException w:name="toc 1" w:qFormat="0" w:semiHidden="0" w:uiPriority="39" w:unhideWhenUsed="0"/>
    <w:lsdException w:name="toc 2" w:qFormat="0" w:semiHidden="0" w:uiPriority="39" w:unhideWhenUsed="0"/>
    <w:lsdException w:name="toc 3" w:qFormat="0" w:semiHidden="0" w:uiPriority="39" w:unhideWhenUsed="0"/>
    <w:lsdException w:name="toc 4" w:qFormat="0" w:semiHidden="0" w:uiPriority="39" w:unhideWhenUsed="0"/>
    <w:lsdException w:name="toc 5" w:qFormat="0" w:semiHidden="0" w:uiPriority="39" w:unhideWhenUsed="0"/>
    <w:lsdException w:name="toc 6" w:qFormat="0" w:semiHidden="0" w:uiPriority="39" w:unhideWhenUsed="0"/>
    <w:lsdException w:name="toc 7" w:qFormat="0" w:semiHidden="0" w:uiPriority="39" w:unhideWhenUsed="0"/>
    <w:lsdException w:name="toc 8" w:qFormat="0" w:semiHidden="0" w:uiPriority="39" w:unhideWhenUsed="0"/>
    <w:lsdException w:name="toc 9" w:qFormat="0" w:semiHidden="0" w:uiPriority="39" w:unhideWhenUsed="0"/>
    <w:lsdException w:name="Hyperlink" w:qFormat="0" w:semiHidden="0" w:unhideWhenUsed="0"/>
  </w:latentStyles>
  <w:style w:default="1" w:styleId="Style_5" w:type="paragraph">
    <w:name w:val="Normal"/>
    <w:link w:val="Style_5_ch"/>
    <w:uiPriority w:val="0"/>
    <w:qFormat/>
    <w:pPr>
      <w:widowControl w:val="1"/>
      <w:spacing w:after="200" w:line="276" w:lineRule="auto"/>
      <w:ind/>
    </w:pPr>
    <w:rPr>
      <w:rFonts w:ascii="Calibri" w:hAnsi="Calibri"/>
    </w:rPr>
  </w:style>
  <w:style w:default="1" w:styleId="Style_5_ch" w:type="character">
    <w:name w:val="Normal"/>
    <w:link w:val="Style_5"/>
    <w:rPr>
      <w:rFonts w:ascii="Calibri" w:hAnsi="Calibri"/>
    </w:rPr>
  </w:style>
  <w:style w:styleId="Style_6" w:type="paragraph">
    <w:name w:val="index heading"/>
    <w:basedOn w:val="Style_7"/>
    <w:link w:val="Style_6_ch"/>
  </w:style>
  <w:style w:styleId="Style_6_ch" w:type="character">
    <w:name w:val="index heading"/>
    <w:basedOn w:val="Style_7_ch"/>
    <w:link w:val="Style_6"/>
  </w:style>
  <w:style w:styleId="Style_8" w:type="paragraph">
    <w:name w:val="Знак сноски1"/>
    <w:link w:val="Style_8_ch"/>
    <w:pPr>
      <w:widowControl w:val="1"/>
      <w:spacing w:after="0" w:line="240" w:lineRule="auto"/>
      <w:ind/>
    </w:pPr>
    <w:rPr>
      <w:vertAlign w:val="superscript"/>
    </w:rPr>
  </w:style>
  <w:style w:styleId="Style_8_ch" w:type="character">
    <w:name w:val="Знак сноски1"/>
    <w:link w:val="Style_8"/>
    <w:rPr>
      <w:vertAlign w:val="superscript"/>
    </w:rPr>
  </w:style>
  <w:style w:styleId="Style_9" w:type="paragraph">
    <w:name w:val="Верхний колонтитул слева (user)"/>
    <w:basedOn w:val="Style_1"/>
    <w:link w:val="Style_9_ch"/>
    <w:rPr>
      <w:rFonts w:asciiTheme="minorAscii" w:hAnsiTheme="minorHAnsi"/>
    </w:rPr>
  </w:style>
  <w:style w:styleId="Style_9_ch" w:type="character">
    <w:name w:val="Верхний колонтитул слева (user)"/>
    <w:basedOn w:val="Style_1_ch"/>
    <w:link w:val="Style_9"/>
    <w:rPr>
      <w:rFonts w:asciiTheme="minorAscii" w:hAnsiTheme="minorHAnsi"/>
    </w:rPr>
  </w:style>
  <w:style w:styleId="Style_10" w:type="paragraph">
    <w:name w:val="toc 2"/>
    <w:basedOn w:val="Style_5"/>
    <w:next w:val="Style_5"/>
    <w:link w:val="Style_10_ch"/>
    <w:uiPriority w:val="39"/>
    <w:pPr>
      <w:widowControl w:val="1"/>
      <w:spacing w:after="100" w:line="240" w:lineRule="auto"/>
      <w:ind w:left="220"/>
    </w:pPr>
    <w:rPr>
      <w:rFonts w:ascii="XO Thames" w:hAnsi="XO Thames"/>
    </w:rPr>
  </w:style>
  <w:style w:styleId="Style_10_ch" w:type="character">
    <w:name w:val="toc 2"/>
    <w:basedOn w:val="Style_5_ch"/>
    <w:link w:val="Style_10"/>
    <w:rPr>
      <w:rFonts w:ascii="XO Thames" w:hAnsi="XO Thames"/>
    </w:rPr>
  </w:style>
  <w:style w:styleId="Style_4" w:type="paragraph">
    <w:name w:val="Обычный1"/>
    <w:link w:val="Style_4_ch"/>
    <w:rPr>
      <w:rFonts w:ascii="Calibri" w:hAnsi="Calibri"/>
    </w:rPr>
  </w:style>
  <w:style w:styleId="Style_4_ch" w:type="character">
    <w:name w:val="Обычный1"/>
    <w:link w:val="Style_4"/>
    <w:rPr>
      <w:rFonts w:ascii="Calibri" w:hAnsi="Calibri"/>
    </w:rPr>
  </w:style>
  <w:style w:styleId="Style_11" w:type="paragraph">
    <w:name w:val="toc 4"/>
    <w:basedOn w:val="Style_5"/>
    <w:next w:val="Style_5"/>
    <w:link w:val="Style_11_ch"/>
    <w:uiPriority w:val="39"/>
    <w:pPr>
      <w:widowControl w:val="1"/>
      <w:spacing w:after="100"/>
      <w:ind w:left="660"/>
    </w:pPr>
    <w:rPr>
      <w:rFonts w:asciiTheme="minorAscii" w:hAnsiTheme="minorHAnsi"/>
    </w:rPr>
  </w:style>
  <w:style w:styleId="Style_11_ch" w:type="character">
    <w:name w:val="toc 4"/>
    <w:basedOn w:val="Style_5_ch"/>
    <w:link w:val="Style_11"/>
    <w:rPr>
      <w:rFonts w:asciiTheme="minorAscii" w:hAnsiTheme="minorHAnsi"/>
    </w:rPr>
  </w:style>
  <w:style w:styleId="Style_12" w:type="paragraph">
    <w:name w:val="toc 6"/>
    <w:next w:val="Style_5"/>
    <w:link w:val="Style_12_ch"/>
    <w:uiPriority w:val="39"/>
    <w:pPr>
      <w:widowControl w:val="1"/>
      <w:spacing w:after="0" w:line="240" w:lineRule="auto"/>
      <w:ind w:left="1000"/>
    </w:pPr>
    <w:rPr>
      <w:rFonts w:ascii="XO Thames" w:hAnsi="XO Thames"/>
      <w:sz w:val="28"/>
    </w:rPr>
  </w:style>
  <w:style w:styleId="Style_12_ch" w:type="character">
    <w:name w:val="toc 6"/>
    <w:link w:val="Style_12"/>
    <w:rPr>
      <w:rFonts w:ascii="XO Thames" w:hAnsi="XO Thames"/>
      <w:sz w:val="28"/>
    </w:rPr>
  </w:style>
  <w:style w:styleId="Style_13" w:type="paragraph">
    <w:name w:val="toc 7"/>
    <w:next w:val="Style_5"/>
    <w:link w:val="Style_13_ch"/>
    <w:uiPriority w:val="39"/>
    <w:pPr>
      <w:widowControl w:val="1"/>
      <w:spacing w:after="0" w:line="240" w:lineRule="auto"/>
      <w:ind w:left="1200"/>
    </w:pPr>
    <w:rPr>
      <w:rFonts w:ascii="XO Thames" w:hAnsi="XO Thames"/>
      <w:sz w:val="28"/>
    </w:rPr>
  </w:style>
  <w:style w:styleId="Style_13_ch" w:type="character">
    <w:name w:val="toc 7"/>
    <w:link w:val="Style_13"/>
    <w:rPr>
      <w:rFonts w:ascii="XO Thames" w:hAnsi="XO Thames"/>
      <w:sz w:val="28"/>
    </w:rPr>
  </w:style>
  <w:style w:styleId="Style_14" w:type="paragraph">
    <w:name w:val="Основной шрифт абзаца4"/>
    <w:link w:val="Style_14_ch"/>
  </w:style>
  <w:style w:styleId="Style_14_ch" w:type="character">
    <w:name w:val="Основной шрифт абзаца4"/>
    <w:link w:val="Style_14"/>
  </w:style>
  <w:style w:styleId="Style_15" w:type="paragraph">
    <w:name w:val="Гиперссылка2"/>
    <w:link w:val="Style_15_ch"/>
    <w:pPr>
      <w:widowControl w:val="1"/>
      <w:spacing w:after="0" w:line="240" w:lineRule="auto"/>
      <w:ind/>
    </w:pPr>
    <w:rPr>
      <w:color w:themeColor="hyperlink" w:val="0563C1"/>
      <w:u w:val="single"/>
    </w:rPr>
  </w:style>
  <w:style w:styleId="Style_15_ch" w:type="character">
    <w:name w:val="Гиперссылка2"/>
    <w:link w:val="Style_15"/>
    <w:rPr>
      <w:color w:themeColor="hyperlink" w:val="0563C1"/>
      <w:u w:val="single"/>
    </w:rPr>
  </w:style>
  <w:style w:styleId="Style_16" w:type="paragraph">
    <w:name w:val="annotation text"/>
    <w:basedOn w:val="Style_5"/>
    <w:link w:val="Style_16_ch"/>
    <w:pPr>
      <w:widowControl w:val="1"/>
      <w:spacing w:line="240" w:lineRule="auto"/>
      <w:ind/>
    </w:pPr>
    <w:rPr>
      <w:rFonts w:asciiTheme="minorAscii" w:hAnsiTheme="minorHAnsi"/>
      <w:sz w:val="20"/>
    </w:rPr>
  </w:style>
  <w:style w:styleId="Style_16_ch" w:type="character">
    <w:name w:val="annotation text"/>
    <w:basedOn w:val="Style_5_ch"/>
    <w:link w:val="Style_16"/>
    <w:rPr>
      <w:rFonts w:asciiTheme="minorAscii" w:hAnsiTheme="minorHAnsi"/>
      <w:sz w:val="20"/>
    </w:rPr>
  </w:style>
  <w:style w:styleId="Style_7" w:type="paragraph">
    <w:name w:val="Заголовок (user)"/>
    <w:basedOn w:val="Style_5"/>
    <w:next w:val="Style_17"/>
    <w:link w:val="Style_7_ch"/>
    <w:pPr>
      <w:keepNext w:val="1"/>
      <w:widowControl w:val="1"/>
      <w:spacing w:after="120" w:before="240"/>
      <w:ind/>
    </w:pPr>
    <w:rPr>
      <w:rFonts w:ascii="Arial" w:hAnsi="Arial"/>
      <w:sz w:val="28"/>
    </w:rPr>
  </w:style>
  <w:style w:styleId="Style_7_ch" w:type="character">
    <w:name w:val="Заголовок (user)"/>
    <w:basedOn w:val="Style_5_ch"/>
    <w:link w:val="Style_7"/>
    <w:rPr>
      <w:rFonts w:ascii="Arial" w:hAnsi="Arial"/>
      <w:sz w:val="28"/>
    </w:rPr>
  </w:style>
  <w:style w:styleId="Style_18" w:type="paragraph">
    <w:name w:val="Строгий1"/>
    <w:basedOn w:val="Style_14"/>
    <w:link w:val="Style_18_ch"/>
    <w:rPr>
      <w:b w:val="1"/>
    </w:rPr>
  </w:style>
  <w:style w:styleId="Style_18_ch" w:type="character">
    <w:name w:val="Строгий1"/>
    <w:basedOn w:val="Style_14_ch"/>
    <w:link w:val="Style_18"/>
    <w:rPr>
      <w:b w:val="1"/>
    </w:rPr>
  </w:style>
  <w:style w:styleId="Style_19" w:type="paragraph">
    <w:name w:val="Знак концевой сноски1"/>
    <w:link w:val="Style_19_ch"/>
    <w:pPr>
      <w:widowControl w:val="1"/>
      <w:spacing w:after="0" w:line="240" w:lineRule="auto"/>
      <w:ind/>
    </w:pPr>
    <w:rPr>
      <w:vertAlign w:val="superscript"/>
    </w:rPr>
  </w:style>
  <w:style w:styleId="Style_19_ch" w:type="character">
    <w:name w:val="Знак концевой сноски1"/>
    <w:link w:val="Style_19"/>
    <w:rPr>
      <w:vertAlign w:val="superscript"/>
    </w:rPr>
  </w:style>
  <w:style w:styleId="Style_20" w:type="paragraph">
    <w:name w:val="Endnote"/>
    <w:link w:val="Style_20_ch"/>
    <w:pPr>
      <w:widowControl w:val="1"/>
      <w:spacing w:after="0" w:line="240" w:lineRule="auto"/>
      <w:ind w:firstLine="851"/>
      <w:jc w:val="both"/>
    </w:pPr>
    <w:rPr>
      <w:rFonts w:ascii="XO Thames" w:hAnsi="XO Thames"/>
    </w:rPr>
  </w:style>
  <w:style w:styleId="Style_20_ch" w:type="character">
    <w:name w:val="Endnote"/>
    <w:link w:val="Style_20"/>
    <w:rPr>
      <w:rFonts w:ascii="XO Thames" w:hAnsi="XO Thames"/>
    </w:rPr>
  </w:style>
  <w:style w:styleId="Style_21" w:type="paragraph">
    <w:name w:val="heading 3"/>
    <w:basedOn w:val="Style_5"/>
    <w:next w:val="Style_5"/>
    <w:link w:val="Style_21_ch"/>
    <w:uiPriority w:val="9"/>
    <w:qFormat/>
    <w:pPr>
      <w:keepNext w:val="1"/>
      <w:keepLines w:val="1"/>
      <w:widowControl w:val="1"/>
      <w:spacing w:after="0" w:before="40"/>
      <w:ind/>
      <w:outlineLvl w:val="2"/>
    </w:pPr>
    <w:rPr>
      <w:rFonts w:asciiTheme="majorAscii" w:hAnsiTheme="majorHAnsi"/>
      <w:color w:themeColor="accent1" w:themeShade="7F" w:val="1F4E79"/>
      <w:sz w:val="24"/>
    </w:rPr>
  </w:style>
  <w:style w:styleId="Style_21_ch" w:type="character">
    <w:name w:val="heading 3"/>
    <w:basedOn w:val="Style_5_ch"/>
    <w:link w:val="Style_21"/>
    <w:rPr>
      <w:rFonts w:asciiTheme="majorAscii" w:hAnsiTheme="majorHAnsi"/>
      <w:color w:themeColor="accent1" w:themeShade="7F" w:val="1F4E79"/>
      <w:sz w:val="24"/>
    </w:rPr>
  </w:style>
  <w:style w:styleId="Style_22" w:type="paragraph">
    <w:name w:val="ConsPlusNormal1"/>
    <w:link w:val="Style_22_ch"/>
    <w:pPr>
      <w:widowControl w:val="0"/>
      <w:spacing w:after="0" w:line="240" w:lineRule="auto"/>
      <w:ind/>
    </w:pPr>
    <w:rPr>
      <w:rFonts w:ascii="Calibri" w:hAnsi="Calibri"/>
    </w:rPr>
  </w:style>
  <w:style w:styleId="Style_22_ch" w:type="character">
    <w:name w:val="ConsPlusNormal1"/>
    <w:link w:val="Style_22"/>
    <w:rPr>
      <w:rFonts w:ascii="Calibri" w:hAnsi="Calibri"/>
    </w:rPr>
  </w:style>
  <w:style w:styleId="Style_23" w:type="paragraph">
    <w:name w:val="Default"/>
    <w:link w:val="Style_23_ch"/>
    <w:pPr>
      <w:widowControl w:val="1"/>
      <w:spacing w:after="0" w:line="240" w:lineRule="auto"/>
      <w:ind/>
    </w:pPr>
    <w:rPr>
      <w:rFonts w:ascii="Times New Roman" w:hAnsi="Times New Roman"/>
      <w:sz w:val="24"/>
    </w:rPr>
  </w:style>
  <w:style w:styleId="Style_23_ch" w:type="character">
    <w:name w:val="Default"/>
    <w:link w:val="Style_23"/>
    <w:rPr>
      <w:rFonts w:ascii="Times New Roman" w:hAnsi="Times New Roman"/>
      <w:sz w:val="24"/>
    </w:rPr>
  </w:style>
  <w:style w:styleId="Style_24" w:type="paragraph">
    <w:name w:val="Знак сноски1"/>
    <w:basedOn w:val="Style_14"/>
    <w:link w:val="Style_24_ch"/>
    <w:rPr>
      <w:vertAlign w:val="superscript"/>
    </w:rPr>
  </w:style>
  <w:style w:styleId="Style_24_ch" w:type="character">
    <w:name w:val="Знак сноски1"/>
    <w:basedOn w:val="Style_14_ch"/>
    <w:link w:val="Style_24"/>
    <w:rPr>
      <w:vertAlign w:val="superscript"/>
    </w:rPr>
  </w:style>
  <w:style w:styleId="Style_25" w:type="paragraph">
    <w:name w:val="Символ концевой сноски"/>
    <w:link w:val="Style_25_ch"/>
    <w:pPr>
      <w:widowControl w:val="1"/>
      <w:spacing w:after="0" w:line="240" w:lineRule="auto"/>
      <w:ind/>
    </w:pPr>
    <w:rPr>
      <w:vertAlign w:val="superscript"/>
    </w:rPr>
  </w:style>
  <w:style w:styleId="Style_25_ch" w:type="character">
    <w:name w:val="Символ концевой сноски"/>
    <w:link w:val="Style_25"/>
    <w:rPr>
      <w:vertAlign w:val="superscript"/>
    </w:rPr>
  </w:style>
  <w:style w:styleId="Style_2" w:type="paragraph">
    <w:name w:val="footer"/>
    <w:basedOn w:val="Style_5"/>
    <w:link w:val="Style_2_ch"/>
    <w:pPr>
      <w:widowControl w:val="1"/>
      <w:tabs>
        <w:tab w:leader="none" w:pos="4677" w:val="center"/>
        <w:tab w:leader="none" w:pos="9355" w:val="right"/>
      </w:tabs>
      <w:spacing w:after="0" w:line="240" w:lineRule="auto"/>
      <w:ind/>
    </w:pPr>
  </w:style>
  <w:style w:styleId="Style_2_ch" w:type="character">
    <w:name w:val="footer"/>
    <w:basedOn w:val="Style_5_ch"/>
    <w:link w:val="Style_2"/>
  </w:style>
  <w:style w:styleId="Style_26" w:type="paragraph">
    <w:name w:val="Balloon Text"/>
    <w:basedOn w:val="Style_5"/>
    <w:link w:val="Style_26_ch"/>
    <w:pPr>
      <w:widowControl w:val="1"/>
      <w:spacing w:after="0" w:line="240" w:lineRule="auto"/>
      <w:ind/>
    </w:pPr>
    <w:rPr>
      <w:rFonts w:ascii="Tahoma" w:hAnsi="Tahoma"/>
      <w:sz w:val="16"/>
    </w:rPr>
  </w:style>
  <w:style w:styleId="Style_26_ch" w:type="character">
    <w:name w:val="Balloon Text"/>
    <w:basedOn w:val="Style_5_ch"/>
    <w:link w:val="Style_26"/>
    <w:rPr>
      <w:rFonts w:ascii="Tahoma" w:hAnsi="Tahoma"/>
      <w:sz w:val="16"/>
    </w:rPr>
  </w:style>
  <w:style w:styleId="Style_27" w:type="paragraph">
    <w:name w:val="Заголовок 1 Знак1"/>
    <w:basedOn w:val="Style_28"/>
    <w:link w:val="Style_27_ch"/>
    <w:rPr>
      <w:rFonts w:ascii="Times New Roman" w:hAnsi="Times New Roman"/>
      <w:b w:val="1"/>
      <w:sz w:val="28"/>
    </w:rPr>
  </w:style>
  <w:style w:styleId="Style_27_ch" w:type="character">
    <w:name w:val="Заголовок 1 Знак1"/>
    <w:basedOn w:val="Style_28_ch"/>
    <w:link w:val="Style_27"/>
    <w:rPr>
      <w:rFonts w:ascii="Times New Roman" w:hAnsi="Times New Roman"/>
      <w:b w:val="1"/>
      <w:sz w:val="28"/>
    </w:rPr>
  </w:style>
  <w:style w:styleId="Style_29" w:type="paragraph">
    <w:name w:val="index 1"/>
    <w:basedOn w:val="Style_5"/>
    <w:next w:val="Style_5"/>
    <w:link w:val="Style_29_ch"/>
    <w:pPr>
      <w:widowControl w:val="1"/>
      <w:spacing w:after="0" w:line="240" w:lineRule="auto"/>
      <w:ind w:hanging="220" w:left="220"/>
    </w:pPr>
  </w:style>
  <w:style w:styleId="Style_29_ch" w:type="character">
    <w:name w:val="index 1"/>
    <w:basedOn w:val="Style_5_ch"/>
    <w:link w:val="Style_29"/>
  </w:style>
  <w:style w:styleId="Style_30" w:type="paragraph">
    <w:name w:val="toc 3"/>
    <w:basedOn w:val="Style_5"/>
    <w:next w:val="Style_5"/>
    <w:link w:val="Style_30_ch"/>
    <w:uiPriority w:val="39"/>
    <w:pPr>
      <w:widowControl w:val="1"/>
      <w:spacing w:after="100" w:line="240" w:lineRule="auto"/>
      <w:ind w:left="440"/>
    </w:pPr>
    <w:rPr>
      <w:rFonts w:ascii="XO Thames" w:hAnsi="XO Thames"/>
    </w:rPr>
  </w:style>
  <w:style w:styleId="Style_30_ch" w:type="character">
    <w:name w:val="toc 3"/>
    <w:basedOn w:val="Style_5_ch"/>
    <w:link w:val="Style_30"/>
    <w:rPr>
      <w:rFonts w:ascii="XO Thames" w:hAnsi="XO Thames"/>
    </w:rPr>
  </w:style>
  <w:style w:styleId="Style_31" w:type="paragraph">
    <w:name w:val="Заголовок1"/>
    <w:basedOn w:val="Style_5"/>
    <w:next w:val="Style_17"/>
    <w:link w:val="Style_31_ch"/>
    <w:pPr>
      <w:keepNext w:val="1"/>
      <w:widowControl w:val="1"/>
      <w:spacing w:after="120" w:before="240"/>
      <w:ind/>
    </w:pPr>
    <w:rPr>
      <w:rFonts w:ascii="Arial" w:hAnsi="Arial"/>
      <w:sz w:val="28"/>
    </w:rPr>
  </w:style>
  <w:style w:styleId="Style_31_ch" w:type="character">
    <w:name w:val="Заголовок1"/>
    <w:basedOn w:val="Style_5_ch"/>
    <w:link w:val="Style_31"/>
    <w:rPr>
      <w:rFonts w:ascii="Arial" w:hAnsi="Arial"/>
      <w:sz w:val="28"/>
    </w:rPr>
  </w:style>
  <w:style w:styleId="Style_32" w:type="paragraph">
    <w:name w:val="Гиперссылка1"/>
    <w:link w:val="Style_32_ch"/>
    <w:rPr>
      <w:color w:val="0000FF"/>
      <w:u w:val="single"/>
    </w:rPr>
  </w:style>
  <w:style w:styleId="Style_32_ch" w:type="character">
    <w:name w:val="Гиперссылка1"/>
    <w:link w:val="Style_32"/>
    <w:rPr>
      <w:color w:val="0000FF"/>
      <w:u w:val="single"/>
    </w:rPr>
  </w:style>
  <w:style w:styleId="Style_33" w:type="paragraph">
    <w:name w:val="Основной шрифт абзаца1"/>
    <w:link w:val="Style_33_ch"/>
    <w:pPr>
      <w:widowControl w:val="1"/>
      <w:spacing w:after="0" w:line="240" w:lineRule="auto"/>
      <w:ind/>
    </w:pPr>
  </w:style>
  <w:style w:styleId="Style_33_ch" w:type="character">
    <w:name w:val="Основной шрифт абзаца1"/>
    <w:link w:val="Style_33"/>
  </w:style>
  <w:style w:styleId="Style_34" w:type="paragraph">
    <w:name w:val="annotation subject"/>
    <w:basedOn w:val="Style_16"/>
    <w:next w:val="Style_16"/>
    <w:link w:val="Style_34_ch"/>
    <w:rPr>
      <w:b w:val="1"/>
    </w:rPr>
  </w:style>
  <w:style w:styleId="Style_34_ch" w:type="character">
    <w:name w:val="annotation subject"/>
    <w:basedOn w:val="Style_16_ch"/>
    <w:link w:val="Style_34"/>
    <w:rPr>
      <w:b w:val="1"/>
    </w:rPr>
  </w:style>
  <w:style w:styleId="Style_35" w:type="paragraph">
    <w:name w:val="heading 5"/>
    <w:next w:val="Style_5"/>
    <w:link w:val="Style_35_ch"/>
    <w:uiPriority w:val="9"/>
    <w:qFormat/>
    <w:pPr>
      <w:widowControl w:val="1"/>
      <w:spacing w:after="120" w:before="120" w:line="240" w:lineRule="auto"/>
      <w:ind/>
      <w:jc w:val="both"/>
      <w:outlineLvl w:val="4"/>
    </w:pPr>
    <w:rPr>
      <w:rFonts w:ascii="XO Thames" w:hAnsi="XO Thames"/>
      <w:b w:val="1"/>
    </w:rPr>
  </w:style>
  <w:style w:styleId="Style_35_ch" w:type="character">
    <w:name w:val="heading 5"/>
    <w:link w:val="Style_35"/>
    <w:rPr>
      <w:rFonts w:ascii="XO Thames" w:hAnsi="XO Thames"/>
      <w:b w:val="1"/>
    </w:rPr>
  </w:style>
  <w:style w:styleId="Style_36" w:type="paragraph">
    <w:name w:val="Normal (Web)"/>
    <w:basedOn w:val="Style_5"/>
    <w:link w:val="Style_36_ch"/>
    <w:pPr>
      <w:widowControl w:val="1"/>
      <w:spacing w:afterAutospacing="on" w:beforeAutospacing="on" w:line="240" w:lineRule="auto"/>
      <w:ind/>
    </w:pPr>
    <w:rPr>
      <w:rFonts w:ascii="Times New Roman" w:hAnsi="Times New Roman"/>
      <w:sz w:val="24"/>
    </w:rPr>
  </w:style>
  <w:style w:styleId="Style_36_ch" w:type="character">
    <w:name w:val="Normal (Web)"/>
    <w:basedOn w:val="Style_5_ch"/>
    <w:link w:val="Style_36"/>
    <w:rPr>
      <w:rFonts w:ascii="Times New Roman" w:hAnsi="Times New Roman"/>
      <w:sz w:val="24"/>
    </w:rPr>
  </w:style>
  <w:style w:styleId="Style_37" w:type="paragraph">
    <w:name w:val="heading 1"/>
    <w:basedOn w:val="Style_5"/>
    <w:next w:val="Style_5"/>
    <w:link w:val="Style_37_ch"/>
    <w:uiPriority w:val="9"/>
    <w:qFormat/>
    <w:pPr>
      <w:keepNext w:val="1"/>
      <w:keepLines w:val="1"/>
      <w:widowControl w:val="1"/>
      <w:spacing w:after="0" w:before="240"/>
      <w:ind/>
      <w:outlineLvl w:val="0"/>
    </w:pPr>
    <w:rPr>
      <w:rFonts w:asciiTheme="majorAscii" w:hAnsiTheme="majorHAnsi"/>
      <w:color w:themeColor="accent1" w:themeShade="BF" w:val="2E75B5"/>
      <w:sz w:val="32"/>
    </w:rPr>
  </w:style>
  <w:style w:styleId="Style_37_ch" w:type="character">
    <w:name w:val="heading 1"/>
    <w:basedOn w:val="Style_5_ch"/>
    <w:link w:val="Style_37"/>
    <w:rPr>
      <w:rFonts w:asciiTheme="majorAscii" w:hAnsiTheme="majorHAnsi"/>
      <w:color w:themeColor="accent1" w:themeShade="BF" w:val="2E75B5"/>
      <w:sz w:val="32"/>
    </w:rPr>
  </w:style>
  <w:style w:styleId="Style_38" w:type="paragraph">
    <w:name w:val="Указатель (user)"/>
    <w:basedOn w:val="Style_5"/>
    <w:link w:val="Style_38_ch"/>
    <w:rPr>
      <w:rFonts w:asciiTheme="minorAscii" w:hAnsiTheme="minorHAnsi"/>
    </w:rPr>
  </w:style>
  <w:style w:styleId="Style_38_ch" w:type="character">
    <w:name w:val="Указатель (user)"/>
    <w:basedOn w:val="Style_5_ch"/>
    <w:link w:val="Style_38"/>
    <w:rPr>
      <w:rFonts w:asciiTheme="minorAscii" w:hAnsiTheme="minorHAnsi"/>
    </w:rPr>
  </w:style>
  <w:style w:styleId="Style_39" w:type="paragraph">
    <w:name w:val="Знак примечания1"/>
    <w:basedOn w:val="Style_33"/>
    <w:link w:val="Style_39_ch"/>
  </w:style>
  <w:style w:styleId="Style_39_ch" w:type="character">
    <w:name w:val="Знак примечания1"/>
    <w:basedOn w:val="Style_33_ch"/>
    <w:link w:val="Style_39"/>
  </w:style>
  <w:style w:styleId="Style_1" w:type="paragraph">
    <w:name w:val="header"/>
    <w:basedOn w:val="Style_5"/>
    <w:link w:val="Style_1_ch"/>
    <w:pPr>
      <w:widowControl w:val="1"/>
      <w:tabs>
        <w:tab w:leader="none" w:pos="4677" w:val="center"/>
        <w:tab w:leader="none" w:pos="9355" w:val="right"/>
      </w:tabs>
      <w:spacing w:after="0" w:line="240" w:lineRule="auto"/>
      <w:ind/>
    </w:pPr>
  </w:style>
  <w:style w:styleId="Style_1_ch" w:type="character">
    <w:name w:val="header"/>
    <w:basedOn w:val="Style_5_ch"/>
    <w:link w:val="Style_1"/>
  </w:style>
  <w:style w:styleId="Style_40" w:type="paragraph">
    <w:name w:val="Hyperlink"/>
    <w:link w:val="Style_40_ch"/>
    <w:rPr>
      <w:color w:val="0000FF"/>
      <w:u w:val="single"/>
    </w:rPr>
  </w:style>
  <w:style w:styleId="Style_40_ch" w:type="character">
    <w:name w:val="Hyperlink"/>
    <w:link w:val="Style_40"/>
    <w:rPr>
      <w:color w:val="0000FF"/>
      <w:u w:val="single"/>
    </w:rPr>
  </w:style>
  <w:style w:styleId="Style_41" w:type="paragraph">
    <w:name w:val="Footnote"/>
    <w:basedOn w:val="Style_5"/>
    <w:link w:val="Style_41_ch"/>
    <w:pPr>
      <w:widowControl w:val="1"/>
      <w:spacing w:after="0" w:line="240" w:lineRule="auto"/>
      <w:ind/>
    </w:pPr>
    <w:rPr>
      <w:rFonts w:ascii="Times New Roman" w:hAnsi="Times New Roman"/>
      <w:sz w:val="20"/>
    </w:rPr>
  </w:style>
  <w:style w:styleId="Style_41_ch" w:type="character">
    <w:name w:val="Footnote"/>
    <w:basedOn w:val="Style_5_ch"/>
    <w:link w:val="Style_41"/>
    <w:rPr>
      <w:rFonts w:ascii="Times New Roman" w:hAnsi="Times New Roman"/>
      <w:sz w:val="20"/>
    </w:rPr>
  </w:style>
  <w:style w:styleId="Style_42" w:type="paragraph">
    <w:name w:val="toc 1"/>
    <w:basedOn w:val="Style_5"/>
    <w:next w:val="Style_5"/>
    <w:link w:val="Style_42_ch"/>
    <w:uiPriority w:val="39"/>
    <w:pPr>
      <w:widowControl w:val="1"/>
      <w:spacing w:after="100" w:line="240" w:lineRule="auto"/>
      <w:ind/>
    </w:pPr>
    <w:rPr>
      <w:rFonts w:ascii="XO Thames" w:hAnsi="XO Thames"/>
    </w:rPr>
  </w:style>
  <w:style w:styleId="Style_42_ch" w:type="character">
    <w:name w:val="toc 1"/>
    <w:basedOn w:val="Style_5_ch"/>
    <w:link w:val="Style_42"/>
    <w:rPr>
      <w:rFonts w:ascii="XO Thames" w:hAnsi="XO Thames"/>
    </w:rPr>
  </w:style>
  <w:style w:styleId="Style_43" w:type="paragraph">
    <w:name w:val="Header and Footer"/>
    <w:basedOn w:val="Style_5"/>
    <w:link w:val="Style_43_ch"/>
    <w:rPr>
      <w:rFonts w:asciiTheme="minorAscii" w:hAnsiTheme="minorHAnsi"/>
    </w:rPr>
  </w:style>
  <w:style w:styleId="Style_43_ch" w:type="character">
    <w:name w:val="Header and Footer"/>
    <w:basedOn w:val="Style_5_ch"/>
    <w:link w:val="Style_43"/>
    <w:rPr>
      <w:rFonts w:asciiTheme="minorAscii" w:hAnsiTheme="minorHAnsi"/>
    </w:rPr>
  </w:style>
  <w:style w:styleId="Style_44" w:type="paragraph">
    <w:name w:val="Footnote"/>
    <w:basedOn w:val="Style_5"/>
    <w:link w:val="Style_44_ch"/>
    <w:pPr>
      <w:widowControl w:val="1"/>
      <w:spacing w:after="0" w:line="240" w:lineRule="auto"/>
      <w:ind/>
    </w:pPr>
    <w:rPr>
      <w:sz w:val="20"/>
    </w:rPr>
  </w:style>
  <w:style w:styleId="Style_44_ch" w:type="character">
    <w:name w:val="Footnote"/>
    <w:basedOn w:val="Style_5_ch"/>
    <w:link w:val="Style_44"/>
    <w:rPr>
      <w:sz w:val="20"/>
    </w:rPr>
  </w:style>
  <w:style w:styleId="Style_28" w:type="paragraph">
    <w:name w:val="Обычный1"/>
    <w:link w:val="Style_28_ch"/>
  </w:style>
  <w:style w:styleId="Style_28_ch" w:type="character">
    <w:name w:val="Обычный1"/>
    <w:link w:val="Style_28"/>
  </w:style>
  <w:style w:styleId="Style_45" w:type="paragraph">
    <w:name w:val="Символ сноски"/>
    <w:link w:val="Style_45_ch"/>
    <w:pPr>
      <w:widowControl w:val="1"/>
      <w:spacing w:after="0" w:line="240" w:lineRule="auto"/>
      <w:ind/>
    </w:pPr>
    <w:rPr>
      <w:vertAlign w:val="superscript"/>
    </w:rPr>
  </w:style>
  <w:style w:styleId="Style_45_ch" w:type="character">
    <w:name w:val="Символ сноски"/>
    <w:link w:val="Style_45"/>
    <w:rPr>
      <w:vertAlign w:val="superscript"/>
    </w:rPr>
  </w:style>
  <w:style w:styleId="Style_46" w:type="paragraph">
    <w:name w:val="Default Paragraph Font"/>
    <w:link w:val="Style_46_ch"/>
  </w:style>
  <w:style w:styleId="Style_46_ch" w:type="character">
    <w:name w:val="Default Paragraph Font"/>
    <w:link w:val="Style_46"/>
  </w:style>
  <w:style w:styleId="Style_47" w:type="paragraph">
    <w:name w:val="toc 9"/>
    <w:next w:val="Style_5"/>
    <w:link w:val="Style_47_ch"/>
    <w:uiPriority w:val="39"/>
    <w:pPr>
      <w:widowControl w:val="1"/>
      <w:spacing w:after="0" w:line="240" w:lineRule="auto"/>
      <w:ind w:left="1600"/>
    </w:pPr>
    <w:rPr>
      <w:rFonts w:ascii="XO Thames" w:hAnsi="XO Thames"/>
      <w:sz w:val="28"/>
    </w:rPr>
  </w:style>
  <w:style w:styleId="Style_47_ch" w:type="character">
    <w:name w:val="toc 9"/>
    <w:link w:val="Style_47"/>
    <w:rPr>
      <w:rFonts w:ascii="XO Thames" w:hAnsi="XO Thames"/>
      <w:sz w:val="28"/>
    </w:rPr>
  </w:style>
  <w:style w:styleId="Style_48" w:type="paragraph">
    <w:name w:val="List"/>
    <w:basedOn w:val="Style_17"/>
    <w:link w:val="Style_48_ch"/>
  </w:style>
  <w:style w:styleId="Style_48_ch" w:type="character">
    <w:name w:val="List"/>
    <w:basedOn w:val="Style_17_ch"/>
    <w:link w:val="Style_48"/>
  </w:style>
  <w:style w:styleId="Style_49" w:type="paragraph">
    <w:name w:val="TOC Heading"/>
    <w:basedOn w:val="Style_37"/>
    <w:next w:val="Style_5"/>
    <w:link w:val="Style_49_ch"/>
    <w:pPr>
      <w:widowControl w:val="1"/>
      <w:spacing w:line="259" w:lineRule="auto"/>
      <w:ind/>
      <w:outlineLvl w:val="8"/>
    </w:pPr>
  </w:style>
  <w:style w:styleId="Style_49_ch" w:type="character">
    <w:name w:val="TOC Heading"/>
    <w:basedOn w:val="Style_37_ch"/>
    <w:link w:val="Style_49"/>
  </w:style>
  <w:style w:styleId="Style_50" w:type="paragraph">
    <w:name w:val="caption"/>
    <w:basedOn w:val="Style_5"/>
    <w:link w:val="Style_50_ch"/>
    <w:pPr>
      <w:widowControl w:val="1"/>
      <w:spacing w:after="120" w:before="120"/>
      <w:ind/>
    </w:pPr>
    <w:rPr>
      <w:rFonts w:asciiTheme="minorAscii" w:hAnsiTheme="minorHAnsi"/>
      <w:i w:val="1"/>
      <w:sz w:val="24"/>
    </w:rPr>
  </w:style>
  <w:style w:styleId="Style_50_ch" w:type="character">
    <w:name w:val="caption"/>
    <w:basedOn w:val="Style_5_ch"/>
    <w:link w:val="Style_50"/>
    <w:rPr>
      <w:rFonts w:asciiTheme="minorAscii" w:hAnsiTheme="minorHAnsi"/>
      <w:i w:val="1"/>
      <w:sz w:val="24"/>
    </w:rPr>
  </w:style>
  <w:style w:styleId="Style_51" w:type="paragraph">
    <w:name w:val="Основной шрифт абзаца2"/>
    <w:link w:val="Style_51_ch"/>
    <w:pPr>
      <w:widowControl w:val="1"/>
      <w:spacing w:after="0" w:line="240" w:lineRule="auto"/>
      <w:ind/>
    </w:pPr>
    <w:rPr>
      <w:rFonts w:ascii="Calibri" w:hAnsi="Calibri"/>
    </w:rPr>
  </w:style>
  <w:style w:styleId="Style_51_ch" w:type="character">
    <w:name w:val="Основной шрифт абзаца2"/>
    <w:link w:val="Style_51"/>
    <w:rPr>
      <w:rFonts w:ascii="Calibri" w:hAnsi="Calibri"/>
    </w:rPr>
  </w:style>
  <w:style w:styleId="Style_52" w:type="paragraph">
    <w:name w:val="toc 8"/>
    <w:next w:val="Style_5"/>
    <w:link w:val="Style_52_ch"/>
    <w:uiPriority w:val="39"/>
    <w:pPr>
      <w:widowControl w:val="1"/>
      <w:spacing w:after="0" w:line="240" w:lineRule="auto"/>
      <w:ind w:left="1400"/>
    </w:pPr>
    <w:rPr>
      <w:rFonts w:ascii="XO Thames" w:hAnsi="XO Thames"/>
      <w:sz w:val="28"/>
    </w:rPr>
  </w:style>
  <w:style w:styleId="Style_52_ch" w:type="character">
    <w:name w:val="toc 8"/>
    <w:link w:val="Style_52"/>
    <w:rPr>
      <w:rFonts w:ascii="XO Thames" w:hAnsi="XO Thames"/>
      <w:sz w:val="28"/>
    </w:rPr>
  </w:style>
  <w:style w:styleId="Style_53" w:type="paragraph">
    <w:name w:val="Знак примечания2"/>
    <w:basedOn w:val="Style_14"/>
    <w:link w:val="Style_53_ch"/>
    <w:rPr>
      <w:sz w:val="16"/>
    </w:rPr>
  </w:style>
  <w:style w:styleId="Style_53_ch" w:type="character">
    <w:name w:val="Знак примечания2"/>
    <w:basedOn w:val="Style_14_ch"/>
    <w:link w:val="Style_53"/>
    <w:rPr>
      <w:sz w:val="16"/>
    </w:rPr>
  </w:style>
  <w:style w:styleId="Style_54" w:type="paragraph">
    <w:name w:val="Гиперссылка1"/>
    <w:basedOn w:val="Style_33"/>
    <w:link w:val="Style_54_ch"/>
  </w:style>
  <w:style w:styleId="Style_54_ch" w:type="character">
    <w:name w:val="Гиперссылка1"/>
    <w:basedOn w:val="Style_33_ch"/>
    <w:link w:val="Style_54"/>
  </w:style>
  <w:style w:styleId="Style_55" w:type="paragraph">
    <w:name w:val="No Spacing1"/>
    <w:link w:val="Style_55_ch"/>
    <w:pPr>
      <w:widowControl w:val="1"/>
      <w:spacing w:after="0" w:line="240" w:lineRule="auto"/>
      <w:ind/>
    </w:pPr>
  </w:style>
  <w:style w:styleId="Style_55_ch" w:type="character">
    <w:name w:val="No Spacing1"/>
    <w:link w:val="Style_55"/>
  </w:style>
  <w:style w:styleId="Style_56" w:type="paragraph">
    <w:name w:val="toc 5"/>
    <w:next w:val="Style_5"/>
    <w:link w:val="Style_56_ch"/>
    <w:uiPriority w:val="39"/>
    <w:pPr>
      <w:widowControl w:val="1"/>
      <w:spacing w:after="0" w:line="240" w:lineRule="auto"/>
      <w:ind w:left="800"/>
    </w:pPr>
    <w:rPr>
      <w:rFonts w:ascii="XO Thames" w:hAnsi="XO Thames"/>
      <w:sz w:val="28"/>
    </w:rPr>
  </w:style>
  <w:style w:styleId="Style_56_ch" w:type="character">
    <w:name w:val="toc 5"/>
    <w:link w:val="Style_56"/>
    <w:rPr>
      <w:rFonts w:ascii="XO Thames" w:hAnsi="XO Thames"/>
      <w:sz w:val="28"/>
    </w:rPr>
  </w:style>
  <w:style w:styleId="Style_57" w:type="paragraph">
    <w:name w:val="List Paragraph"/>
    <w:basedOn w:val="Style_5"/>
    <w:link w:val="Style_57_ch"/>
    <w:pPr>
      <w:widowControl w:val="1"/>
      <w:ind w:left="720"/>
      <w:contextualSpacing w:val="1"/>
    </w:pPr>
    <w:rPr>
      <w:rFonts w:asciiTheme="minorAscii" w:hAnsiTheme="minorHAnsi"/>
    </w:rPr>
  </w:style>
  <w:style w:styleId="Style_57_ch" w:type="character">
    <w:name w:val="List Paragraph"/>
    <w:basedOn w:val="Style_5_ch"/>
    <w:link w:val="Style_57"/>
    <w:rPr>
      <w:rFonts w:asciiTheme="minorAscii" w:hAnsiTheme="minorHAnsi"/>
    </w:rPr>
  </w:style>
  <w:style w:styleId="Style_58" w:type="paragraph">
    <w:name w:val="markdown-word"/>
    <w:basedOn w:val="Style_14"/>
    <w:link w:val="Style_58_ch"/>
  </w:style>
  <w:style w:styleId="Style_58_ch" w:type="character">
    <w:name w:val="markdown-word"/>
    <w:basedOn w:val="Style_14_ch"/>
    <w:link w:val="Style_58"/>
  </w:style>
  <w:style w:styleId="Style_59" w:type="paragraph">
    <w:name w:val="Основной шрифт абзаца3"/>
    <w:link w:val="Style_59_ch"/>
    <w:pPr>
      <w:widowControl w:val="1"/>
      <w:spacing w:after="0" w:line="240" w:lineRule="auto"/>
      <w:ind/>
    </w:pPr>
  </w:style>
  <w:style w:styleId="Style_59_ch" w:type="character">
    <w:name w:val="Основной шрифт абзаца3"/>
    <w:link w:val="Style_59"/>
  </w:style>
  <w:style w:styleId="Style_60" w:type="paragraph">
    <w:name w:val="Строгий1"/>
    <w:basedOn w:val="Style_33"/>
    <w:link w:val="Style_60_ch"/>
  </w:style>
  <w:style w:styleId="Style_60_ch" w:type="character">
    <w:name w:val="Строгий1"/>
    <w:basedOn w:val="Style_33_ch"/>
    <w:link w:val="Style_60"/>
  </w:style>
  <w:style w:styleId="Style_61" w:type="paragraph">
    <w:name w:val="Subtitle"/>
    <w:next w:val="Style_5"/>
    <w:link w:val="Style_61_ch"/>
    <w:uiPriority w:val="11"/>
    <w:qFormat/>
    <w:pPr>
      <w:widowControl w:val="1"/>
      <w:spacing w:after="0" w:line="240" w:lineRule="auto"/>
      <w:ind/>
      <w:jc w:val="both"/>
    </w:pPr>
    <w:rPr>
      <w:rFonts w:ascii="XO Thames" w:hAnsi="XO Thames"/>
      <w:i w:val="1"/>
      <w:sz w:val="24"/>
    </w:rPr>
  </w:style>
  <w:style w:styleId="Style_61_ch" w:type="character">
    <w:name w:val="Subtitle"/>
    <w:link w:val="Style_61"/>
    <w:rPr>
      <w:rFonts w:ascii="XO Thames" w:hAnsi="XO Thames"/>
      <w:i w:val="1"/>
      <w:sz w:val="24"/>
    </w:rPr>
  </w:style>
  <w:style w:styleId="Style_17" w:type="paragraph">
    <w:name w:val="Body Text"/>
    <w:basedOn w:val="Style_5"/>
    <w:link w:val="Style_17_ch"/>
    <w:pPr>
      <w:widowControl w:val="1"/>
      <w:spacing w:after="140"/>
      <w:ind/>
    </w:pPr>
    <w:rPr>
      <w:rFonts w:asciiTheme="minorAscii" w:hAnsiTheme="minorHAnsi"/>
    </w:rPr>
  </w:style>
  <w:style w:styleId="Style_17_ch" w:type="character">
    <w:name w:val="Body Text"/>
    <w:basedOn w:val="Style_5_ch"/>
    <w:link w:val="Style_17"/>
    <w:rPr>
      <w:rFonts w:asciiTheme="minorAscii" w:hAnsiTheme="minorHAnsi"/>
    </w:rPr>
  </w:style>
  <w:style w:styleId="Style_62" w:type="paragraph">
    <w:name w:val="Title"/>
    <w:next w:val="Style_5"/>
    <w:link w:val="Style_62_ch"/>
    <w:uiPriority w:val="10"/>
    <w:qFormat/>
    <w:pPr>
      <w:widowControl w:val="1"/>
      <w:spacing w:after="567" w:before="567" w:line="240" w:lineRule="auto"/>
      <w:ind/>
      <w:jc w:val="center"/>
    </w:pPr>
    <w:rPr>
      <w:rFonts w:ascii="XO Thames" w:hAnsi="XO Thames"/>
      <w:b w:val="1"/>
      <w:caps w:val="1"/>
      <w:sz w:val="40"/>
    </w:rPr>
  </w:style>
  <w:style w:styleId="Style_62_ch" w:type="character">
    <w:name w:val="Title"/>
    <w:link w:val="Style_62"/>
    <w:rPr>
      <w:rFonts w:ascii="XO Thames" w:hAnsi="XO Thames"/>
      <w:b w:val="1"/>
      <w:caps w:val="1"/>
      <w:sz w:val="40"/>
    </w:rPr>
  </w:style>
  <w:style w:styleId="Style_63" w:type="paragraph">
    <w:name w:val="heading 4"/>
    <w:next w:val="Style_5"/>
    <w:link w:val="Style_63_ch"/>
    <w:uiPriority w:val="9"/>
    <w:qFormat/>
    <w:pPr>
      <w:widowControl w:val="1"/>
      <w:spacing w:after="120" w:before="120" w:line="240" w:lineRule="auto"/>
      <w:ind/>
      <w:jc w:val="both"/>
      <w:outlineLvl w:val="3"/>
    </w:pPr>
    <w:rPr>
      <w:rFonts w:ascii="XO Thames" w:hAnsi="XO Thames"/>
      <w:b w:val="1"/>
      <w:sz w:val="24"/>
    </w:rPr>
  </w:style>
  <w:style w:styleId="Style_63_ch" w:type="character">
    <w:name w:val="heading 4"/>
    <w:link w:val="Style_63"/>
    <w:rPr>
      <w:rFonts w:ascii="XO Thames" w:hAnsi="XO Thames"/>
      <w:b w:val="1"/>
      <w:sz w:val="24"/>
    </w:rPr>
  </w:style>
  <w:style w:styleId="Style_64" w:type="paragraph">
    <w:name w:val="heading 2"/>
    <w:basedOn w:val="Style_5"/>
    <w:next w:val="Style_5"/>
    <w:link w:val="Style_64_ch"/>
    <w:uiPriority w:val="9"/>
    <w:qFormat/>
    <w:pPr>
      <w:keepNext w:val="1"/>
      <w:keepLines w:val="1"/>
      <w:widowControl w:val="1"/>
      <w:spacing w:after="0" w:before="40"/>
      <w:ind/>
      <w:outlineLvl w:val="1"/>
    </w:pPr>
    <w:rPr>
      <w:rFonts w:asciiTheme="majorAscii" w:hAnsiTheme="majorHAnsi"/>
      <w:color w:themeColor="accent1" w:themeShade="BF" w:val="2E75B5"/>
      <w:sz w:val="26"/>
    </w:rPr>
  </w:style>
  <w:style w:styleId="Style_64_ch" w:type="character">
    <w:name w:val="heading 2"/>
    <w:basedOn w:val="Style_5_ch"/>
    <w:link w:val="Style_64"/>
    <w:rPr>
      <w:rFonts w:asciiTheme="majorAscii" w:hAnsiTheme="majorHAnsi"/>
      <w:color w:themeColor="accent1" w:themeShade="BF" w:val="2E75B5"/>
      <w:sz w:val="26"/>
    </w:rPr>
  </w:style>
  <w:style w:styleId="Style_65" w:type="table">
    <w:name w:val="Сетка таблицы3"/>
    <w:basedOn w:val="Style_3"/>
    <w:pPr>
      <w:widowControl w:val="1"/>
      <w:spacing w:after="0" w:line="240" w:lineRule="auto"/>
      <w:ind/>
    </w:pPr>
    <w:tblPr>
      <w:tblBorders>
        <w:top w:color="000000" w:sz="4" w:val="single"/>
        <w:left w:color="000000" w:sz="4" w:val="single"/>
        <w:bottom w:color="000000" w:sz="4" w:val="single"/>
        <w:right w:color="000000" w:sz="4" w:val="single"/>
        <w:insideH w:color="000000" w:sz="4" w:val="single"/>
        <w:insideV w:color="000000" w:sz="4" w:val="single"/>
      </w:tblBorders>
    </w:tblPr>
  </w:style>
  <w:style w:styleId="Style_66" w:type="table">
    <w:name w:val="Сетка таблицы21"/>
    <w:basedOn w:val="Style_3"/>
    <w:pPr>
      <w:widowControl w:val="1"/>
      <w:spacing w:after="0" w:line="240" w:lineRule="auto"/>
      <w:ind/>
    </w:pPr>
    <w:tblPr>
      <w:tblBorders>
        <w:top w:color="000000" w:sz="4" w:val="single"/>
        <w:left w:color="000000" w:sz="4" w:val="single"/>
        <w:bottom w:color="000000" w:sz="4" w:val="single"/>
        <w:right w:color="000000" w:sz="4" w:val="single"/>
        <w:insideH w:color="000000" w:sz="4" w:val="single"/>
        <w:insideV w:color="000000" w:sz="4" w:val="single"/>
      </w:tblBorders>
    </w:tblPr>
  </w:style>
  <w:style w:styleId="Style_67" w:type="table">
    <w:name w:val="Сетка таблицы2"/>
    <w:basedOn w:val="Style_3"/>
    <w:pPr>
      <w:widowControl w:val="1"/>
      <w:spacing w:after="0" w:line="240" w:lineRule="auto"/>
      <w:ind/>
    </w:pPr>
    <w:tblPr>
      <w:tblBorders>
        <w:top w:color="000000" w:sz="4" w:val="single"/>
        <w:left w:color="000000" w:sz="4" w:val="single"/>
        <w:bottom w:color="000000" w:sz="4" w:val="single"/>
        <w:right w:color="000000" w:sz="4" w:val="single"/>
        <w:insideH w:color="000000" w:sz="4" w:val="single"/>
        <w:insideV w:color="000000" w:sz="4" w:val="single"/>
      </w:tblBorders>
    </w:tblPr>
  </w:style>
  <w:style w:styleId="Style_68" w:type="table">
    <w:name w:val="Стиль1"/>
    <w:basedOn w:val="Style_3"/>
    <w:pPr>
      <w:widowControl w:val="1"/>
      <w:spacing w:after="0" w:line="240" w:lineRule="auto"/>
      <w:ind/>
    </w:pPr>
  </w:style>
  <w:style w:styleId="Style_69" w:type="table">
    <w:name w:val="Table Normal"/>
    <w:pPr>
      <w:widowControl w:val="1"/>
      <w:spacing w:after="0" w:line="240" w:lineRule="auto"/>
      <w:ind/>
    </w:pPr>
    <w:tblPr>
      <w:tblCellMar>
        <w:top w:type="dxa" w:w="0"/>
        <w:left w:type="dxa" w:w="0"/>
        <w:bottom w:type="dxa" w:w="0"/>
        <w:right w:type="dxa" w:w="0"/>
      </w:tblCellMar>
    </w:tblPr>
  </w:style>
  <w:style w:styleId="Style_70" w:type="table">
    <w:name w:val="Table Grid"/>
    <w:basedOn w:val="Style_3"/>
    <w:pPr>
      <w:widowControl w:val="1"/>
      <w:spacing w:after="0" w:line="240" w:lineRule="auto"/>
      <w:ind/>
    </w:pPr>
    <w:tblPr>
      <w:tblBorders>
        <w:top w:color="000000" w:sz="4" w:val="single"/>
        <w:left w:color="000000" w:sz="4" w:val="single"/>
        <w:bottom w:color="000000" w:sz="4" w:val="single"/>
        <w:right w:color="000000" w:sz="4" w:val="single"/>
        <w:insideH w:color="000000" w:sz="4" w:val="single"/>
        <w:insideV w:color="000000" w:sz="4" w:val="single"/>
      </w:tblBorders>
    </w:tblPr>
  </w:style>
  <w:style w:styleId="Style_71" w:type="table">
    <w:name w:val="1"/>
    <w:basedOn w:val="Style_3"/>
    <w:pPr>
      <w:widowControl w:val="1"/>
      <w:spacing w:after="0" w:line="240" w:lineRule="auto"/>
      <w:ind/>
    </w:pPr>
  </w:style>
  <w:style w:styleId="Style_72" w:type="table">
    <w:name w:val="Сетка таблицы1"/>
    <w:basedOn w:val="Style_3"/>
    <w:pPr>
      <w:widowControl w:val="1"/>
      <w:spacing w:after="0" w:line="240" w:lineRule="auto"/>
      <w:ind/>
    </w:pPr>
    <w:tblPr>
      <w:tblBorders>
        <w:top w:color="000000" w:sz="4" w:val="single"/>
        <w:left w:color="000000" w:sz="4" w:val="single"/>
        <w:bottom w:color="000000" w:sz="4" w:val="single"/>
        <w:right w:color="000000" w:sz="4" w:val="single"/>
        <w:insideH w:color="000000" w:sz="4" w:val="single"/>
        <w:insideV w:color="000000" w:sz="4" w:val="single"/>
      </w:tblBorders>
    </w:tblPr>
  </w:style>
  <w:style w:styleId="Style_73" w:type="table">
    <w:name w:val="Сетка таблицы4"/>
    <w:basedOn w:val="Style_3"/>
    <w:pPr>
      <w:widowControl w:val="1"/>
      <w:spacing w:after="0" w:line="240" w:lineRule="auto"/>
      <w:ind/>
    </w:pPr>
    <w:tblPr>
      <w:tblBorders>
        <w:top w:color="000000" w:sz="4" w:val="single"/>
        <w:left w:color="000000" w:sz="4" w:val="single"/>
        <w:bottom w:color="000000" w:sz="4" w:val="single"/>
        <w:right w:color="000000" w:sz="4" w:val="single"/>
        <w:insideH w:color="000000" w:sz="4" w:val="single"/>
        <w:insideV w:color="000000" w:sz="4" w:val="single"/>
      </w:tblBorders>
    </w:tblPr>
  </w:style>
  <w:style w:default="1" w:styleId="Style_3" w:type="table">
    <w:name w:val="Normal Table"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</w:styles>
</file>

<file path=word/stylesWithEffects.xml><?xml version="1.0" encoding="utf-8"?>
<w:styles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en-US" w:val="en-US"/>
      </w:rPr>
    </w:rPrDefault>
    <w:pPrDefault/>
  </w:docDefaults>
  <w:latentStyles w:count="27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Normal"/>
    <w:link w:val="Heading1Char"/>
    <w:uiPriority w:val="9"/>
    <w:qFormat/>
    <w:rsid w:val="00111FAE"/>
    <w:pPr>
      <w:keepNext/>
      <w:keepLines/>
      <w:spacing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customStyle="1" w:styleId="Heading1Char" w:type="character">
    <w:name w:val="Heading 1 Char"/>
    <w:basedOn w:val="DefaultParagraphFont"/>
    <w:link w:val="Heading1"/>
    <w:uiPriority w:val="9"/>
    <w:rsid w:val="00111FAE"/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no" ?>
<Relationships xmlns="http://schemas.openxmlformats.org/package/2006/relationships">
  <Relationship Id="rId3" Target="footer3.xml" Type="http://schemas.openxmlformats.org/officeDocument/2006/relationships/footer"/>
  <Relationship Id="rId11" Target="footer11.xml" Type="http://schemas.openxmlformats.org/officeDocument/2006/relationships/footer"/>
  <Relationship Id="rId8" Target="header8.xml" Type="http://schemas.openxmlformats.org/officeDocument/2006/relationships/header"/>
  <Relationship Id="rId18" Target="footer18.xml" Type="http://schemas.openxmlformats.org/officeDocument/2006/relationships/footer"/>
  <Relationship Id="rId16" Target="footer16.xml" Type="http://schemas.openxmlformats.org/officeDocument/2006/relationships/footer"/>
  <Relationship Id="rId22" Target="stylesWithEffects.xml" Type="http://schemas.microsoft.com/office/2007/relationships/stylesWithEffects"/>
  <Relationship Id="rId20" Target="settings.xml" Type="http://schemas.openxmlformats.org/officeDocument/2006/relationships/settings"/>
  <Relationship Id="rId5" Target="footer5.xml" Type="http://schemas.openxmlformats.org/officeDocument/2006/relationships/footer"/>
  <Relationship Id="rId12" Target="header12.xml" Type="http://schemas.openxmlformats.org/officeDocument/2006/relationships/header"/>
  <Relationship Id="rId17" Target="header17.xml" Type="http://schemas.openxmlformats.org/officeDocument/2006/relationships/header"/>
  <Relationship Id="rId4" Target="header4.xml" Type="http://schemas.openxmlformats.org/officeDocument/2006/relationships/header"/>
  <Relationship Id="rId10" Target="header10.xml" Type="http://schemas.openxmlformats.org/officeDocument/2006/relationships/header"/>
  <Relationship Id="rId19" Target="fontTable.xml" Type="http://schemas.openxmlformats.org/officeDocument/2006/relationships/fontTable"/>
  <Relationship Id="rId6" Target="header6.xml" Type="http://schemas.openxmlformats.org/officeDocument/2006/relationships/header"/>
  <Relationship Id="rId2" Target="footer2.xml" Type="http://schemas.openxmlformats.org/officeDocument/2006/relationships/footer"/>
  <Relationship Id="rId1" Target="header1.xml" Type="http://schemas.openxmlformats.org/officeDocument/2006/relationships/header"/>
  <Relationship Id="rId24" Target="theme/theme1.xml" Type="http://schemas.openxmlformats.org/officeDocument/2006/relationships/theme"/>
  <Relationship Id="rId14" Target="header14.xml" Type="http://schemas.openxmlformats.org/officeDocument/2006/relationships/header"/>
  <Relationship Id="rId15" Target="header15.xml" Type="http://schemas.openxmlformats.org/officeDocument/2006/relationships/header"/>
  <Relationship Id="rId9" Target="footer9.xml" Type="http://schemas.openxmlformats.org/officeDocument/2006/relationships/footer"/>
  <Relationship Id="rId21" Target="styles.xml" Type="http://schemas.openxmlformats.org/officeDocument/2006/relationships/styles"/>
  <Relationship Id="rId7" Target="footer7.xml" Type="http://schemas.openxmlformats.org/officeDocument/2006/relationships/footer"/>
  <Relationship Id="rId23" Target="webSettings.xml" Type="http://schemas.openxmlformats.org/officeDocument/2006/relationships/webSettings"/>
  <Relationship Id="rId13" Target="footer13.xml" Type="http://schemas.openxmlformats.org/officeDocument/2006/relationships/footer"/>
</Relationships>

</file>

<file path=word/theme/theme1.xml><?xml version="1.0" encoding="utf-8"?>
<a:theme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name="Тема Office">
  <a:themeElements>
    <a:clrScheme name="Стандартная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</a:majorFont>
      <a:minorFont>
        <a:latin typeface="Calibri"/>
        <a:ea typeface=""/>
        <a:cs typeface="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</a:gradFill>
      </a:fillStyleLst>
      <a:lnStyleLst>
        <a:ln w="6350">
          <a:solidFill>
            <a:schemeClr val="phClr"/>
          </a:solidFill>
          <a:prstDash val="solid"/>
        </a:ln>
        <a:ln w="12700">
          <a:solidFill>
            <a:schemeClr val="phClr"/>
          </a:solidFill>
          <a:prstDash val="solid"/>
        </a:ln>
        <a:ln w="1905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</a:gradFill>
      </a:bgFillStyleLst>
    </a:fmtScheme>
  </a:themeElements>
</a:theme>
</file>

<file path=docProps/app.xml><?xml version="1.0" encoding="utf-8"?>
<Properties xmlns="http://schemas.openxmlformats.org/officeDocument/2006/extended-properties">
  <Template>Normal.dotm</Template>
  <TotalTime>0</TotalTime>
  <DocSecurity>0</DocSecurity>
  <ScaleCrop>false</ScaleCrop>
  <Application>MyOffice-CoreFramework-Linux/39-1403.1128.10324.1037.1@fc1316eba30d48a15ce540845df284bfc00e4e9c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2026-08-11T12:25:47Z</dcterms:created>
  <dcterms:modified xsi:type="dcterms:W3CDTF">2026-08-11T12:29:04Z</dcterms:modified>
</cp:coreProperties>
</file>