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30" w:before="30" w:line="285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 к п</w:t>
      </w:r>
      <w:r>
        <w:rPr>
          <w:rFonts w:ascii="Times New Roman" w:hAnsi="Times New Roman"/>
          <w:sz w:val="28"/>
        </w:rPr>
        <w:t>роект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актуализированной</w:t>
      </w:r>
    </w:p>
    <w:p w14:paraId="02000000">
      <w:pPr>
        <w:widowControl w:val="1"/>
        <w:spacing w:after="0" w:line="240" w:lineRule="auto"/>
        <w:ind/>
        <w:jc w:val="center"/>
        <w:outlineLvl w:val="1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Стратегии</w:t>
      </w:r>
      <w:r>
        <w:rPr>
          <w:rFonts w:ascii="Times New Roman" w:hAnsi="Times New Roman"/>
          <w:sz w:val="28"/>
          <w:highlight w:val="white"/>
        </w:rPr>
        <w:t xml:space="preserve"> социально-экономического развития </w:t>
      </w:r>
    </w:p>
    <w:p w14:paraId="03000000">
      <w:pPr>
        <w:widowControl w:val="1"/>
        <w:spacing w:after="0" w:line="240" w:lineRule="auto"/>
        <w:ind/>
        <w:jc w:val="center"/>
        <w:outlineLvl w:val="1"/>
        <w:rPr>
          <w:rFonts w:ascii="Times New Roman" w:hAnsi="Times New Roman"/>
          <w:color w:val="000000"/>
          <w:sz w:val="32"/>
        </w:rPr>
      </w:pPr>
      <w:bookmarkStart w:id="1" w:name="_GoBack"/>
      <w:bookmarkEnd w:id="1"/>
      <w:r>
        <w:rPr>
          <w:rFonts w:ascii="Times New Roman" w:hAnsi="Times New Roman"/>
          <w:sz w:val="28"/>
          <w:highlight w:val="white"/>
        </w:rPr>
        <w:t>Белокалитвинского района до 2030 года</w:t>
      </w:r>
    </w:p>
    <w:p w14:paraId="04000000">
      <w:pPr>
        <w:pStyle w:val="Style_1"/>
        <w:widowControl w:val="1"/>
        <w:spacing w:after="30" w:before="30" w:line="285" w:lineRule="atLeast"/>
        <w:ind/>
        <w:rPr>
          <w:rFonts w:ascii="Arial" w:hAnsi="Arial"/>
          <w:b w:val="1"/>
          <w:color w:val="333333"/>
          <w:sz w:val="18"/>
        </w:rPr>
      </w:pPr>
    </w:p>
    <w:p w14:paraId="05000000">
      <w:pPr>
        <w:pStyle w:val="Style_1"/>
        <w:widowControl w:val="1"/>
        <w:spacing w:after="30" w:before="30" w:line="285" w:lineRule="atLeast"/>
        <w:ind w:firstLine="708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Срок проведения экспертизы: </w:t>
      </w:r>
      <w:r>
        <w:rPr>
          <w:rStyle w:val="Style_2_ch"/>
          <w:rFonts w:ascii="Arial" w:hAnsi="Arial"/>
        </w:rPr>
        <w:t>с</w:t>
      </w:r>
      <w:r>
        <w:rPr>
          <w:rStyle w:val="Style_2_ch"/>
          <w:rFonts w:ascii="Arial" w:hAnsi="Arial"/>
        </w:rPr>
        <w:t xml:space="preserve"> </w:t>
      </w:r>
      <w:r>
        <w:rPr>
          <w:rStyle w:val="Style_2_ch"/>
          <w:rFonts w:ascii="Arial" w:hAnsi="Arial"/>
        </w:rPr>
        <w:t>03.06.2026</w:t>
      </w:r>
      <w:r>
        <w:rPr>
          <w:rStyle w:val="Style_2_ch"/>
          <w:rFonts w:ascii="Arial" w:hAnsi="Arial"/>
        </w:rPr>
        <w:t xml:space="preserve"> </w:t>
      </w:r>
      <w:r>
        <w:rPr>
          <w:rStyle w:val="Style_2_ch"/>
          <w:rFonts w:ascii="Arial" w:hAnsi="Arial"/>
        </w:rPr>
        <w:t>п</w:t>
      </w:r>
      <w:r>
        <w:rPr>
          <w:rStyle w:val="Style_2_ch"/>
          <w:rFonts w:ascii="Arial" w:hAnsi="Arial"/>
        </w:rPr>
        <w:t xml:space="preserve">о </w:t>
      </w:r>
      <w:r>
        <w:rPr>
          <w:rStyle w:val="Style_2_ch"/>
          <w:rFonts w:ascii="Arial" w:hAnsi="Arial"/>
        </w:rPr>
        <w:t>17.06.2026</w:t>
      </w:r>
    </w:p>
    <w:p w14:paraId="06000000">
      <w:pPr>
        <w:pStyle w:val="Style_3"/>
        <w:widowControl w:val="1"/>
        <w:spacing w:after="30" w:before="30" w:line="285" w:lineRule="atLeast"/>
        <w:ind w:firstLine="708"/>
        <w:jc w:val="both"/>
        <w:rPr>
          <w:sz w:val="28"/>
        </w:rPr>
      </w:pPr>
      <w:r>
        <w:rPr>
          <w:sz w:val="28"/>
        </w:rPr>
        <w:t xml:space="preserve">Наименование проекта </w:t>
      </w:r>
      <w:r>
        <w:rPr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Стратегия</w:t>
      </w:r>
      <w:r>
        <w:rPr>
          <w:rFonts w:ascii="Times New Roman" w:hAnsi="Times New Roman"/>
          <w:sz w:val="28"/>
          <w:highlight w:val="white"/>
        </w:rPr>
        <w:t xml:space="preserve"> социально-экономического развития </w:t>
      </w:r>
      <w:r>
        <w:rPr>
          <w:rFonts w:ascii="Times New Roman" w:hAnsi="Times New Roman"/>
          <w:sz w:val="28"/>
          <w:highlight w:val="white"/>
        </w:rPr>
        <w:t>Белокалитвинского района до 2030 года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7000000">
      <w:pPr>
        <w:pStyle w:val="Style_3"/>
        <w:widowControl w:val="1"/>
        <w:spacing w:after="30" w:before="30" w:line="285" w:lineRule="atLeast"/>
        <w:ind w:firstLine="708"/>
        <w:jc w:val="both"/>
        <w:rPr>
          <w:sz w:val="28"/>
        </w:rPr>
      </w:pPr>
      <w:r>
        <w:rPr>
          <w:sz w:val="28"/>
        </w:rPr>
        <w:t xml:space="preserve">Проект </w:t>
      </w:r>
      <w:r>
        <w:rPr>
          <w:rFonts w:ascii="Times New Roman" w:hAnsi="Times New Roman"/>
          <w:color w:val="000000"/>
          <w:sz w:val="28"/>
        </w:rPr>
        <w:t>Стратегии</w:t>
      </w:r>
      <w:r>
        <w:rPr>
          <w:rFonts w:ascii="Times New Roman" w:hAnsi="Times New Roman"/>
          <w:sz w:val="28"/>
          <w:highlight w:val="white"/>
        </w:rPr>
        <w:t xml:space="preserve"> социально-экономического развития </w:t>
      </w:r>
      <w:r>
        <w:rPr>
          <w:rFonts w:ascii="Times New Roman" w:hAnsi="Times New Roman"/>
          <w:sz w:val="28"/>
          <w:highlight w:val="white"/>
        </w:rPr>
        <w:t>Белокалитвинского района до 2030 года</w:t>
      </w:r>
      <w:r>
        <w:rPr>
          <w:sz w:val="28"/>
        </w:rPr>
        <w:t xml:space="preserve"> размещен в целях общественного обсуждения </w:t>
      </w:r>
      <w:r>
        <w:rPr>
          <w:rFonts w:ascii="Times New Roman" w:hAnsi="Times New Roman"/>
          <w:sz w:val="28"/>
        </w:rPr>
        <w:t>в соответствии с Федеральным законом от 28 июня 2014 года № 172-ФЗ «О стратегическом планировании в Российской Федерации»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8000000">
      <w:pPr>
        <w:pStyle w:val="Style_3"/>
        <w:widowControl w:val="1"/>
        <w:spacing w:after="30" w:before="30" w:line="285" w:lineRule="atLeast"/>
        <w:ind w:firstLine="708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Стратегия</w:t>
      </w:r>
      <w:r>
        <w:rPr>
          <w:rFonts w:ascii="Times New Roman" w:hAnsi="Times New Roman"/>
          <w:sz w:val="28"/>
          <w:highlight w:val="white"/>
        </w:rPr>
        <w:t xml:space="preserve"> социально-экономического развития </w:t>
      </w:r>
      <w:r>
        <w:rPr>
          <w:rFonts w:ascii="Times New Roman" w:hAnsi="Times New Roman"/>
          <w:sz w:val="28"/>
          <w:highlight w:val="white"/>
        </w:rPr>
        <w:t>Белокалитвинского района до 2030 года</w:t>
      </w:r>
      <w:r>
        <w:rPr>
          <w:sz w:val="28"/>
        </w:rPr>
        <w:t xml:space="preserve"> разрабатыва</w:t>
      </w:r>
      <w:r>
        <w:rPr>
          <w:sz w:val="28"/>
        </w:rPr>
        <w:t>е</w:t>
      </w:r>
      <w:r>
        <w:rPr>
          <w:sz w:val="28"/>
        </w:rPr>
        <w:t>тся в целях определения тенденций и</w:t>
      </w:r>
      <w:r>
        <w:rPr>
          <w:sz w:val="28"/>
        </w:rPr>
        <w:t xml:space="preserve"> перспектив</w:t>
      </w:r>
      <w:r>
        <w:rPr>
          <w:sz w:val="28"/>
        </w:rPr>
        <w:t xml:space="preserve"> развития территории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Концептуальной основой Стратегии является идея устойчивого развития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главный принцип которо</w:t>
      </w:r>
      <w:r>
        <w:rPr>
          <w:rFonts w:ascii="Times New Roman" w:hAnsi="Times New Roman"/>
          <w:sz w:val="28"/>
        </w:rPr>
        <w:t xml:space="preserve">й – согласование </w:t>
      </w:r>
      <w:r>
        <w:rPr>
          <w:rFonts w:ascii="Times New Roman" w:hAnsi="Times New Roman"/>
          <w:sz w:val="28"/>
        </w:rPr>
        <w:t>оперативных и стратегических целей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интере</w:t>
      </w:r>
      <w:r>
        <w:rPr>
          <w:rFonts w:ascii="Times New Roman" w:hAnsi="Times New Roman"/>
          <w:sz w:val="28"/>
        </w:rPr>
        <w:t>сов</w:t>
      </w:r>
      <w:r>
        <w:rPr>
          <w:rFonts w:ascii="Times New Roman" w:hAnsi="Times New Roman"/>
          <w:sz w:val="28"/>
        </w:rPr>
        <w:t xml:space="preserve"> настоящего и будущих поколений</w:t>
      </w:r>
      <w:r>
        <w:rPr>
          <w:rFonts w:ascii="Times New Roman" w:hAnsi="Times New Roman"/>
          <w:sz w:val="28"/>
        </w:rPr>
        <w:t>.</w:t>
      </w:r>
    </w:p>
    <w:p w14:paraId="09000000">
      <w:pPr>
        <w:pStyle w:val="Style_3"/>
        <w:widowControl w:val="1"/>
        <w:spacing w:after="30" w:before="30" w:line="285" w:lineRule="atLeast"/>
        <w:ind w:firstLine="708"/>
        <w:jc w:val="both"/>
        <w:rPr>
          <w:sz w:val="28"/>
        </w:rPr>
      </w:pPr>
      <w:r>
        <w:rPr>
          <w:sz w:val="28"/>
        </w:rPr>
        <w:t>Ответственный исполнитель</w:t>
      </w:r>
      <w:r>
        <w:rPr>
          <w:sz w:val="28"/>
        </w:rPr>
        <w:t xml:space="preserve"> </w:t>
      </w:r>
      <w:r>
        <w:rPr>
          <w:sz w:val="28"/>
        </w:rPr>
        <w:t>разработки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Стратегии</w:t>
      </w:r>
      <w:r>
        <w:rPr>
          <w:rFonts w:ascii="Times New Roman" w:hAnsi="Times New Roman"/>
          <w:sz w:val="28"/>
          <w:highlight w:val="white"/>
        </w:rPr>
        <w:t xml:space="preserve"> социально-экономического развития </w:t>
      </w:r>
      <w:r>
        <w:rPr>
          <w:rFonts w:ascii="Times New Roman" w:hAnsi="Times New Roman"/>
          <w:sz w:val="28"/>
          <w:highlight w:val="white"/>
        </w:rPr>
        <w:t>Белокалитвинского района до 2030 года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отдел экономики, малого бизнеса, инвестиций и местного самоуправления Администрации Белокалитвинского района.</w:t>
      </w:r>
    </w:p>
    <w:p w14:paraId="0A000000">
      <w:pPr>
        <w:pStyle w:val="Style_3"/>
        <w:widowControl w:val="1"/>
        <w:spacing w:after="30" w:before="30" w:line="285" w:lineRule="atLeast"/>
        <w:ind w:firstLine="708"/>
        <w:jc w:val="both"/>
        <w:rPr>
          <w:sz w:val="28"/>
        </w:rPr>
      </w:pPr>
      <w:r>
        <w:rPr>
          <w:sz w:val="28"/>
        </w:rPr>
        <w:t>Свои предложения (замечания) можно опубликовать в этом разделе</w:t>
      </w:r>
      <w:r>
        <w:rPr>
          <w:sz w:val="28"/>
        </w:rPr>
        <w:t xml:space="preserve"> или направить на электронную почту </w:t>
      </w:r>
      <w:r>
        <w:rPr>
          <w:sz w:val="28"/>
        </w:rPr>
        <w:t>adminbk</w:t>
      </w:r>
      <w:r>
        <w:rPr>
          <w:sz w:val="28"/>
        </w:rPr>
        <w:t>@</w:t>
      </w:r>
      <w:r>
        <w:rPr>
          <w:sz w:val="28"/>
        </w:rPr>
        <w:t>donland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 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14:paraId="0B000000">
      <w:pPr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5"/>
    <w:link w:val="Style_14_ch"/>
    <w:rPr>
      <w:color w:val="0000FF"/>
      <w:u w:val="single"/>
    </w:rPr>
  </w:style>
  <w:style w:styleId="Style_14_ch" w:type="character">
    <w:name w:val="Hyperlink"/>
    <w:basedOn w:val="Style_15_ch"/>
    <w:link w:val="Style_14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" w:type="paragraph">
    <w:name w:val="dates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dates"/>
    <w:basedOn w:val="Style_4_ch"/>
    <w:link w:val="Style_1"/>
    <w:rPr>
      <w:rFonts w:ascii="Times New Roman" w:hAnsi="Times New Roman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" w:type="paragraph">
    <w:name w:val="Normal (Web)"/>
    <w:basedOn w:val="Style_4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4_ch"/>
    <w:link w:val="Style_3"/>
    <w:rPr>
      <w:rFonts w:ascii="Times New Roman" w:hAnsi="Times New Roman"/>
      <w:sz w:val="24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4_ch"/>
    <w:link w:val="Style_22"/>
    <w:rPr>
      <w:rFonts w:ascii="Segoe UI" w:hAnsi="Segoe UI"/>
      <w:sz w:val="1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" w:type="paragraph">
    <w:name w:val="Emphasis"/>
    <w:basedOn w:val="Style_15"/>
    <w:link w:val="Style_2_ch"/>
    <w:rPr>
      <w:i w:val="1"/>
    </w:rPr>
  </w:style>
  <w:style w:styleId="Style_2_ch" w:type="character">
    <w:name w:val="Emphasis"/>
    <w:basedOn w:val="Style_15_ch"/>
    <w:link w:val="Style_2"/>
    <w:rPr>
      <w:i w:val="1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2024-01-17T09:14:00Z</dcterms:created>
  <dcterms:modified xsi:type="dcterms:W3CDTF">2026-06-09T07:59:57Z</dcterms:modified>
</cp:coreProperties>
</file>