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spacing w:val="40"/>
          <w:sz w:val="28"/>
        </w:rPr>
      </w:pPr>
      <w:r>
        <w:rPr>
          <w:sz w:val="20"/>
        </w:rPr>
        <w:drawing>
          <wp:inline>
            <wp:extent cx="572516" cy="723646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572516" cy="723646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tabs>
          <w:tab w:leader="none" w:pos="4536" w:val="center"/>
          <w:tab w:leader="none" w:pos="9072" w:val="right"/>
        </w:tabs>
        <w:ind/>
        <w:jc w:val="center"/>
        <w:rPr>
          <w:spacing w:val="40"/>
          <w:sz w:val="28"/>
        </w:rPr>
      </w:pPr>
      <w:bookmarkStart w:id="1" w:name="%25252525252525252525252525252525252525D"/>
      <w:bookmarkEnd w:id="1"/>
      <w:r>
        <w:rPr>
          <w:spacing w:val="40"/>
          <w:sz w:val="28"/>
        </w:rPr>
        <w:t xml:space="preserve">РОССИЙСКАЯ ФЕДЕРАЦИЯ </w:t>
      </w:r>
    </w:p>
    <w:p w14:paraId="03000000">
      <w:pPr>
        <w:tabs>
          <w:tab w:leader="none" w:pos="4536" w:val="center"/>
          <w:tab w:leader="none" w:pos="9072" w:val="right"/>
        </w:tabs>
        <w:ind/>
        <w:jc w:val="center"/>
        <w:rPr>
          <w:spacing w:val="40"/>
          <w:sz w:val="28"/>
        </w:rPr>
      </w:pPr>
      <w:r>
        <w:rPr>
          <w:spacing w:val="40"/>
          <w:sz w:val="28"/>
        </w:rPr>
        <w:t>РОСТОВСКАЯ ОБЛАСТЬ</w:t>
      </w:r>
    </w:p>
    <w:p w14:paraId="04000000">
      <w:pPr>
        <w:ind/>
        <w:jc w:val="center"/>
        <w:rPr>
          <w:spacing w:val="40"/>
          <w:sz w:val="28"/>
        </w:rPr>
      </w:pPr>
      <w:r>
        <w:rPr>
          <w:spacing w:val="10"/>
          <w:sz w:val="28"/>
        </w:rPr>
        <w:t>МУНИЦИПАЛЬНОЕ ОБРАЗОВАНИЕ «БЕЛОКАЛИТВИНСКИЙ РАЙОН»</w:t>
      </w:r>
    </w:p>
    <w:p w14:paraId="05000000">
      <w:pPr>
        <w:tabs>
          <w:tab w:leader="none" w:pos="4536" w:val="center"/>
          <w:tab w:leader="none" w:pos="9072" w:val="right"/>
        </w:tabs>
        <w:ind/>
        <w:jc w:val="center"/>
        <w:rPr>
          <w:b w:val="1"/>
          <w:sz w:val="28"/>
        </w:rPr>
      </w:pPr>
      <w:r>
        <w:rPr>
          <w:spacing w:val="40"/>
          <w:sz w:val="28"/>
        </w:rPr>
        <w:t>АДМИНИСТРАЦИЯ БЕЛОКАЛИТВИНСКОГО РАЙОНА</w:t>
      </w:r>
    </w:p>
    <w:p w14:paraId="06000000">
      <w:pPr>
        <w:ind/>
        <w:jc w:val="center"/>
        <w:rPr>
          <w:sz w:val="20"/>
        </w:rPr>
      </w:pPr>
    </w:p>
    <w:p w14:paraId="07000000">
      <w:pPr>
        <w:spacing w:line="192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ПОСТАНОВЛЕНИЕ</w:t>
      </w:r>
    </w:p>
    <w:p w14:paraId="08000000">
      <w:pPr>
        <w:spacing w:line="192" w:lineRule="auto"/>
        <w:ind/>
        <w:jc w:val="center"/>
        <w:rPr>
          <w:sz w:val="20"/>
        </w:rPr>
      </w:pPr>
    </w:p>
    <w:p w14:paraId="09000000">
      <w:pPr>
        <w:spacing w:line="192" w:lineRule="auto"/>
        <w:ind/>
        <w:jc w:val="center"/>
        <w:rPr>
          <w:sz w:val="28"/>
        </w:rPr>
      </w:pPr>
      <w:r>
        <w:rPr>
          <w:sz w:val="28"/>
        </w:rPr>
        <w:t xml:space="preserve">от ______.2026 </w:t>
      </w:r>
      <w:r>
        <w:rPr>
          <w:sz w:val="28"/>
        </w:rPr>
        <w:t>№ _____</w:t>
      </w:r>
    </w:p>
    <w:p w14:paraId="0A000000">
      <w:pPr>
        <w:ind/>
        <w:jc w:val="center"/>
        <w:rPr>
          <w:sz w:val="20"/>
        </w:rPr>
      </w:pPr>
    </w:p>
    <w:p w14:paraId="0B000000">
      <w:pPr>
        <w:ind/>
        <w:jc w:val="center"/>
        <w:rPr>
          <w:sz w:val="28"/>
        </w:rPr>
      </w:pPr>
      <w:r>
        <w:rPr>
          <w:sz w:val="28"/>
        </w:rPr>
        <w:t>г. Белая Калитва</w:t>
      </w:r>
    </w:p>
    <w:p w14:paraId="0C000000">
      <w:pPr>
        <w:tabs>
          <w:tab w:leader="none" w:pos="0" w:val="left"/>
          <w:tab w:leader="none" w:pos="1720" w:val="left"/>
        </w:tabs>
        <w:ind/>
        <w:jc w:val="center"/>
        <w:rPr>
          <w:sz w:val="20"/>
        </w:rPr>
      </w:pPr>
    </w:p>
    <w:p w14:paraId="0D000000">
      <w:pPr>
        <w:tabs>
          <w:tab w:leader="none" w:pos="1720" w:val="left"/>
        </w:tabs>
        <w:ind/>
        <w:jc w:val="center"/>
        <w:rPr>
          <w:b w:val="1"/>
          <w:sz w:val="28"/>
        </w:rPr>
      </w:pPr>
      <w:r>
        <w:rPr>
          <w:b w:val="1"/>
          <w:sz w:val="28"/>
        </w:rPr>
        <w:t>Об организации опеки и попечительства над совершеннолетними недееспособными или не полностью дееспособными гражданами</w:t>
      </w:r>
    </w:p>
    <w:p w14:paraId="0E000000">
      <w:pPr>
        <w:tabs>
          <w:tab w:leader="none" w:pos="1720" w:val="left"/>
        </w:tabs>
        <w:ind/>
        <w:rPr>
          <w:sz w:val="28"/>
        </w:rPr>
      </w:pPr>
    </w:p>
    <w:p w14:paraId="0F000000">
      <w:pPr>
        <w:pStyle w:val="Style_1"/>
        <w:ind w:firstLine="540" w:left="0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>В</w:t>
      </w:r>
      <w:r>
        <w:rPr>
          <w:rFonts w:ascii="Times New Roman" w:hAnsi="Times New Roman"/>
          <w:sz w:val="28"/>
        </w:rPr>
        <w:t xml:space="preserve"> соответствии с </w:t>
      </w:r>
      <w:r>
        <w:rPr>
          <w:rFonts w:ascii="Times New Roman" w:hAnsi="Times New Roman"/>
          <w:color w:val="000000"/>
          <w:sz w:val="28"/>
        </w:rPr>
        <w:t>Гражданск</w:t>
      </w:r>
      <w:r>
        <w:rPr>
          <w:rFonts w:ascii="Times New Roman" w:hAnsi="Times New Roman"/>
          <w:color w:val="000000"/>
          <w:sz w:val="28"/>
        </w:rPr>
        <w:t>им</w:t>
      </w:r>
      <w:r>
        <w:rPr>
          <w:rFonts w:ascii="Times New Roman" w:hAnsi="Times New Roman"/>
          <w:color w:val="000000"/>
          <w:sz w:val="28"/>
        </w:rPr>
        <w:t xml:space="preserve"> кодекс</w:t>
      </w:r>
      <w:r>
        <w:rPr>
          <w:rFonts w:ascii="Times New Roman" w:hAnsi="Times New Roman"/>
          <w:color w:val="000000"/>
          <w:sz w:val="28"/>
        </w:rPr>
        <w:t>ом</w:t>
      </w:r>
      <w:r>
        <w:rPr>
          <w:rFonts w:ascii="Times New Roman" w:hAnsi="Times New Roman"/>
          <w:color w:val="000000"/>
          <w:sz w:val="28"/>
        </w:rPr>
        <w:t xml:space="preserve"> Российской Федерации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sz w:val="28"/>
        </w:rPr>
        <w:t>Федеральн</w:t>
      </w:r>
      <w:r>
        <w:rPr>
          <w:rFonts w:ascii="Times New Roman" w:hAnsi="Times New Roman"/>
          <w:sz w:val="28"/>
        </w:rPr>
        <w:t>ым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"consultantplus://offline/ref=1AFE412CDA74C69B4B9A45FED10F90175742B6CA11A76142BDCAAA3F676F38AE71D45F0EBC7DF3F5AC68135254GDXDN"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закон</w:t>
      </w:r>
      <w:r>
        <w:rPr>
          <w:rFonts w:ascii="Times New Roman" w:hAnsi="Times New Roman"/>
          <w:color w:themeColor="text1" w:val="000000"/>
          <w:sz w:val="28"/>
        </w:rPr>
        <w:t>ом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от 24.04.2008 № 48-ФЗ «Об опеке и попечительстве»,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"consultantplus://offline/ref=1AFE412CDA74C69B4B9A45FED10F90175644B1CD10A76142BDCAAA3F676F38AE71D45F0EBC7DF3F5AC68135254GDXDN"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Постановлени</w:t>
      </w:r>
      <w:r>
        <w:rPr>
          <w:rFonts w:ascii="Times New Roman" w:hAnsi="Times New Roman"/>
          <w:color w:themeColor="text1" w:val="000000"/>
          <w:sz w:val="28"/>
        </w:rPr>
        <w:t>ем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Правительства Российской Федерации от 17.11.2010 № 927 «Об отдельных вопросах осуществления опеки и попечительства в отношении совершеннолетних недееспособных или не полностью дееспособных граждан», Областн</w:t>
      </w:r>
      <w:r>
        <w:rPr>
          <w:rFonts w:ascii="Times New Roman" w:hAnsi="Times New Roman"/>
          <w:sz w:val="28"/>
        </w:rPr>
        <w:t>ым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"consultantplus://offline/ref=1AFE412CDA74C69B4B9A5BF3C763CF125448EDC319A26916E597AC68383F3EFB23940157FF38E0F4A576115052D0A9F3BC5ACEDA1FC5045F5EDE3C93G3XBN"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закон</w:t>
      </w:r>
      <w:r>
        <w:rPr>
          <w:rFonts w:ascii="Times New Roman" w:hAnsi="Times New Roman"/>
          <w:color w:themeColor="text1" w:val="000000"/>
          <w:sz w:val="28"/>
        </w:rPr>
        <w:t>ом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sz w:val="28"/>
        </w:rPr>
        <w:t>от 26.12.2007 № 830-ЗС «Об организации опеки и попечительства в Ростовской области», с целью всесторонней защиты прав</w:t>
      </w:r>
      <w:r>
        <w:rPr>
          <w:rFonts w:ascii="Times New Roman" w:hAnsi="Times New Roman"/>
          <w:sz w:val="28"/>
        </w:rPr>
        <w:t xml:space="preserve"> и законных интересов граждан, </w:t>
      </w:r>
      <w:r>
        <w:rPr>
          <w:rFonts w:ascii="Times New Roman" w:hAnsi="Times New Roman"/>
          <w:sz w:val="28"/>
        </w:rPr>
        <w:t xml:space="preserve">нуждающихся в помощи государства, руководствуясь Федеральным </w:t>
      </w:r>
      <w:r>
        <w:rPr>
          <w:rFonts w:ascii="Times New Roman" w:hAnsi="Times New Roman"/>
          <w:color w:themeColor="text1" w:val="000000"/>
          <w:sz w:val="28"/>
        </w:rPr>
        <w:fldChar w:fldCharType="begin"/>
      </w:r>
      <w:r>
        <w:rPr>
          <w:rFonts w:ascii="Times New Roman" w:hAnsi="Times New Roman"/>
          <w:color w:themeColor="text1" w:val="000000"/>
          <w:sz w:val="28"/>
        </w:rPr>
        <w:instrText>HYPERLINK "consultantplus://offline/ref=1AFE412CDA74C69B4B9A45FED10F90175743B2CA10A76142BDCAAA3F676F38AE71D45F0EBC7DF3F5AC68135254GDXDN"</w:instrText>
      </w:r>
      <w:r>
        <w:rPr>
          <w:rFonts w:ascii="Times New Roman" w:hAnsi="Times New Roman"/>
          <w:color w:themeColor="text1" w:val="000000"/>
          <w:sz w:val="28"/>
        </w:rPr>
        <w:fldChar w:fldCharType="separate"/>
      </w:r>
      <w:r>
        <w:rPr>
          <w:rFonts w:ascii="Times New Roman" w:hAnsi="Times New Roman"/>
          <w:color w:themeColor="text1" w:val="000000"/>
          <w:sz w:val="28"/>
        </w:rPr>
        <w:t>законом</w:t>
      </w:r>
      <w:r>
        <w:rPr>
          <w:rFonts w:ascii="Times New Roman" w:hAnsi="Times New Roman"/>
          <w:color w:themeColor="text1" w:val="000000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от 06.10.2003 № 131-ФЗ «Об общих принципах организации местного самоуправления в Российской Фед</w:t>
      </w:r>
      <w:r>
        <w:rPr>
          <w:rFonts w:ascii="Times New Roman" w:hAnsi="Times New Roman"/>
          <w:sz w:val="28"/>
        </w:rPr>
        <w:t xml:space="preserve">ерации», </w:t>
      </w:r>
      <w:r>
        <w:rPr>
          <w:rFonts w:ascii="Times New Roman" w:hAnsi="Times New Roman"/>
          <w:sz w:val="28"/>
        </w:rPr>
        <w:t xml:space="preserve">Администрация Белокалитвинского района                                                                         </w:t>
      </w:r>
      <w:r>
        <w:rPr>
          <w:rFonts w:ascii="Times New Roman" w:hAnsi="Times New Roman"/>
          <w:b w:val="1"/>
          <w:sz w:val="28"/>
        </w:rPr>
        <w:t xml:space="preserve">                          </w:t>
      </w:r>
      <w:r>
        <w:rPr>
          <w:rFonts w:ascii="Times New Roman" w:hAnsi="Times New Roman"/>
          <w:b w:val="1"/>
          <w:sz w:val="28"/>
        </w:rPr>
        <w:t>п</w:t>
      </w:r>
      <w:r>
        <w:rPr>
          <w:rFonts w:ascii="Times New Roman" w:hAnsi="Times New Roman"/>
          <w:b w:val="1"/>
          <w:sz w:val="28"/>
        </w:rPr>
        <w:t xml:space="preserve"> о с т а н о в л я е т:</w:t>
      </w:r>
    </w:p>
    <w:p w14:paraId="10000000">
      <w:pPr>
        <w:tabs>
          <w:tab w:leader="none" w:pos="988" w:val="left"/>
          <w:tab w:leader="none" w:pos="2318" w:val="left"/>
        </w:tabs>
        <w:ind w:firstLine="709" w:left="0"/>
        <w:jc w:val="both"/>
        <w:rPr>
          <w:sz w:val="28"/>
        </w:rPr>
      </w:pPr>
    </w:p>
    <w:p w14:paraId="11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1. </w:t>
      </w:r>
      <w:r>
        <w:rPr>
          <w:sz w:val="28"/>
        </w:rPr>
        <w:t>Создать</w:t>
      </w:r>
      <w:r>
        <w:rPr>
          <w:sz w:val="28"/>
        </w:rPr>
        <w:t xml:space="preserve"> </w:t>
      </w:r>
      <w:r>
        <w:rPr>
          <w:sz w:val="28"/>
        </w:rPr>
        <w:t>C</w:t>
      </w:r>
      <w:r>
        <w:rPr>
          <w:sz w:val="28"/>
        </w:rPr>
        <w:t>овет</w:t>
      </w:r>
      <w:r>
        <w:rPr>
          <w:sz w:val="28"/>
        </w:rPr>
        <w:t xml:space="preserve"> по опеке и попечительству в отношении совершеннолетних</w:t>
      </w:r>
      <w:r>
        <w:rPr>
          <w:sz w:val="28"/>
        </w:rPr>
        <w:t xml:space="preserve"> </w:t>
      </w:r>
      <w:r>
        <w:rPr>
          <w:sz w:val="28"/>
        </w:rPr>
        <w:t>недееспособных или не полностью дееспособных граждан.</w:t>
      </w:r>
    </w:p>
    <w:p w14:paraId="12000000">
      <w:pPr>
        <w:tabs>
          <w:tab w:leader="none" w:pos="0" w:val="left"/>
          <w:tab w:leader="none" w:pos="709" w:val="left"/>
          <w:tab w:leader="none" w:pos="851" w:val="left"/>
          <w:tab w:leader="none" w:pos="993" w:val="left"/>
        </w:tabs>
        <w:spacing w:afterAutospacing="on" w:beforeAutospacing="on"/>
        <w:ind w:firstLine="0" w:left="720"/>
        <w:contextualSpacing w:val="1"/>
        <w:jc w:val="both"/>
        <w:rPr>
          <w:sz w:val="28"/>
        </w:rPr>
      </w:pPr>
      <w:r>
        <w:rPr>
          <w:sz w:val="28"/>
        </w:rPr>
        <w:t>2</w:t>
      </w:r>
      <w:r>
        <w:rPr>
          <w:sz w:val="28"/>
        </w:rPr>
        <w:t xml:space="preserve">. </w:t>
      </w:r>
      <w:r>
        <w:rPr>
          <w:sz w:val="28"/>
        </w:rPr>
        <w:t>Утвердить:</w:t>
      </w:r>
    </w:p>
    <w:p w14:paraId="13000000">
      <w:pPr>
        <w:ind w:firstLine="709" w:left="0"/>
        <w:jc w:val="both"/>
        <w:rPr>
          <w:sz w:val="28"/>
        </w:rPr>
      </w:pPr>
      <w:r>
        <w:rPr>
          <w:sz w:val="28"/>
        </w:rPr>
        <w:t xml:space="preserve">2.1. Положение о </w:t>
      </w:r>
      <w:r>
        <w:rPr>
          <w:sz w:val="28"/>
        </w:rPr>
        <w:t>С</w:t>
      </w:r>
      <w:r>
        <w:rPr>
          <w:sz w:val="28"/>
        </w:rPr>
        <w:t xml:space="preserve">овете по опеке и попечительству в отношении совершеннолетних </w:t>
      </w:r>
      <w:r>
        <w:rPr>
          <w:sz w:val="28"/>
        </w:rPr>
        <w:t>недееспособных или не полностью дееспособных граждан,</w:t>
      </w:r>
      <w:r>
        <w:rPr>
          <w:sz w:val="28"/>
        </w:rPr>
        <w:t xml:space="preserve"> согласно приложению № 1.</w:t>
      </w:r>
    </w:p>
    <w:p w14:paraId="14000000">
      <w:pPr>
        <w:tabs>
          <w:tab w:leader="none" w:pos="851" w:val="left"/>
        </w:tabs>
        <w:ind/>
        <w:jc w:val="both"/>
        <w:rPr>
          <w:sz w:val="28"/>
        </w:rPr>
      </w:pPr>
      <w:r>
        <w:rPr>
          <w:sz w:val="28"/>
        </w:rPr>
        <w:t xml:space="preserve">     </w:t>
      </w:r>
      <w:r>
        <w:rPr>
          <w:sz w:val="28"/>
        </w:rPr>
        <w:t xml:space="preserve">     </w:t>
      </w:r>
      <w:r>
        <w:rPr>
          <w:sz w:val="28"/>
        </w:rPr>
        <w:t xml:space="preserve">2.2. Состав совета по опеке и попечительству в отношении совершеннолетних </w:t>
      </w:r>
      <w:r>
        <w:rPr>
          <w:sz w:val="28"/>
        </w:rPr>
        <w:t>недееспособных или не полностью дееспособных граждан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согласно приложению                                                                       </w:t>
      </w:r>
      <w:r>
        <w:rPr>
          <w:sz w:val="28"/>
        </w:rPr>
        <w:t xml:space="preserve">  </w:t>
      </w:r>
      <w:r>
        <w:rPr>
          <w:sz w:val="28"/>
        </w:rPr>
        <w:t xml:space="preserve"> №</w:t>
      </w:r>
      <w:r>
        <w:rPr>
          <w:sz w:val="28"/>
        </w:rPr>
        <w:t xml:space="preserve"> 2</w:t>
      </w:r>
      <w:r>
        <w:rPr>
          <w:sz w:val="28"/>
        </w:rPr>
        <w:t>.</w:t>
      </w:r>
    </w:p>
    <w:p w14:paraId="15000000">
      <w:pPr>
        <w:tabs>
          <w:tab w:leader="none" w:pos="0" w:val="left"/>
          <w:tab w:leader="none" w:pos="709" w:val="left"/>
          <w:tab w:leader="none" w:pos="851" w:val="left"/>
          <w:tab w:leader="none" w:pos="993" w:val="left"/>
        </w:tabs>
        <w:spacing w:afterAutospacing="on" w:beforeAutospacing="on"/>
        <w:ind w:firstLine="709" w:left="0"/>
        <w:contextualSpacing w:val="1"/>
        <w:jc w:val="both"/>
        <w:rPr>
          <w:sz w:val="28"/>
        </w:rPr>
      </w:pPr>
      <w:r>
        <w:rPr>
          <w:sz w:val="28"/>
        </w:rPr>
        <w:t xml:space="preserve">3. </w:t>
      </w:r>
      <w:r>
        <w:rPr>
          <w:sz w:val="28"/>
        </w:rPr>
        <w:t xml:space="preserve">Определить </w:t>
      </w:r>
      <w:r>
        <w:rPr>
          <w:sz w:val="28"/>
        </w:rPr>
        <w:t xml:space="preserve">Управление социальной защиты населения Администрации Белокалитвинского района </w:t>
      </w:r>
      <w:r>
        <w:rPr>
          <w:sz w:val="28"/>
        </w:rPr>
        <w:t>уполномоченным органом, исполняющим полномочия                                                                          по организации и осуществлению деятельности по опеке и попечительству в                                                                          отношении совершеннолетних лиц, признанных судом недееспособными или                                                                               ограниченно дееспособными, и патронажу в отношении совершеннолетних                                                                         дееспособных лиц, которые по состоянию здоровья не могут самостоятельно                                                                        осуществлять и защищать свои права и исполнять обязанности.</w:t>
      </w:r>
    </w:p>
    <w:p w14:paraId="16000000">
      <w:pPr>
        <w:ind w:firstLine="709" w:left="0"/>
        <w:jc w:val="both"/>
        <w:rPr>
          <w:sz w:val="28"/>
        </w:rPr>
      </w:pPr>
      <w:r>
        <w:rPr>
          <w:sz w:val="28"/>
        </w:rPr>
        <w:t>4</w:t>
      </w:r>
      <w:r>
        <w:rPr>
          <w:sz w:val="28"/>
        </w:rPr>
        <w:t xml:space="preserve">. </w:t>
      </w:r>
      <w:r>
        <w:rPr>
          <w:sz w:val="28"/>
        </w:rPr>
        <w:t xml:space="preserve">Рекомендовать </w:t>
      </w:r>
      <w:r>
        <w:rPr>
          <w:sz w:val="28"/>
        </w:rPr>
        <w:t>государственно</w:t>
      </w:r>
      <w:r>
        <w:rPr>
          <w:sz w:val="28"/>
        </w:rPr>
        <w:t>му</w:t>
      </w:r>
      <w:r>
        <w:rPr>
          <w:sz w:val="28"/>
        </w:rPr>
        <w:t xml:space="preserve"> бюджетно</w:t>
      </w:r>
      <w:r>
        <w:rPr>
          <w:sz w:val="28"/>
        </w:rPr>
        <w:t>му</w:t>
      </w:r>
      <w:r>
        <w:rPr>
          <w:sz w:val="28"/>
        </w:rPr>
        <w:t xml:space="preserve"> учреждени</w:t>
      </w:r>
      <w:r>
        <w:rPr>
          <w:sz w:val="28"/>
        </w:rPr>
        <w:t>ю</w:t>
      </w:r>
      <w:r>
        <w:rPr>
          <w:sz w:val="28"/>
        </w:rPr>
        <w:t xml:space="preserve"> Ростовской области «Центральная районная больница» в Белокалитвинском районе</w:t>
      </w:r>
      <w:r>
        <w:rPr>
          <w:sz w:val="28"/>
        </w:rPr>
        <w:t xml:space="preserve">, </w:t>
      </w:r>
      <w:r>
        <w:rPr>
          <w:sz w:val="28"/>
        </w:rPr>
        <w:t xml:space="preserve">Шахтинскому филиалу государственного </w:t>
      </w:r>
      <w:r>
        <w:rPr>
          <w:sz w:val="28"/>
        </w:rPr>
        <w:t>бюджетного</w:t>
      </w:r>
      <w:r>
        <w:rPr>
          <w:sz w:val="28"/>
        </w:rPr>
        <w:t xml:space="preserve"> учреждения </w:t>
      </w:r>
      <w:r>
        <w:rPr>
          <w:sz w:val="28"/>
        </w:rPr>
        <w:t xml:space="preserve">Ростовской </w:t>
      </w:r>
      <w:r>
        <w:rPr>
          <w:sz w:val="28"/>
        </w:rPr>
        <w:t xml:space="preserve">области </w:t>
      </w:r>
      <w:r>
        <w:rPr>
          <w:sz w:val="28"/>
        </w:rPr>
        <w:t>«</w:t>
      </w:r>
      <w:r>
        <w:rPr>
          <w:sz w:val="28"/>
        </w:rPr>
        <w:t>Психиатрическая больница</w:t>
      </w:r>
      <w:r>
        <w:rPr>
          <w:sz w:val="28"/>
        </w:rPr>
        <w:t xml:space="preserve">», </w:t>
      </w:r>
      <w:r>
        <w:rPr>
          <w:sz w:val="28"/>
        </w:rPr>
        <w:t>муниципальному бюджетному учреждению социального обслуживания Бел</w:t>
      </w:r>
      <w:r>
        <w:rPr>
          <w:sz w:val="28"/>
        </w:rPr>
        <w:t>окалитвинского района "</w:t>
      </w:r>
      <w:r>
        <w:rPr>
          <w:sz w:val="28"/>
        </w:rPr>
        <w:t>Центр социального обслуживания граждан пожилого возраста и инвалидов»</w:t>
      </w:r>
      <w:r>
        <w:rPr>
          <w:sz w:val="28"/>
        </w:rPr>
        <w:t xml:space="preserve"> </w:t>
      </w:r>
      <w:r>
        <w:rPr>
          <w:sz w:val="28"/>
        </w:rPr>
        <w:t xml:space="preserve">в случае отсутствия или недостаточности у органа опеки и попечительства организационных, кадровых, технических и иных возможностей </w:t>
      </w:r>
      <w:r>
        <w:rPr>
          <w:sz w:val="28"/>
        </w:rPr>
        <w:t>заключить</w:t>
      </w:r>
      <w:r>
        <w:rPr>
          <w:sz w:val="28"/>
        </w:rPr>
        <w:t xml:space="preserve"> договор</w:t>
      </w:r>
      <w:r>
        <w:rPr>
          <w:sz w:val="28"/>
        </w:rPr>
        <w:t xml:space="preserve"> </w:t>
      </w:r>
      <w:r>
        <w:rPr>
          <w:sz w:val="28"/>
        </w:rPr>
        <w:t>с Управлением социальной защиты населения Администрации</w:t>
      </w:r>
      <w:r>
        <w:rPr>
          <w:sz w:val="28"/>
        </w:rPr>
        <w:t xml:space="preserve"> Белокалитвинского района по осуществлению следующих полномочий:</w:t>
      </w:r>
    </w:p>
    <w:p w14:paraId="17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выявление совершеннолетних недееспособных или не полностью дееспособных граждан;</w:t>
      </w:r>
    </w:p>
    <w:p w14:paraId="18000000">
      <w:pPr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подбор и подготовка граждан, выразивших желание стать опекунами или попечителями совершеннолетних недееспособных или не полностью дееспособных граждан.</w:t>
      </w:r>
    </w:p>
    <w:p w14:paraId="19000000">
      <w:pPr>
        <w:tabs>
          <w:tab w:leader="none" w:pos="988" w:val="left"/>
          <w:tab w:leader="none" w:pos="2318" w:val="left"/>
        </w:tabs>
        <w:ind w:firstLine="709" w:left="0"/>
        <w:jc w:val="both"/>
        <w:rPr>
          <w:sz w:val="28"/>
        </w:rPr>
      </w:pPr>
      <w:r>
        <w:rPr>
          <w:sz w:val="28"/>
        </w:rPr>
        <w:t>5. Признать утратившими силу постановления</w:t>
      </w:r>
      <w:r>
        <w:rPr>
          <w:sz w:val="28"/>
        </w:rPr>
        <w:t xml:space="preserve"> Администрации Белокалитвинского района по перечню, согласно приложению № 3.</w:t>
      </w:r>
      <w:r>
        <w:rPr>
          <w:sz w:val="28"/>
        </w:rPr>
        <w:t xml:space="preserve"> </w:t>
      </w:r>
    </w:p>
    <w:p w14:paraId="1A000000">
      <w:pPr>
        <w:tabs>
          <w:tab w:leader="none" w:pos="988" w:val="left"/>
          <w:tab w:leader="none" w:pos="2318" w:val="left"/>
        </w:tabs>
        <w:ind w:firstLine="709" w:left="0"/>
        <w:jc w:val="both"/>
        <w:rPr>
          <w:sz w:val="28"/>
        </w:rPr>
      </w:pPr>
      <w:r>
        <w:rPr>
          <w:sz w:val="28"/>
        </w:rPr>
        <w:t xml:space="preserve">6. </w:t>
      </w:r>
      <w:r>
        <w:rPr>
          <w:sz w:val="28"/>
        </w:rPr>
        <w:t>Настоящее постановление вступает в силу после его официального опубликования.</w:t>
      </w:r>
    </w:p>
    <w:p w14:paraId="1B000000">
      <w:pPr>
        <w:tabs>
          <w:tab w:leader="none" w:pos="988" w:val="left"/>
          <w:tab w:leader="none" w:pos="2318" w:val="left"/>
        </w:tabs>
        <w:ind w:firstLine="709" w:left="0"/>
        <w:jc w:val="both"/>
        <w:rPr>
          <w:sz w:val="28"/>
        </w:rPr>
      </w:pPr>
      <w:r>
        <w:rPr>
          <w:sz w:val="28"/>
        </w:rPr>
        <w:t>7</w:t>
      </w:r>
      <w:r>
        <w:rPr>
          <w:sz w:val="28"/>
        </w:rPr>
        <w:t>.</w:t>
      </w:r>
      <w:r>
        <w:rPr>
          <w:sz w:val="28"/>
        </w:rPr>
        <w:tab/>
      </w:r>
      <w:r>
        <w:rPr>
          <w:sz w:val="28"/>
        </w:rPr>
        <w:t>Контроль за</w:t>
      </w:r>
      <w:r>
        <w:rPr>
          <w:sz w:val="28"/>
        </w:rPr>
        <w:t xml:space="preserve"> исполнением настоящего постановления возложить на заместителя главы администрации района по социальным вопросам </w:t>
      </w:r>
      <w:r>
        <w:rPr>
          <w:sz w:val="28"/>
        </w:rPr>
        <w:t>Керенцеву</w:t>
      </w:r>
      <w:r>
        <w:rPr>
          <w:sz w:val="28"/>
        </w:rPr>
        <w:t xml:space="preserve"> Е.Н.</w:t>
      </w:r>
    </w:p>
    <w:p w14:paraId="1C000000">
      <w:pPr>
        <w:tabs>
          <w:tab w:leader="none" w:pos="988" w:val="left"/>
          <w:tab w:leader="none" w:pos="2318" w:val="left"/>
        </w:tabs>
        <w:ind w:firstLine="709" w:left="0"/>
        <w:jc w:val="both"/>
        <w:rPr>
          <w:sz w:val="28"/>
        </w:rPr>
      </w:pPr>
    </w:p>
    <w:p w14:paraId="1D000000">
      <w:pPr>
        <w:tabs>
          <w:tab w:leader="none" w:pos="988" w:val="left"/>
          <w:tab w:leader="none" w:pos="2318" w:val="left"/>
        </w:tabs>
        <w:ind/>
        <w:jc w:val="both"/>
        <w:rPr>
          <w:sz w:val="22"/>
        </w:rPr>
      </w:pPr>
    </w:p>
    <w:p w14:paraId="1E000000">
      <w:pPr>
        <w:tabs>
          <w:tab w:leader="none" w:pos="988" w:val="left"/>
          <w:tab w:leader="none" w:pos="2318" w:val="left"/>
        </w:tabs>
        <w:ind/>
        <w:jc w:val="both"/>
        <w:rPr>
          <w:sz w:val="22"/>
        </w:rPr>
      </w:pPr>
    </w:p>
    <w:p w14:paraId="1F000000">
      <w:pPr>
        <w:tabs>
          <w:tab w:leader="none" w:pos="988" w:val="left"/>
          <w:tab w:leader="none" w:pos="2318" w:val="left"/>
        </w:tabs>
        <w:ind/>
        <w:jc w:val="both"/>
        <w:rPr>
          <w:spacing w:val="10"/>
          <w:sz w:val="28"/>
        </w:rPr>
      </w:pPr>
      <w:r>
        <w:rPr>
          <w:spacing w:val="10"/>
          <w:sz w:val="28"/>
        </w:rPr>
        <w:t>Глава Администрации</w:t>
      </w:r>
    </w:p>
    <w:p w14:paraId="20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  <w:r>
        <w:rPr>
          <w:spacing w:val="10"/>
          <w:sz w:val="28"/>
        </w:rPr>
        <w:t>Белокалитвинского района</w:t>
      </w:r>
      <w:r>
        <w:rPr>
          <w:spacing w:val="10"/>
          <w:sz w:val="28"/>
        </w:rPr>
        <w:tab/>
      </w:r>
      <w:r>
        <w:rPr>
          <w:spacing w:val="10"/>
          <w:sz w:val="28"/>
        </w:rPr>
        <w:tab/>
      </w:r>
      <w:r>
        <w:rPr>
          <w:spacing w:val="10"/>
          <w:sz w:val="28"/>
        </w:rPr>
        <w:tab/>
      </w:r>
      <w:r>
        <w:rPr>
          <w:spacing w:val="10"/>
          <w:sz w:val="28"/>
        </w:rPr>
        <w:tab/>
      </w:r>
      <w:r>
        <w:rPr>
          <w:spacing w:val="10"/>
          <w:sz w:val="28"/>
        </w:rPr>
        <w:tab/>
      </w:r>
      <w:r>
        <w:rPr>
          <w:spacing w:val="10"/>
          <w:sz w:val="28"/>
        </w:rPr>
        <w:tab/>
      </w:r>
      <w:r>
        <w:rPr>
          <w:spacing w:val="10"/>
          <w:sz w:val="28"/>
        </w:rPr>
        <w:tab/>
      </w:r>
      <w:r>
        <w:rPr>
          <w:spacing w:val="10"/>
          <w:sz w:val="28"/>
        </w:rPr>
        <w:t xml:space="preserve">    </w:t>
      </w:r>
      <w:r>
        <w:rPr>
          <w:sz w:val="28"/>
        </w:rPr>
        <w:t>О.А. Мельникова</w:t>
      </w:r>
    </w:p>
    <w:p w14:paraId="21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</w:p>
    <w:p w14:paraId="22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  <w:r>
        <w:rPr>
          <w:sz w:val="28"/>
        </w:rPr>
        <w:t>Проект подготовил:</w:t>
      </w:r>
    </w:p>
    <w:p w14:paraId="23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  <w:r>
        <w:rPr>
          <w:sz w:val="28"/>
        </w:rPr>
        <w:t>Начальник УСЗН</w:t>
      </w:r>
    </w:p>
    <w:p w14:paraId="24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  <w:r>
        <w:rPr>
          <w:sz w:val="28"/>
        </w:rPr>
        <w:t>Белокалитвинского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Ю.А. Цыганенко</w:t>
      </w:r>
    </w:p>
    <w:p w14:paraId="25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  <w:r>
        <w:rPr>
          <w:sz w:val="28"/>
        </w:rPr>
        <w:t>______________ 2026 г.</w:t>
      </w:r>
    </w:p>
    <w:p w14:paraId="26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  <w:r>
        <w:rPr>
          <w:sz w:val="20"/>
        </w:rPr>
        <w:t xml:space="preserve">Исполнитель: И.М. </w:t>
      </w:r>
      <w:r>
        <w:rPr>
          <w:sz w:val="20"/>
        </w:rPr>
        <w:t>Каюдина</w:t>
      </w:r>
      <w:r>
        <w:rPr>
          <w:sz w:val="20"/>
        </w:rPr>
        <w:t>,  8(86383) 2-60-46</w:t>
      </w:r>
    </w:p>
    <w:p w14:paraId="27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28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29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2A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2B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2C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2D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2E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2F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30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31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32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33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34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35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36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37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38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39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3A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3B000000">
      <w:pPr>
        <w:ind w:firstLine="0" w:left="6804"/>
        <w:jc w:val="center"/>
        <w:rPr>
          <w:sz w:val="28"/>
        </w:rPr>
      </w:pPr>
    </w:p>
    <w:p w14:paraId="3C000000">
      <w:pPr>
        <w:ind w:firstLine="0" w:left="6804"/>
        <w:jc w:val="center"/>
        <w:rPr>
          <w:sz w:val="28"/>
        </w:rPr>
      </w:pPr>
    </w:p>
    <w:p w14:paraId="3D000000">
      <w:pPr>
        <w:ind w:firstLine="0" w:left="6804"/>
        <w:jc w:val="center"/>
        <w:rPr>
          <w:sz w:val="28"/>
        </w:rPr>
      </w:pPr>
    </w:p>
    <w:p w14:paraId="3E000000">
      <w:pPr>
        <w:ind w:firstLine="0" w:left="6804"/>
        <w:jc w:val="center"/>
        <w:rPr>
          <w:sz w:val="28"/>
        </w:rPr>
      </w:pPr>
    </w:p>
    <w:p w14:paraId="3F000000">
      <w:pPr>
        <w:ind w:firstLine="0" w:left="6804"/>
        <w:jc w:val="center"/>
        <w:rPr>
          <w:sz w:val="28"/>
        </w:rPr>
      </w:pPr>
      <w:r>
        <w:rPr>
          <w:sz w:val="28"/>
        </w:rPr>
        <w:t>Прилож</w:t>
      </w:r>
      <w:r>
        <w:rPr>
          <w:sz w:val="28"/>
        </w:rPr>
        <w:t>е</w:t>
      </w:r>
      <w:r>
        <w:rPr>
          <w:sz w:val="28"/>
        </w:rPr>
        <w:t>ние 1</w:t>
      </w:r>
    </w:p>
    <w:p w14:paraId="40000000">
      <w:pPr>
        <w:ind w:firstLine="0" w:left="6804"/>
        <w:jc w:val="center"/>
        <w:rPr>
          <w:sz w:val="28"/>
        </w:rPr>
      </w:pPr>
      <w:r>
        <w:rPr>
          <w:sz w:val="28"/>
        </w:rPr>
        <w:t>к постановлению</w:t>
      </w:r>
    </w:p>
    <w:p w14:paraId="41000000">
      <w:pPr>
        <w:ind w:firstLine="0" w:left="6804"/>
        <w:jc w:val="center"/>
        <w:rPr>
          <w:sz w:val="28"/>
        </w:rPr>
      </w:pPr>
      <w:r>
        <w:rPr>
          <w:sz w:val="28"/>
        </w:rPr>
        <w:t>Администрации</w:t>
      </w:r>
    </w:p>
    <w:p w14:paraId="42000000">
      <w:pPr>
        <w:ind w:firstLine="0" w:left="6804"/>
        <w:jc w:val="center"/>
        <w:rPr>
          <w:sz w:val="28"/>
        </w:rPr>
      </w:pPr>
      <w:r>
        <w:rPr>
          <w:sz w:val="28"/>
        </w:rPr>
        <w:t>Белокалитвинского района</w:t>
      </w:r>
    </w:p>
    <w:p w14:paraId="43000000">
      <w:pPr>
        <w:ind w:firstLine="0" w:left="6804"/>
        <w:jc w:val="center"/>
        <w:rPr>
          <w:sz w:val="28"/>
        </w:rPr>
      </w:pPr>
      <w:r>
        <w:rPr>
          <w:sz w:val="28"/>
        </w:rPr>
        <w:t>от ________№_____</w:t>
      </w:r>
    </w:p>
    <w:p w14:paraId="44000000">
      <w:pPr>
        <w:widowControl w:val="0"/>
        <w:spacing w:line="300" w:lineRule="exact"/>
        <w:ind w:firstLine="0" w:left="6237"/>
        <w:jc w:val="center"/>
        <w:rPr>
          <w:sz w:val="28"/>
        </w:rPr>
      </w:pPr>
    </w:p>
    <w:p w14:paraId="45000000">
      <w:pPr>
        <w:widowControl w:val="0"/>
        <w:ind w:firstLine="540" w:left="0"/>
        <w:jc w:val="both"/>
      </w:pPr>
    </w:p>
    <w:p w14:paraId="46000000">
      <w:pPr>
        <w:widowControl w:val="0"/>
        <w:ind w:firstLine="540" w:left="0"/>
        <w:jc w:val="center"/>
        <w:rPr>
          <w:sz w:val="28"/>
        </w:rPr>
      </w:pPr>
      <w:r>
        <w:rPr>
          <w:sz w:val="28"/>
        </w:rPr>
        <w:t>ПОЛОЖЕНИЕ</w:t>
      </w:r>
    </w:p>
    <w:p w14:paraId="47000000">
      <w:pPr>
        <w:widowControl w:val="0"/>
        <w:ind w:firstLine="540" w:left="0"/>
        <w:jc w:val="center"/>
        <w:rPr>
          <w:sz w:val="28"/>
        </w:rPr>
      </w:pPr>
      <w:r>
        <w:rPr>
          <w:sz w:val="28"/>
        </w:rPr>
        <w:t xml:space="preserve">о </w:t>
      </w:r>
      <w:r>
        <w:rPr>
          <w:sz w:val="28"/>
        </w:rPr>
        <w:t>С</w:t>
      </w:r>
      <w:r>
        <w:rPr>
          <w:sz w:val="28"/>
        </w:rPr>
        <w:t xml:space="preserve">овете по опеке и попечительству в отношении совершеннолетних </w:t>
      </w:r>
      <w:r>
        <w:rPr>
          <w:sz w:val="28"/>
        </w:rPr>
        <w:t>недееспособных или не полностью дееспособных граждан</w:t>
      </w:r>
    </w:p>
    <w:p w14:paraId="48000000">
      <w:pPr>
        <w:tabs>
          <w:tab w:leader="none" w:pos="988" w:val="left"/>
          <w:tab w:leader="none" w:pos="2318" w:val="left"/>
        </w:tabs>
        <w:ind/>
        <w:jc w:val="right"/>
        <w:rPr>
          <w:sz w:val="28"/>
        </w:rPr>
      </w:pPr>
      <w:r>
        <w:rPr>
          <w:sz w:val="28"/>
        </w:rPr>
        <w:t xml:space="preserve">                               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</w:p>
    <w:p w14:paraId="49000000">
      <w:pPr>
        <w:tabs>
          <w:tab w:leader="none" w:pos="988" w:val="left"/>
          <w:tab w:leader="none" w:pos="2318" w:val="left"/>
        </w:tabs>
        <w:ind/>
        <w:jc w:val="center"/>
        <w:rPr>
          <w:sz w:val="28"/>
        </w:rPr>
      </w:pPr>
    </w:p>
    <w:p w14:paraId="4A000000">
      <w:pPr>
        <w:ind/>
        <w:jc w:val="center"/>
        <w:rPr>
          <w:color w:val="000000"/>
          <w:sz w:val="28"/>
        </w:rPr>
      </w:pPr>
      <w:r>
        <w:rPr>
          <w:color w:val="000000"/>
          <w:sz w:val="28"/>
        </w:rPr>
        <w:t>1. Общие положения</w:t>
      </w:r>
    </w:p>
    <w:p w14:paraId="4B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</w:p>
    <w:p w14:paraId="4C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  <w:r>
        <w:rPr>
          <w:sz w:val="28"/>
        </w:rPr>
        <w:tab/>
      </w:r>
      <w:r>
        <w:rPr>
          <w:color w:val="000000"/>
          <w:sz w:val="28"/>
        </w:rPr>
        <w:t xml:space="preserve">1.1. </w:t>
      </w:r>
      <w:r>
        <w:rPr>
          <w:color w:val="000000"/>
          <w:sz w:val="28"/>
        </w:rPr>
        <w:t xml:space="preserve">Совет по опеке и попечительству при Администрации </w:t>
      </w:r>
      <w:r>
        <w:rPr>
          <w:color w:val="000000"/>
          <w:sz w:val="28"/>
        </w:rPr>
        <w:t xml:space="preserve">Белокалитвинского района (далее - Совет) </w:t>
      </w:r>
      <w:r>
        <w:rPr>
          <w:color w:val="000000"/>
          <w:sz w:val="28"/>
        </w:rPr>
        <w:t xml:space="preserve">является коллегиальным </w:t>
      </w:r>
      <w:r>
        <w:rPr>
          <w:color w:val="000000"/>
          <w:sz w:val="28"/>
        </w:rPr>
        <w:t>совещательным</w:t>
      </w:r>
      <w:r>
        <w:rPr>
          <w:color w:val="000000"/>
          <w:sz w:val="28"/>
        </w:rPr>
        <w:t xml:space="preserve"> органом, действующим в целях защиты личных и имущественных прав, законных интересов</w:t>
      </w:r>
      <w:r>
        <w:rPr>
          <w:color w:val="000000"/>
          <w:sz w:val="28"/>
        </w:rPr>
        <w:t xml:space="preserve"> </w:t>
      </w:r>
      <w:r>
        <w:rPr>
          <w:sz w:val="28"/>
        </w:rPr>
        <w:t>недееспособных или не полностью дееспособных граждан.</w:t>
      </w:r>
    </w:p>
    <w:p w14:paraId="4D000000">
      <w:pPr>
        <w:ind w:firstLine="720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1.2. </w:t>
      </w:r>
      <w:r>
        <w:rPr>
          <w:color w:val="000000"/>
          <w:sz w:val="28"/>
        </w:rPr>
        <w:t xml:space="preserve">Положение о Совете и его состав утверждаются постановлением Администрации </w:t>
      </w:r>
      <w:r>
        <w:rPr>
          <w:color w:val="000000"/>
          <w:sz w:val="28"/>
        </w:rPr>
        <w:t>Белокалитвинского района</w:t>
      </w:r>
      <w:r>
        <w:rPr>
          <w:color w:val="000000"/>
          <w:sz w:val="28"/>
        </w:rPr>
        <w:t>.</w:t>
      </w:r>
    </w:p>
    <w:p w14:paraId="4E000000">
      <w:pPr>
        <w:tabs>
          <w:tab w:leader="none" w:pos="1134" w:val="left"/>
        </w:tabs>
        <w:ind w:firstLine="720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1.3. </w:t>
      </w:r>
      <w:r>
        <w:rPr>
          <w:color w:val="000000"/>
          <w:sz w:val="28"/>
        </w:rPr>
        <w:t xml:space="preserve">Совет руководствуется в своей деятельности Гражданским кодексом Российской Федерации, Федеральным законом Российской Федерации от 24.04.2008 № 48-ФЗ «Об опеке и попечительстве», постановлением Правительства Российской Федерации от 17.11.2010 № 927 «Об отдельных вопросах осуществления опеки и попечительства в отношении совершеннолетних недееспособных или не полностью дееспособных граждан», Областным законом Ростовской области от 26.12.2007 № 830-ЗС «Об организации опеки и попечительства в Ростовской области», </w:t>
      </w:r>
      <w:r>
        <w:rPr>
          <w:color w:val="000000"/>
          <w:sz w:val="28"/>
        </w:rPr>
        <w:t>иными нормативными</w:t>
      </w:r>
      <w:r>
        <w:rPr>
          <w:color w:val="000000"/>
          <w:sz w:val="28"/>
        </w:rPr>
        <w:t xml:space="preserve"> актами и </w:t>
      </w:r>
      <w:r>
        <w:rPr>
          <w:color w:val="000000"/>
          <w:sz w:val="28"/>
        </w:rPr>
        <w:t>настоящим Положением.</w:t>
      </w:r>
    </w:p>
    <w:p w14:paraId="4F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</w:p>
    <w:p w14:paraId="50000000">
      <w:pPr>
        <w:ind w:firstLine="0" w:left="142"/>
        <w:jc w:val="center"/>
        <w:rPr>
          <w:color w:val="000000"/>
          <w:sz w:val="28"/>
        </w:rPr>
      </w:pPr>
      <w:r>
        <w:rPr>
          <w:color w:val="000000"/>
          <w:sz w:val="28"/>
        </w:rPr>
        <w:t xml:space="preserve">2. </w:t>
      </w:r>
      <w:r>
        <w:rPr>
          <w:color w:val="000000"/>
          <w:sz w:val="28"/>
        </w:rPr>
        <w:t>Основные задачи Совета по опеке и попечительству</w:t>
      </w:r>
    </w:p>
    <w:p w14:paraId="51000000">
      <w:pPr>
        <w:ind/>
        <w:jc w:val="center"/>
        <w:rPr>
          <w:b w:val="1"/>
          <w:color w:val="000000"/>
          <w:sz w:val="28"/>
        </w:rPr>
      </w:pPr>
    </w:p>
    <w:p w14:paraId="52000000">
      <w:pPr>
        <w:ind w:firstLine="99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2.1. </w:t>
      </w:r>
      <w:r>
        <w:rPr>
          <w:color w:val="000000"/>
          <w:sz w:val="28"/>
        </w:rPr>
        <w:t>Основными задачами Совета являются:</w:t>
      </w:r>
    </w:p>
    <w:p w14:paraId="53000000">
      <w:pPr>
        <w:widowControl w:val="0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</w:t>
      </w:r>
      <w:r>
        <w:rPr>
          <w:color w:val="000000"/>
          <w:sz w:val="28"/>
        </w:rPr>
        <w:t xml:space="preserve">содействие Управлению социальной защиты </w:t>
      </w:r>
      <w:r>
        <w:rPr>
          <w:color w:val="000000"/>
          <w:sz w:val="28"/>
        </w:rPr>
        <w:t>населения Администрации Белокалитвинского района</w:t>
      </w:r>
      <w:r>
        <w:rPr>
          <w:color w:val="000000"/>
          <w:sz w:val="28"/>
        </w:rPr>
        <w:t xml:space="preserve"> (далее </w:t>
      </w:r>
      <w:r>
        <w:rPr>
          <w:color w:val="000000"/>
          <w:sz w:val="28"/>
        </w:rPr>
        <w:t>- Управление</w:t>
      </w:r>
      <w:r>
        <w:rPr>
          <w:color w:val="000000"/>
          <w:sz w:val="28"/>
        </w:rPr>
        <w:t xml:space="preserve">) в </w:t>
      </w:r>
      <w:r>
        <w:rPr>
          <w:color w:val="000000"/>
          <w:sz w:val="28"/>
        </w:rPr>
        <w:t xml:space="preserve">вопросах </w:t>
      </w:r>
      <w:r>
        <w:rPr>
          <w:color w:val="000000"/>
          <w:sz w:val="28"/>
        </w:rPr>
        <w:t xml:space="preserve">организации деятельности по установлению, осуществлению и прекращению опеки, попечительства над </w:t>
      </w:r>
      <w:r>
        <w:rPr>
          <w:color w:val="000000"/>
          <w:sz w:val="28"/>
        </w:rPr>
        <w:t xml:space="preserve">совершеннолетними </w:t>
      </w:r>
      <w:r>
        <w:rPr>
          <w:color w:val="000000"/>
          <w:sz w:val="28"/>
        </w:rPr>
        <w:t xml:space="preserve">недееспособными или ограниченно дееспособными </w:t>
      </w:r>
      <w:r>
        <w:rPr>
          <w:color w:val="000000"/>
          <w:sz w:val="28"/>
        </w:rPr>
        <w:t>гражданами;</w:t>
      </w:r>
    </w:p>
    <w:p w14:paraId="54000000">
      <w:pPr>
        <w:widowControl w:val="0"/>
        <w:ind w:firstLine="709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 </w:t>
      </w:r>
      <w:r>
        <w:rPr>
          <w:color w:val="000000"/>
          <w:sz w:val="28"/>
        </w:rPr>
        <w:t xml:space="preserve"> осуществление защиты личных и имущественных прав, интересов граждан, нуждающихся в опеке</w:t>
      </w:r>
      <w:r>
        <w:rPr>
          <w:color w:val="000000"/>
          <w:sz w:val="28"/>
        </w:rPr>
        <w:t xml:space="preserve"> и</w:t>
      </w:r>
      <w:r>
        <w:rPr>
          <w:color w:val="000000"/>
          <w:sz w:val="28"/>
        </w:rPr>
        <w:t xml:space="preserve"> попечительстве;</w:t>
      </w:r>
    </w:p>
    <w:p w14:paraId="55000000">
      <w:pPr>
        <w:widowControl w:val="0"/>
        <w:ind w:firstLine="709" w:left="0" w:right="57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организация взаимодействия Управления с другими органами,                                                                               учреждениями, организациями по защите прав и законных интересов подопечных. </w:t>
      </w:r>
    </w:p>
    <w:p w14:paraId="56000000">
      <w:pPr>
        <w:widowControl w:val="0"/>
        <w:ind w:firstLine="709" w:left="0"/>
        <w:jc w:val="both"/>
        <w:rPr>
          <w:color w:val="000000"/>
          <w:sz w:val="28"/>
        </w:rPr>
      </w:pPr>
    </w:p>
    <w:p w14:paraId="57000000">
      <w:pPr>
        <w:ind w:firstLine="0" w:left="142"/>
        <w:jc w:val="center"/>
        <w:rPr>
          <w:color w:val="000000"/>
          <w:sz w:val="28"/>
        </w:rPr>
      </w:pPr>
    </w:p>
    <w:p w14:paraId="58000000">
      <w:pPr>
        <w:ind w:firstLine="0" w:left="142"/>
        <w:jc w:val="center"/>
        <w:rPr>
          <w:color w:val="000000"/>
          <w:sz w:val="28"/>
        </w:rPr>
      </w:pPr>
      <w:r>
        <w:rPr>
          <w:color w:val="000000"/>
          <w:sz w:val="28"/>
        </w:rPr>
        <w:t xml:space="preserve">3. </w:t>
      </w:r>
      <w:r>
        <w:rPr>
          <w:color w:val="000000"/>
          <w:sz w:val="28"/>
        </w:rPr>
        <w:t>Основные функции Совета по опеке и попечительству</w:t>
      </w:r>
    </w:p>
    <w:p w14:paraId="59000000">
      <w:pPr>
        <w:ind/>
        <w:jc w:val="center"/>
        <w:rPr>
          <w:b w:val="1"/>
          <w:color w:val="000000"/>
          <w:sz w:val="28"/>
        </w:rPr>
      </w:pPr>
    </w:p>
    <w:p w14:paraId="5A000000">
      <w:pPr>
        <w:ind w:firstLine="99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3.1. </w:t>
      </w:r>
      <w:r>
        <w:rPr>
          <w:color w:val="000000"/>
          <w:sz w:val="28"/>
        </w:rPr>
        <w:t>Основными функциями Совета являются:</w:t>
      </w:r>
    </w:p>
    <w:p w14:paraId="5B000000">
      <w:pPr>
        <w:pStyle w:val="Style_1"/>
        <w:ind w:firstLine="993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рассмотрение вопросов по назначению граждан опекунами</w:t>
      </w:r>
      <w:r>
        <w:rPr>
          <w:rFonts w:ascii="Times New Roman" w:hAnsi="Times New Roman"/>
          <w:sz w:val="28"/>
        </w:rPr>
        <w:t xml:space="preserve"> и</w:t>
      </w:r>
      <w:r>
        <w:rPr>
          <w:rFonts w:ascii="Times New Roman" w:hAnsi="Times New Roman"/>
          <w:sz w:val="28"/>
        </w:rPr>
        <w:t xml:space="preserve"> попечителями;</w:t>
      </w:r>
    </w:p>
    <w:p w14:paraId="5C000000">
      <w:pPr>
        <w:widowControl w:val="0"/>
        <w:ind w:firstLine="993" w:left="0"/>
        <w:jc w:val="both"/>
        <w:rPr>
          <w:sz w:val="28"/>
        </w:rPr>
      </w:pPr>
      <w:r>
        <w:rPr>
          <w:sz w:val="28"/>
        </w:rPr>
        <w:t>рассмотрение вопросов по отстранению опекуна, попечителя</w:t>
      </w:r>
      <w:r>
        <w:rPr>
          <w:sz w:val="28"/>
        </w:rPr>
        <w:t xml:space="preserve"> </w:t>
      </w:r>
      <w:r>
        <w:rPr>
          <w:sz w:val="28"/>
        </w:rPr>
        <w:t xml:space="preserve">от исполнения </w:t>
      </w:r>
      <w:r>
        <w:rPr>
          <w:sz w:val="28"/>
        </w:rPr>
        <w:t>ими своих обязанностей;</w:t>
      </w:r>
    </w:p>
    <w:p w14:paraId="5D000000">
      <w:pPr>
        <w:widowControl w:val="0"/>
        <w:ind w:firstLine="993" w:left="0"/>
        <w:jc w:val="both"/>
        <w:rPr>
          <w:sz w:val="28"/>
        </w:rPr>
      </w:pPr>
      <w:r>
        <w:rPr>
          <w:sz w:val="28"/>
        </w:rPr>
        <w:t>рассмотрение вопросов, связанных с управлением опекуном (попечителем) имуществ</w:t>
      </w:r>
      <w:r>
        <w:rPr>
          <w:sz w:val="28"/>
        </w:rPr>
        <w:t>а</w:t>
      </w:r>
      <w:r>
        <w:rPr>
          <w:sz w:val="28"/>
        </w:rPr>
        <w:t xml:space="preserve"> подопечных;</w:t>
      </w:r>
    </w:p>
    <w:p w14:paraId="5E000000">
      <w:pPr>
        <w:widowControl w:val="0"/>
        <w:ind w:firstLine="993" w:left="0"/>
        <w:jc w:val="both"/>
        <w:rPr>
          <w:sz w:val="28"/>
        </w:rPr>
      </w:pPr>
      <w:r>
        <w:rPr>
          <w:sz w:val="28"/>
        </w:rPr>
        <w:t>рассмотрение вопросов, связанных с обращением У</w:t>
      </w:r>
      <w:r>
        <w:rPr>
          <w:sz w:val="28"/>
        </w:rPr>
        <w:t>правления</w:t>
      </w:r>
      <w:r>
        <w:rPr>
          <w:sz w:val="28"/>
        </w:rPr>
        <w:t xml:space="preserve"> в суд с заявлением о признании граждан</w:t>
      </w:r>
      <w:r>
        <w:rPr>
          <w:sz w:val="28"/>
        </w:rPr>
        <w:t>ина</w:t>
      </w:r>
      <w:r>
        <w:rPr>
          <w:sz w:val="28"/>
        </w:rPr>
        <w:t xml:space="preserve"> недееспособным или </w:t>
      </w:r>
      <w:r>
        <w:rPr>
          <w:sz w:val="28"/>
        </w:rPr>
        <w:t xml:space="preserve">об </w:t>
      </w:r>
      <w:r>
        <w:rPr>
          <w:sz w:val="28"/>
        </w:rPr>
        <w:t>ограничен</w:t>
      </w:r>
      <w:r>
        <w:rPr>
          <w:sz w:val="28"/>
        </w:rPr>
        <w:t xml:space="preserve">ии его </w:t>
      </w:r>
      <w:r>
        <w:rPr>
          <w:sz w:val="28"/>
        </w:rPr>
        <w:t>дееспособн</w:t>
      </w:r>
      <w:r>
        <w:rPr>
          <w:sz w:val="28"/>
        </w:rPr>
        <w:t>ости, а также о признании подопечного дееспособным, если отпали основания, в силу которых гражданин был признан недееспособным или был ограничен в дееспособности;</w:t>
      </w:r>
    </w:p>
    <w:p w14:paraId="5F000000">
      <w:pPr>
        <w:widowControl w:val="0"/>
        <w:ind w:firstLine="993" w:left="0"/>
        <w:jc w:val="both"/>
        <w:rPr>
          <w:sz w:val="28"/>
        </w:rPr>
      </w:pPr>
      <w:r>
        <w:rPr>
          <w:sz w:val="28"/>
        </w:rPr>
        <w:t xml:space="preserve">рассмотрение вопросов, связанных с помещением лиц, признанных судом недееспособными вследствие психического расстройства, </w:t>
      </w:r>
      <w:r>
        <w:rPr>
          <w:sz w:val="28"/>
        </w:rPr>
        <w:t>под надзор</w:t>
      </w:r>
      <w:r>
        <w:rPr>
          <w:sz w:val="28"/>
        </w:rPr>
        <w:t xml:space="preserve"> </w:t>
      </w:r>
      <w:r>
        <w:rPr>
          <w:sz w:val="28"/>
        </w:rPr>
        <w:t xml:space="preserve">в                                                                           </w:t>
      </w:r>
      <w:r>
        <w:rPr>
          <w:sz w:val="28"/>
        </w:rPr>
        <w:t xml:space="preserve">медицинскую организацию </w:t>
      </w:r>
      <w:r>
        <w:rPr>
          <w:sz w:val="28"/>
        </w:rPr>
        <w:t xml:space="preserve">или </w:t>
      </w:r>
      <w:r>
        <w:rPr>
          <w:sz w:val="28"/>
        </w:rPr>
        <w:t>в организацию социального обслуживания,                                                                             предоставляющую социальные услуги в стационарной форме;</w:t>
      </w:r>
    </w:p>
    <w:p w14:paraId="60000000">
      <w:pPr>
        <w:widowControl w:val="0"/>
        <w:ind w:firstLine="993" w:left="0"/>
        <w:jc w:val="both"/>
        <w:rPr>
          <w:sz w:val="28"/>
        </w:rPr>
      </w:pPr>
      <w:r>
        <w:rPr>
          <w:sz w:val="28"/>
        </w:rPr>
        <w:t>рассмотрение вопросов, связанных с необходимостью принятия соответствующих мер при обнаружении в действиях опекуна, попечителя, по отношению к подопечному оснований для привлечения его к административной, уголовной или иной ответственности</w:t>
      </w:r>
      <w:r>
        <w:rPr>
          <w:sz w:val="28"/>
        </w:rPr>
        <w:t>;</w:t>
      </w:r>
    </w:p>
    <w:p w14:paraId="61000000">
      <w:pPr>
        <w:widowControl w:val="0"/>
        <w:ind w:firstLine="993" w:left="0"/>
        <w:jc w:val="both"/>
        <w:rPr>
          <w:sz w:val="28"/>
        </w:rPr>
      </w:pPr>
      <w:r>
        <w:rPr>
          <w:sz w:val="28"/>
        </w:rPr>
        <w:t>рассмотрение конфликтных ситуаций, возникших в связи с установлением, осуществлением и прекращением опеки и попечительства.</w:t>
      </w:r>
      <w:r>
        <w:rPr>
          <w:sz w:val="28"/>
        </w:rPr>
        <w:t xml:space="preserve"> </w:t>
      </w:r>
    </w:p>
    <w:p w14:paraId="62000000">
      <w:pPr>
        <w:widowControl w:val="0"/>
        <w:ind w:firstLine="540" w:left="0"/>
        <w:jc w:val="both"/>
        <w:rPr>
          <w:rFonts w:ascii="Arial" w:hAnsi="Arial"/>
          <w:sz w:val="16"/>
        </w:rPr>
      </w:pPr>
    </w:p>
    <w:p w14:paraId="63000000">
      <w:pPr>
        <w:widowControl w:val="0"/>
        <w:ind/>
        <w:jc w:val="center"/>
        <w:outlineLvl w:val="1"/>
        <w:rPr>
          <w:sz w:val="28"/>
        </w:rPr>
      </w:pPr>
    </w:p>
    <w:p w14:paraId="64000000">
      <w:pPr>
        <w:widowControl w:val="0"/>
        <w:ind/>
        <w:jc w:val="center"/>
        <w:outlineLvl w:val="1"/>
        <w:rPr>
          <w:sz w:val="28"/>
        </w:rPr>
      </w:pPr>
      <w:r>
        <w:rPr>
          <w:sz w:val="28"/>
        </w:rPr>
        <w:t>4. Права Совета</w:t>
      </w:r>
    </w:p>
    <w:p w14:paraId="65000000">
      <w:pPr>
        <w:ind/>
        <w:jc w:val="both"/>
        <w:rPr>
          <w:color w:val="000000"/>
          <w:sz w:val="28"/>
        </w:rPr>
      </w:pPr>
    </w:p>
    <w:p w14:paraId="66000000">
      <w:pPr>
        <w:ind w:firstLine="99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4.1. </w:t>
      </w:r>
      <w:r>
        <w:rPr>
          <w:color w:val="000000"/>
          <w:sz w:val="28"/>
        </w:rPr>
        <w:t xml:space="preserve">Совет </w:t>
      </w:r>
      <w:r>
        <w:rPr>
          <w:color w:val="000000"/>
          <w:sz w:val="28"/>
        </w:rPr>
        <w:t>вправе:</w:t>
      </w:r>
    </w:p>
    <w:p w14:paraId="67000000">
      <w:pPr>
        <w:ind w:firstLine="99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з</w:t>
      </w:r>
      <w:r>
        <w:rPr>
          <w:color w:val="000000"/>
          <w:sz w:val="28"/>
        </w:rPr>
        <w:t>апрашива</w:t>
      </w:r>
      <w:r>
        <w:rPr>
          <w:color w:val="000000"/>
          <w:sz w:val="28"/>
        </w:rPr>
        <w:t>ть у органов местного самоуправления Белокалитвинского                                                                         района, организаций, граждан информацию и документы, необходимые для решения вопросов, входящих в компетентность Совета;</w:t>
      </w:r>
    </w:p>
    <w:p w14:paraId="68000000">
      <w:pPr>
        <w:ind w:firstLine="99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приглашать на свои заседания представителей организаций и граждан при рассмотрении вопросов, связанных с разногласиями между подопечными и опекунами, попечителями;</w:t>
      </w:r>
    </w:p>
    <w:p w14:paraId="69000000">
      <w:pPr>
        <w:ind w:firstLine="99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з</w:t>
      </w:r>
      <w:r>
        <w:rPr>
          <w:color w:val="000000"/>
          <w:sz w:val="28"/>
        </w:rPr>
        <w:t>аслушива</w:t>
      </w:r>
      <w:r>
        <w:rPr>
          <w:color w:val="000000"/>
          <w:sz w:val="28"/>
        </w:rPr>
        <w:t>ть</w:t>
      </w:r>
      <w:r>
        <w:rPr>
          <w:color w:val="000000"/>
          <w:sz w:val="28"/>
        </w:rPr>
        <w:t xml:space="preserve"> на своих заседаниях должностных лиц и граждан, а также выносит</w:t>
      </w:r>
      <w:r>
        <w:rPr>
          <w:color w:val="000000"/>
          <w:sz w:val="28"/>
        </w:rPr>
        <w:t>ь</w:t>
      </w:r>
      <w:r>
        <w:rPr>
          <w:color w:val="000000"/>
          <w:sz w:val="28"/>
        </w:rPr>
        <w:t xml:space="preserve"> решение по вопросам, определ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>нных повесткой дня</w:t>
      </w:r>
      <w:r>
        <w:rPr>
          <w:color w:val="000000"/>
          <w:sz w:val="28"/>
        </w:rPr>
        <w:t>;</w:t>
      </w:r>
    </w:p>
    <w:p w14:paraId="6A000000">
      <w:pPr>
        <w:ind w:firstLine="99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у</w:t>
      </w:r>
      <w:r>
        <w:rPr>
          <w:color w:val="000000"/>
          <w:sz w:val="28"/>
        </w:rPr>
        <w:t>частвовать в проверках и обследованиях, связанных с осуществлением опеки и попечительства.</w:t>
      </w:r>
    </w:p>
    <w:p w14:paraId="6B000000">
      <w:pPr>
        <w:ind w:firstLine="720" w:left="0"/>
        <w:jc w:val="center"/>
        <w:rPr>
          <w:color w:val="000000"/>
          <w:sz w:val="28"/>
        </w:rPr>
      </w:pPr>
    </w:p>
    <w:p w14:paraId="6C000000">
      <w:pPr>
        <w:ind w:firstLine="720" w:left="0"/>
        <w:jc w:val="center"/>
        <w:rPr>
          <w:color w:val="000000"/>
          <w:sz w:val="28"/>
        </w:rPr>
      </w:pPr>
      <w:r>
        <w:rPr>
          <w:color w:val="000000"/>
          <w:sz w:val="28"/>
        </w:rPr>
        <w:t xml:space="preserve">5. </w:t>
      </w:r>
      <w:r>
        <w:rPr>
          <w:color w:val="000000"/>
          <w:sz w:val="28"/>
        </w:rPr>
        <w:t>Состав и п</w:t>
      </w:r>
      <w:r>
        <w:rPr>
          <w:color w:val="000000"/>
          <w:sz w:val="28"/>
        </w:rPr>
        <w:t xml:space="preserve">орядок </w:t>
      </w:r>
      <w:r>
        <w:rPr>
          <w:color w:val="000000"/>
          <w:sz w:val="28"/>
        </w:rPr>
        <w:t>работы</w:t>
      </w:r>
      <w:r>
        <w:rPr>
          <w:color w:val="000000"/>
          <w:sz w:val="28"/>
        </w:rPr>
        <w:t xml:space="preserve"> Совета </w:t>
      </w:r>
    </w:p>
    <w:p w14:paraId="6D000000">
      <w:pPr>
        <w:ind w:firstLine="720" w:left="0"/>
        <w:jc w:val="center"/>
        <w:rPr>
          <w:color w:val="000000"/>
          <w:sz w:val="28"/>
        </w:rPr>
      </w:pPr>
    </w:p>
    <w:p w14:paraId="6E000000">
      <w:pPr>
        <w:numPr>
          <w:ilvl w:val="1"/>
          <w:numId w:val="1"/>
        </w:numPr>
        <w:ind w:firstLine="99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В состав Совета входят председатель Совета, заместитель председателя Совета и иные члены Совета.</w:t>
      </w:r>
      <w:r>
        <w:rPr>
          <w:color w:val="000000"/>
          <w:sz w:val="28"/>
        </w:rPr>
        <w:t xml:space="preserve"> </w:t>
      </w:r>
    </w:p>
    <w:p w14:paraId="6F000000">
      <w:pPr>
        <w:numPr>
          <w:ilvl w:val="1"/>
          <w:numId w:val="1"/>
        </w:numPr>
        <w:ind w:firstLine="99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Основная форма работы Совета – заседание. Заседание проводит председатель Совета, а при его отсутствии - заместитель председателя</w:t>
      </w:r>
      <w:r>
        <w:rPr>
          <w:color w:val="000000"/>
          <w:sz w:val="28"/>
        </w:rPr>
        <w:t>, протокол заседания Совета ведет секретарь Совета</w:t>
      </w:r>
      <w:r>
        <w:rPr>
          <w:color w:val="000000"/>
          <w:sz w:val="28"/>
        </w:rPr>
        <w:t>. Заседани</w:t>
      </w:r>
      <w:r>
        <w:rPr>
          <w:color w:val="000000"/>
          <w:sz w:val="28"/>
        </w:rPr>
        <w:t>я</w:t>
      </w:r>
      <w:r>
        <w:rPr>
          <w:color w:val="000000"/>
          <w:sz w:val="28"/>
        </w:rPr>
        <w:t xml:space="preserve"> провод</w:t>
      </w:r>
      <w:r>
        <w:rPr>
          <w:color w:val="000000"/>
          <w:sz w:val="28"/>
        </w:rPr>
        <w:t>я</w:t>
      </w:r>
      <w:r>
        <w:rPr>
          <w:color w:val="000000"/>
          <w:sz w:val="28"/>
        </w:rPr>
        <w:t>тся по мере необходимости</w:t>
      </w:r>
      <w:r>
        <w:rPr>
          <w:color w:val="000000"/>
          <w:sz w:val="28"/>
        </w:rPr>
        <w:t>.</w:t>
      </w:r>
    </w:p>
    <w:p w14:paraId="70000000">
      <w:pPr>
        <w:ind w:firstLine="992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В случае отсутствия на заседании Совета председателя Совета и                                                                             заместителя председателя Совета одновременно, председательствующий избирается                                                                         членами Совета непосредственно перед началом заседания Совета.</w:t>
      </w:r>
    </w:p>
    <w:p w14:paraId="71000000">
      <w:pPr>
        <w:ind w:firstLine="992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случае отсутствия в заседании секретаря Совета протокол заседания ведет один из членов Совета по поручению председательствующего. </w:t>
      </w:r>
    </w:p>
    <w:p w14:paraId="72000000">
      <w:pPr>
        <w:ind w:firstLine="99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Заседание Совета является правомочным, если в нем принимает участие не менее 2/3 его членов.</w:t>
      </w:r>
    </w:p>
    <w:p w14:paraId="73000000">
      <w:pPr>
        <w:ind w:firstLine="99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5.3. </w:t>
      </w:r>
      <w:r>
        <w:rPr>
          <w:color w:val="000000"/>
          <w:sz w:val="28"/>
        </w:rPr>
        <w:t>Решения Совета принимаются большинством голосов присутствующих на заседании членов Совета путем открытого голосования. В случае равенства голосов решающим является голос председательствующего на заседании.</w:t>
      </w:r>
    </w:p>
    <w:p w14:paraId="74000000">
      <w:pPr>
        <w:ind w:firstLine="99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5.4. Р</w:t>
      </w:r>
      <w:r>
        <w:rPr>
          <w:color w:val="000000"/>
          <w:sz w:val="28"/>
        </w:rPr>
        <w:t xml:space="preserve">ешение </w:t>
      </w:r>
      <w:r>
        <w:rPr>
          <w:color w:val="000000"/>
          <w:sz w:val="28"/>
        </w:rPr>
        <w:t>Совета оформляется протоколом</w:t>
      </w:r>
      <w:r>
        <w:rPr>
          <w:color w:val="000000"/>
          <w:sz w:val="28"/>
        </w:rPr>
        <w:t xml:space="preserve">. Протокол подписывается </w:t>
      </w:r>
      <w:r>
        <w:rPr>
          <w:color w:val="000000"/>
          <w:sz w:val="28"/>
        </w:rPr>
        <w:t>председателем или его заместителем, председательствующим на заседании и секретарем Совета.</w:t>
      </w:r>
    </w:p>
    <w:p w14:paraId="75000000">
      <w:pPr>
        <w:ind w:firstLine="99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5.5. </w:t>
      </w:r>
      <w:r>
        <w:rPr>
          <w:color w:val="000000"/>
          <w:sz w:val="28"/>
        </w:rPr>
        <w:t xml:space="preserve">Оформление протокола заседания Совета осуществляет секретарь комиссии в течение 3-х рабочих дней </w:t>
      </w:r>
      <w:r>
        <w:rPr>
          <w:color w:val="000000"/>
          <w:sz w:val="28"/>
        </w:rPr>
        <w:t>с даты проведения</w:t>
      </w:r>
      <w:r>
        <w:rPr>
          <w:color w:val="000000"/>
          <w:sz w:val="28"/>
        </w:rPr>
        <w:t xml:space="preserve"> заседания Совета. </w:t>
      </w:r>
    </w:p>
    <w:p w14:paraId="76000000">
      <w:pPr>
        <w:ind w:firstLine="993" w:left="0"/>
        <w:jc w:val="both"/>
        <w:rPr>
          <w:color w:val="000000"/>
          <w:sz w:val="28"/>
        </w:rPr>
      </w:pPr>
    </w:p>
    <w:p w14:paraId="77000000">
      <w:pPr>
        <w:ind w:firstLine="993" w:left="0"/>
        <w:jc w:val="center"/>
        <w:rPr>
          <w:color w:val="000000"/>
          <w:sz w:val="28"/>
        </w:rPr>
      </w:pPr>
      <w:r>
        <w:rPr>
          <w:color w:val="000000"/>
          <w:sz w:val="28"/>
        </w:rPr>
        <w:t>6. Заключительные положения</w:t>
      </w:r>
    </w:p>
    <w:p w14:paraId="78000000">
      <w:pPr>
        <w:ind w:firstLine="993" w:left="0"/>
        <w:jc w:val="center"/>
        <w:rPr>
          <w:color w:val="000000"/>
          <w:sz w:val="28"/>
        </w:rPr>
      </w:pPr>
    </w:p>
    <w:p w14:paraId="79000000">
      <w:pPr>
        <w:ind w:firstLine="99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6.1. Члены Совета имеют право вносить предложения по порядку работы Совета, требовать постановки своих предложений на голосование.</w:t>
      </w:r>
    </w:p>
    <w:p w14:paraId="7A000000">
      <w:pPr>
        <w:ind w:firstLine="99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6.2. Члены Совета не имеют права распространять в любой форме информацию, ставшую им доступной при принятии решения.</w:t>
      </w:r>
    </w:p>
    <w:p w14:paraId="7B000000">
      <w:pPr>
        <w:ind w:firstLine="993" w:left="0"/>
        <w:jc w:val="both"/>
        <w:rPr>
          <w:sz w:val="28"/>
        </w:rPr>
      </w:pPr>
      <w:r>
        <w:rPr>
          <w:sz w:val="28"/>
        </w:rPr>
        <w:t>6.3. В случае невозможности прибыть на заседание член Совета уведомляет об этом председателя Совета не позднее, чем за два дня до проведения заседания.</w:t>
      </w:r>
    </w:p>
    <w:p w14:paraId="7C000000">
      <w:pPr>
        <w:ind w:firstLine="993" w:left="0"/>
        <w:jc w:val="both"/>
        <w:rPr>
          <w:sz w:val="28"/>
        </w:rPr>
      </w:pPr>
      <w:r>
        <w:rPr>
          <w:sz w:val="28"/>
        </w:rPr>
        <w:t>6.4. Протоколы заседаний Совета хранятся у секретаря Совета в течение 5                                                                         лет со дня проведения заседания Совета.</w:t>
      </w:r>
    </w:p>
    <w:p w14:paraId="7D000000">
      <w:pPr>
        <w:ind w:firstLine="993" w:left="0"/>
        <w:jc w:val="both"/>
        <w:rPr>
          <w:sz w:val="28"/>
        </w:rPr>
      </w:pPr>
      <w:r>
        <w:rPr>
          <w:sz w:val="28"/>
        </w:rPr>
        <w:t>6.5. Организационно-техническое обеспечение деятельности Совета осуществляется Администраций Белокалитвинского района.</w:t>
      </w:r>
    </w:p>
    <w:p w14:paraId="7E000000">
      <w:pPr>
        <w:ind w:firstLine="993" w:left="0"/>
        <w:jc w:val="both"/>
        <w:rPr>
          <w:sz w:val="28"/>
        </w:rPr>
      </w:pPr>
    </w:p>
    <w:p w14:paraId="7F000000">
      <w:pPr>
        <w:ind w:firstLine="993" w:left="0"/>
        <w:jc w:val="both"/>
        <w:rPr>
          <w:sz w:val="28"/>
        </w:rPr>
      </w:pPr>
    </w:p>
    <w:p w14:paraId="80000000">
      <w:pPr>
        <w:ind/>
        <w:jc w:val="both"/>
        <w:rPr>
          <w:sz w:val="28"/>
        </w:rPr>
      </w:pPr>
      <w:r>
        <w:rPr>
          <w:sz w:val="28"/>
        </w:rPr>
        <w:t xml:space="preserve">Заместитель главы Администрации </w:t>
      </w:r>
    </w:p>
    <w:p w14:paraId="81000000">
      <w:pPr>
        <w:ind/>
        <w:jc w:val="both"/>
        <w:rPr>
          <w:sz w:val="28"/>
        </w:rPr>
      </w:pPr>
      <w:r>
        <w:rPr>
          <w:sz w:val="28"/>
        </w:rPr>
        <w:t xml:space="preserve">Белокалитвинского района </w:t>
      </w:r>
      <w:r>
        <w:rPr>
          <w:sz w:val="28"/>
        </w:rPr>
        <w:t>по</w:t>
      </w:r>
      <w:r>
        <w:rPr>
          <w:sz w:val="28"/>
        </w:rPr>
        <w:t xml:space="preserve"> </w:t>
      </w:r>
    </w:p>
    <w:p w14:paraId="82000000">
      <w:pPr>
        <w:ind w:right="0"/>
        <w:jc w:val="both"/>
        <w:rPr>
          <w:sz w:val="28"/>
        </w:rPr>
      </w:pPr>
      <w:r>
        <w:rPr>
          <w:sz w:val="28"/>
        </w:rPr>
        <w:t>организационной и кадровой работе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Л.Г. Василенко</w:t>
      </w:r>
      <w:r>
        <w:rPr>
          <w:sz w:val="28"/>
        </w:rPr>
        <w:tab/>
      </w:r>
      <w:r>
        <w:rPr>
          <w:sz w:val="28"/>
        </w:rPr>
        <w:tab/>
      </w:r>
    </w:p>
    <w:p w14:paraId="83000000">
      <w:pPr>
        <w:ind/>
        <w:jc w:val="both"/>
        <w:rPr>
          <w:sz w:val="28"/>
        </w:rPr>
      </w:pPr>
      <w:r>
        <w:rPr>
          <w:sz w:val="28"/>
        </w:rPr>
        <w:t xml:space="preserve">       </w:t>
      </w:r>
    </w:p>
    <w:p w14:paraId="84000000">
      <w:pPr>
        <w:rPr>
          <w:sz w:val="28"/>
        </w:rPr>
      </w:pPr>
      <w:r>
        <w:rPr>
          <w:sz w:val="28"/>
        </w:rPr>
        <w:t>Проект подготовил:</w:t>
      </w:r>
    </w:p>
    <w:p w14:paraId="85000000">
      <w:pPr>
        <w:rPr>
          <w:sz w:val="28"/>
        </w:rPr>
      </w:pPr>
      <w:r>
        <w:rPr>
          <w:sz w:val="28"/>
        </w:rPr>
        <w:t>Начальник УСЗН</w:t>
      </w:r>
    </w:p>
    <w:p w14:paraId="86000000">
      <w:pPr>
        <w:rPr>
          <w:sz w:val="28"/>
        </w:rPr>
      </w:pPr>
      <w:r>
        <w:rPr>
          <w:sz w:val="28"/>
        </w:rPr>
        <w:t xml:space="preserve">Белокалитвинского района           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    Ю.А. Цыганенко  </w:t>
      </w:r>
    </w:p>
    <w:p w14:paraId="87000000">
      <w:pPr>
        <w:rPr>
          <w:sz w:val="28"/>
        </w:rPr>
      </w:pPr>
      <w:r>
        <w:rPr>
          <w:sz w:val="28"/>
        </w:rPr>
        <w:t>_________________2026г.</w:t>
      </w:r>
    </w:p>
    <w:p w14:paraId="88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  <w:r>
        <w:rPr>
          <w:sz w:val="20"/>
        </w:rPr>
        <w:t xml:space="preserve">Исполнитель: И.М. </w:t>
      </w:r>
      <w:r>
        <w:rPr>
          <w:sz w:val="20"/>
        </w:rPr>
        <w:t>Каюдина</w:t>
      </w:r>
      <w:r>
        <w:rPr>
          <w:sz w:val="20"/>
        </w:rPr>
        <w:t>,  8(86383) 2-60-46</w:t>
      </w:r>
    </w:p>
    <w:p w14:paraId="89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8A000000">
      <w:pPr>
        <w:ind w:firstLine="993" w:left="0"/>
        <w:jc w:val="both"/>
        <w:rPr>
          <w:sz w:val="28"/>
        </w:rPr>
      </w:pPr>
    </w:p>
    <w:p w14:paraId="8B000000">
      <w:pPr>
        <w:tabs>
          <w:tab w:leader="none" w:pos="988" w:val="left"/>
          <w:tab w:leader="none" w:pos="2318" w:val="left"/>
        </w:tabs>
        <w:ind w:firstLine="993" w:left="0"/>
        <w:jc w:val="right"/>
        <w:rPr>
          <w:sz w:val="28"/>
        </w:rPr>
      </w:pPr>
    </w:p>
    <w:p w14:paraId="8C000000">
      <w:pPr>
        <w:tabs>
          <w:tab w:leader="none" w:pos="988" w:val="left"/>
          <w:tab w:leader="none" w:pos="2318" w:val="left"/>
        </w:tabs>
        <w:ind w:firstLine="993" w:left="0"/>
        <w:jc w:val="right"/>
        <w:rPr>
          <w:sz w:val="28"/>
        </w:rPr>
      </w:pPr>
    </w:p>
    <w:p w14:paraId="8D000000">
      <w:pPr>
        <w:tabs>
          <w:tab w:leader="none" w:pos="988" w:val="left"/>
          <w:tab w:leader="none" w:pos="2318" w:val="left"/>
        </w:tabs>
        <w:ind w:firstLine="993" w:left="0"/>
        <w:jc w:val="right"/>
        <w:rPr>
          <w:sz w:val="28"/>
        </w:rPr>
      </w:pPr>
    </w:p>
    <w:p w14:paraId="8E000000">
      <w:pPr>
        <w:tabs>
          <w:tab w:leader="none" w:pos="988" w:val="left"/>
          <w:tab w:leader="none" w:pos="2318" w:val="left"/>
        </w:tabs>
        <w:ind/>
        <w:jc w:val="right"/>
        <w:rPr>
          <w:sz w:val="28"/>
        </w:rPr>
      </w:pPr>
    </w:p>
    <w:p w14:paraId="8F000000">
      <w:pPr>
        <w:tabs>
          <w:tab w:leader="none" w:pos="988" w:val="left"/>
          <w:tab w:leader="none" w:pos="2318" w:val="left"/>
        </w:tabs>
        <w:ind w:firstLine="0" w:left="6804"/>
        <w:jc w:val="center"/>
        <w:rPr>
          <w:sz w:val="28"/>
        </w:rPr>
      </w:pPr>
    </w:p>
    <w:p w14:paraId="90000000">
      <w:pPr>
        <w:tabs>
          <w:tab w:leader="none" w:pos="988" w:val="left"/>
          <w:tab w:leader="none" w:pos="2318" w:val="left"/>
        </w:tabs>
        <w:ind w:firstLine="0" w:left="6804"/>
        <w:jc w:val="center"/>
        <w:rPr>
          <w:sz w:val="28"/>
        </w:rPr>
      </w:pPr>
    </w:p>
    <w:p w14:paraId="91000000">
      <w:pPr>
        <w:tabs>
          <w:tab w:leader="none" w:pos="988" w:val="left"/>
          <w:tab w:leader="none" w:pos="2318" w:val="left"/>
        </w:tabs>
        <w:ind w:firstLine="0" w:left="6804"/>
        <w:jc w:val="center"/>
        <w:rPr>
          <w:sz w:val="28"/>
        </w:rPr>
      </w:pPr>
    </w:p>
    <w:p w14:paraId="92000000">
      <w:pPr>
        <w:tabs>
          <w:tab w:leader="none" w:pos="988" w:val="left"/>
          <w:tab w:leader="none" w:pos="2318" w:val="left"/>
        </w:tabs>
        <w:ind w:firstLine="0" w:left="6804"/>
        <w:jc w:val="center"/>
        <w:rPr>
          <w:sz w:val="28"/>
        </w:rPr>
      </w:pPr>
    </w:p>
    <w:p w14:paraId="93000000">
      <w:pPr>
        <w:tabs>
          <w:tab w:leader="none" w:pos="988" w:val="left"/>
          <w:tab w:leader="none" w:pos="2318" w:val="left"/>
        </w:tabs>
        <w:ind w:firstLine="0" w:left="6804"/>
        <w:jc w:val="center"/>
        <w:rPr>
          <w:sz w:val="28"/>
        </w:rPr>
      </w:pPr>
    </w:p>
    <w:p w14:paraId="94000000">
      <w:pPr>
        <w:tabs>
          <w:tab w:leader="none" w:pos="988" w:val="left"/>
          <w:tab w:leader="none" w:pos="2318" w:val="left"/>
        </w:tabs>
        <w:ind w:firstLine="0" w:left="6804"/>
        <w:jc w:val="center"/>
        <w:rPr>
          <w:sz w:val="28"/>
        </w:rPr>
      </w:pPr>
      <w:r>
        <w:rPr>
          <w:sz w:val="28"/>
        </w:rPr>
        <w:t>Прилож</w:t>
      </w:r>
      <w:r>
        <w:rPr>
          <w:sz w:val="28"/>
        </w:rPr>
        <w:t>е</w:t>
      </w:r>
      <w:r>
        <w:rPr>
          <w:sz w:val="28"/>
        </w:rPr>
        <w:t>ние 2</w:t>
      </w:r>
    </w:p>
    <w:p w14:paraId="95000000">
      <w:pPr>
        <w:tabs>
          <w:tab w:leader="none" w:pos="988" w:val="left"/>
          <w:tab w:leader="none" w:pos="2318" w:val="left"/>
        </w:tabs>
        <w:ind w:firstLine="0" w:left="6804"/>
        <w:jc w:val="center"/>
        <w:rPr>
          <w:sz w:val="28"/>
        </w:rPr>
      </w:pPr>
      <w:r>
        <w:rPr>
          <w:sz w:val="28"/>
        </w:rPr>
        <w:t>к постановлению</w:t>
      </w:r>
    </w:p>
    <w:p w14:paraId="96000000">
      <w:pPr>
        <w:tabs>
          <w:tab w:leader="none" w:pos="988" w:val="left"/>
          <w:tab w:leader="none" w:pos="2318" w:val="left"/>
        </w:tabs>
        <w:ind w:firstLine="0" w:left="6804"/>
        <w:jc w:val="center"/>
        <w:rPr>
          <w:sz w:val="28"/>
        </w:rPr>
      </w:pPr>
      <w:r>
        <w:rPr>
          <w:sz w:val="28"/>
        </w:rPr>
        <w:t>Администрации</w:t>
      </w:r>
    </w:p>
    <w:p w14:paraId="97000000">
      <w:pPr>
        <w:tabs>
          <w:tab w:leader="none" w:pos="988" w:val="left"/>
          <w:tab w:leader="none" w:pos="2318" w:val="left"/>
        </w:tabs>
        <w:ind w:firstLine="0" w:left="6804"/>
        <w:jc w:val="center"/>
        <w:rPr>
          <w:sz w:val="28"/>
        </w:rPr>
      </w:pPr>
      <w:r>
        <w:rPr>
          <w:sz w:val="28"/>
        </w:rPr>
        <w:t xml:space="preserve">Белокалитвинского района         </w:t>
      </w:r>
      <w:r>
        <w:rPr>
          <w:sz w:val="28"/>
        </w:rPr>
        <w:t>от</w:t>
      </w:r>
      <w:r>
        <w:rPr>
          <w:sz w:val="28"/>
        </w:rPr>
        <w:t xml:space="preserve"> ________№_____</w:t>
      </w:r>
    </w:p>
    <w:p w14:paraId="98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</w:p>
    <w:p w14:paraId="99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</w:p>
    <w:p w14:paraId="9A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</w:p>
    <w:p w14:paraId="9B000000">
      <w:pPr>
        <w:ind w:hanging="5103" w:left="5103"/>
        <w:jc w:val="center"/>
        <w:rPr>
          <w:sz w:val="28"/>
        </w:rPr>
      </w:pPr>
      <w:r>
        <w:rPr>
          <w:sz w:val="28"/>
        </w:rPr>
        <w:t>Состав</w:t>
      </w:r>
    </w:p>
    <w:p w14:paraId="9C000000">
      <w:pPr>
        <w:ind w:hanging="142" w:left="142"/>
        <w:jc w:val="center"/>
        <w:rPr>
          <w:sz w:val="28"/>
        </w:rPr>
      </w:pPr>
      <w:r>
        <w:rPr>
          <w:sz w:val="28"/>
        </w:rPr>
        <w:t>Совета по опеке и попечительству над совершеннолетними недееспособными или не полностью дееспособными гражданами при Администрации Белокалитвинского района</w:t>
      </w:r>
    </w:p>
    <w:p w14:paraId="9D000000">
      <w:pPr>
        <w:ind w:hanging="142" w:left="142"/>
        <w:jc w:val="center"/>
        <w:rPr>
          <w:sz w:val="28"/>
        </w:rPr>
      </w:pPr>
    </w:p>
    <w:p w14:paraId="9E000000">
      <w:pPr>
        <w:widowControl w:val="0"/>
        <w:ind/>
        <w:jc w:val="both"/>
        <w:rPr>
          <w:sz w:val="28"/>
        </w:rPr>
      </w:pPr>
    </w:p>
    <w:tbl>
      <w:tblPr>
        <w:tblStyle w:val="Style_2"/>
        <w:tblW w:type="auto" w:w="0"/>
        <w:tblLayout w:type="fixed"/>
        <w:tblCellMar>
          <w:left w:type="dxa" w:w="0"/>
          <w:right w:type="dxa" w:w="0"/>
        </w:tblCellMar>
      </w:tblPr>
      <w:tblGrid>
        <w:gridCol w:w="3801"/>
        <w:gridCol w:w="6406"/>
      </w:tblGrid>
      <w:tr>
        <w:tc>
          <w:tcPr>
            <w:tcW w:type="dxa" w:w="3801"/>
            <w:tcMar>
              <w:top w:type="dxa" w:w="0"/>
              <w:left w:type="dxa" w:w="0"/>
              <w:bottom w:type="dxa" w:w="0"/>
              <w:right w:type="dxa" w:w="0"/>
            </w:tcMar>
          </w:tcPr>
          <w:p w14:paraId="9F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Керенцева</w:t>
            </w:r>
          </w:p>
          <w:p w14:paraId="A0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Елена Николаевна</w:t>
            </w:r>
          </w:p>
        </w:tc>
        <w:tc>
          <w:tcPr>
            <w:tcW w:type="dxa" w:w="6406"/>
            <w:tcMar>
              <w:top w:type="dxa" w:w="0"/>
              <w:left w:type="dxa" w:w="0"/>
              <w:bottom w:type="dxa" w:w="0"/>
              <w:right w:type="dxa" w:w="0"/>
            </w:tcMar>
          </w:tcPr>
          <w:p w14:paraId="A1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- заместитель главы Администрации района по социальным вопросам, председатель Совета по опеке и попечительству</w:t>
            </w:r>
          </w:p>
          <w:p w14:paraId="A2000000">
            <w:pPr>
              <w:widowControl w:val="0"/>
              <w:ind w:right="2"/>
              <w:rPr>
                <w:sz w:val="28"/>
              </w:rPr>
            </w:pPr>
          </w:p>
        </w:tc>
      </w:tr>
      <w:tr>
        <w:tc>
          <w:tcPr>
            <w:tcW w:type="dxa" w:w="3801"/>
            <w:tcMar>
              <w:top w:type="dxa" w:w="0"/>
              <w:left w:type="dxa" w:w="0"/>
              <w:bottom w:type="dxa" w:w="0"/>
              <w:right w:type="dxa" w:w="0"/>
            </w:tcMar>
          </w:tcPr>
          <w:p w14:paraId="A3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Цыганенко Юрий Алексеевич</w:t>
            </w:r>
          </w:p>
        </w:tc>
        <w:tc>
          <w:tcPr>
            <w:tcW w:type="dxa" w:w="6406"/>
            <w:tcMar>
              <w:top w:type="dxa" w:w="0"/>
              <w:left w:type="dxa" w:w="0"/>
              <w:bottom w:type="dxa" w:w="0"/>
              <w:right w:type="dxa" w:w="0"/>
            </w:tcMar>
          </w:tcPr>
          <w:p w14:paraId="A4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- начальник Управления социальной защиты населения Администрации Белокалитвинского района, заместитель председателя Совета по опеке и попечительству</w:t>
            </w:r>
          </w:p>
          <w:p w14:paraId="A5000000">
            <w:pPr>
              <w:widowControl w:val="0"/>
              <w:ind w:right="2"/>
              <w:rPr>
                <w:sz w:val="28"/>
              </w:rPr>
            </w:pPr>
          </w:p>
        </w:tc>
      </w:tr>
      <w:tr>
        <w:tc>
          <w:tcPr>
            <w:tcW w:type="dxa" w:w="3801"/>
            <w:tcMar>
              <w:top w:type="dxa" w:w="0"/>
              <w:left w:type="dxa" w:w="0"/>
              <w:bottom w:type="dxa" w:w="0"/>
              <w:right w:type="dxa" w:w="0"/>
            </w:tcMar>
          </w:tcPr>
          <w:p w14:paraId="A6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Каюдина</w:t>
            </w:r>
            <w:r>
              <w:rPr>
                <w:sz w:val="28"/>
              </w:rPr>
              <w:t xml:space="preserve"> Инна Михайловна</w:t>
            </w:r>
          </w:p>
        </w:tc>
        <w:tc>
          <w:tcPr>
            <w:tcW w:type="dxa" w:w="6406"/>
            <w:tcMar>
              <w:top w:type="dxa" w:w="0"/>
              <w:left w:type="dxa" w:w="0"/>
              <w:bottom w:type="dxa" w:w="0"/>
              <w:right w:type="dxa" w:w="0"/>
            </w:tcMar>
          </w:tcPr>
          <w:p w14:paraId="A7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- ведущий специалист отдела компенсационных выплат и доплат Управления социальной защиты населения Администрации Белокалитвинского района, секретарь Совета по опеке и попечительству (по согласованию)</w:t>
            </w:r>
          </w:p>
        </w:tc>
      </w:tr>
      <w:tr>
        <w:tc>
          <w:tcPr>
            <w:tcW w:type="dxa" w:w="10207"/>
            <w:gridSpan w:val="2"/>
            <w:tcMar>
              <w:top w:type="dxa" w:w="0"/>
              <w:left w:type="dxa" w:w="0"/>
              <w:bottom w:type="dxa" w:w="0"/>
              <w:right w:type="dxa" w:w="0"/>
            </w:tcMar>
          </w:tcPr>
          <w:p w14:paraId="A8000000">
            <w:pPr>
              <w:widowControl w:val="0"/>
              <w:ind w:right="2"/>
              <w:rPr>
                <w:sz w:val="28"/>
              </w:rPr>
            </w:pPr>
          </w:p>
        </w:tc>
      </w:tr>
      <w:tr>
        <w:tc>
          <w:tcPr>
            <w:tcW w:type="dxa" w:w="3801"/>
            <w:tcMar>
              <w:top w:type="dxa" w:w="0"/>
              <w:left w:type="dxa" w:w="0"/>
              <w:bottom w:type="dxa" w:w="0"/>
              <w:right w:type="dxa" w:w="0"/>
            </w:tcMar>
          </w:tcPr>
          <w:p w14:paraId="A9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Фомина</w:t>
            </w:r>
          </w:p>
          <w:p w14:paraId="AA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Татьяна Викторовна</w:t>
            </w:r>
          </w:p>
        </w:tc>
        <w:tc>
          <w:tcPr>
            <w:tcW w:type="dxa" w:w="6406"/>
            <w:tcMar>
              <w:top w:type="dxa" w:w="0"/>
              <w:left w:type="dxa" w:w="0"/>
              <w:bottom w:type="dxa" w:w="0"/>
              <w:right w:type="dxa" w:w="0"/>
            </w:tcMar>
          </w:tcPr>
          <w:p w14:paraId="AB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 xml:space="preserve">- заместитель </w:t>
            </w:r>
            <w:r>
              <w:rPr>
                <w:sz w:val="28"/>
              </w:rPr>
              <w:t>начальника Управления социальной защиты населения Администрации</w:t>
            </w:r>
            <w:r>
              <w:rPr>
                <w:sz w:val="28"/>
              </w:rPr>
              <w:t xml:space="preserve"> Белокалитвинского района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(по согласованию)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</w:p>
          <w:p w14:paraId="AC000000">
            <w:pPr>
              <w:widowControl w:val="0"/>
              <w:ind w:right="2"/>
              <w:rPr>
                <w:sz w:val="28"/>
              </w:rPr>
            </w:pPr>
          </w:p>
        </w:tc>
      </w:tr>
      <w:tr>
        <w:tc>
          <w:tcPr>
            <w:tcW w:type="dxa" w:w="3801"/>
            <w:tcMar>
              <w:top w:type="dxa" w:w="0"/>
              <w:left w:type="dxa" w:w="0"/>
              <w:bottom w:type="dxa" w:w="0"/>
              <w:right w:type="dxa" w:w="0"/>
            </w:tcMar>
          </w:tcPr>
          <w:p w14:paraId="AD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Герега</w:t>
            </w:r>
          </w:p>
          <w:p w14:paraId="AE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Ольга Анатольевна</w:t>
            </w:r>
          </w:p>
        </w:tc>
        <w:tc>
          <w:tcPr>
            <w:tcW w:type="dxa" w:w="6406"/>
            <w:tcMar>
              <w:top w:type="dxa" w:w="0"/>
              <w:left w:type="dxa" w:w="0"/>
              <w:bottom w:type="dxa" w:w="0"/>
              <w:right w:type="dxa" w:w="0"/>
            </w:tcMar>
          </w:tcPr>
          <w:p w14:paraId="AF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- заместитель директора муниципального бюджетного учреждения социального обслуживания Белокалитвинского района "Центр социального обслуживания граждан пожилого возраста и инвалидов" (по согласованию)</w:t>
            </w:r>
          </w:p>
          <w:p w14:paraId="B0000000">
            <w:pPr>
              <w:widowControl w:val="0"/>
              <w:ind w:right="2"/>
              <w:rPr>
                <w:sz w:val="28"/>
              </w:rPr>
            </w:pPr>
          </w:p>
        </w:tc>
      </w:tr>
      <w:tr>
        <w:tc>
          <w:tcPr>
            <w:tcW w:type="dxa" w:w="3801"/>
            <w:tcMar>
              <w:top w:type="dxa" w:w="0"/>
              <w:left w:type="dxa" w:w="0"/>
              <w:bottom w:type="dxa" w:w="0"/>
              <w:right w:type="dxa" w:w="0"/>
            </w:tcMar>
          </w:tcPr>
          <w:p w14:paraId="B1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Волкова</w:t>
            </w:r>
          </w:p>
          <w:p w14:paraId="B2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Ирина Александровна</w:t>
            </w:r>
          </w:p>
        </w:tc>
        <w:tc>
          <w:tcPr>
            <w:tcW w:type="dxa" w:w="6406"/>
            <w:tcMar>
              <w:top w:type="dxa" w:w="0"/>
              <w:left w:type="dxa" w:w="0"/>
              <w:bottom w:type="dxa" w:w="0"/>
              <w:right w:type="dxa" w:w="0"/>
            </w:tcMar>
          </w:tcPr>
          <w:p w14:paraId="B3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- начальник отдела компенсационных выплат и доплат Управления социальной защиты населения Администрации Белокалитвинского района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(по согласованию)</w:t>
            </w:r>
          </w:p>
          <w:p w14:paraId="B4000000">
            <w:pPr>
              <w:widowControl w:val="0"/>
              <w:ind w:right="2"/>
              <w:rPr>
                <w:sz w:val="28"/>
              </w:rPr>
            </w:pPr>
          </w:p>
        </w:tc>
      </w:tr>
      <w:tr>
        <w:tc>
          <w:tcPr>
            <w:tcW w:type="dxa" w:w="3801"/>
            <w:tcMar>
              <w:top w:type="dxa" w:w="0"/>
              <w:left w:type="dxa" w:w="0"/>
              <w:bottom w:type="dxa" w:w="0"/>
              <w:right w:type="dxa" w:w="0"/>
            </w:tcMar>
          </w:tcPr>
          <w:p w14:paraId="B5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Зотова Виктория Викторовна</w:t>
            </w:r>
          </w:p>
        </w:tc>
        <w:tc>
          <w:tcPr>
            <w:tcW w:type="dxa" w:w="6406"/>
            <w:tcMar>
              <w:top w:type="dxa" w:w="0"/>
              <w:left w:type="dxa" w:w="0"/>
              <w:bottom w:type="dxa" w:w="0"/>
              <w:right w:type="dxa" w:w="0"/>
            </w:tcMar>
          </w:tcPr>
          <w:p w14:paraId="B6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 xml:space="preserve">- главный специалист по юридическим вопросам службы кадров, делопроизводства и общих вопросов Управления социальной защиты населения </w:t>
            </w:r>
            <w:r>
              <w:rPr>
                <w:sz w:val="28"/>
              </w:rPr>
              <w:t>Администрации Белокалитвинского района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</w:rPr>
              <w:t>(по согласованию)</w:t>
            </w:r>
          </w:p>
          <w:p w14:paraId="B7000000">
            <w:pPr>
              <w:widowControl w:val="0"/>
              <w:ind w:right="2"/>
              <w:rPr>
                <w:sz w:val="28"/>
              </w:rPr>
            </w:pPr>
          </w:p>
        </w:tc>
      </w:tr>
      <w:tr>
        <w:tc>
          <w:tcPr>
            <w:tcW w:type="dxa" w:w="3801"/>
            <w:tcMar>
              <w:top w:type="dxa" w:w="0"/>
              <w:left w:type="dxa" w:w="0"/>
              <w:bottom w:type="dxa" w:w="0"/>
              <w:right w:type="dxa" w:w="0"/>
            </w:tcMar>
          </w:tcPr>
          <w:p w14:paraId="B8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Ковалев</w:t>
            </w:r>
          </w:p>
          <w:p w14:paraId="B9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Владимир Алексеевич</w:t>
            </w:r>
          </w:p>
        </w:tc>
        <w:tc>
          <w:tcPr>
            <w:tcW w:type="dxa" w:w="6406"/>
            <w:tcMar>
              <w:top w:type="dxa" w:w="0"/>
              <w:left w:type="dxa" w:w="0"/>
              <w:bottom w:type="dxa" w:w="0"/>
              <w:right w:type="dxa" w:w="0"/>
            </w:tcMar>
          </w:tcPr>
          <w:p w14:paraId="BA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- заведующий травматологическим отделением, врач-травматолог государственного бюджетного учреждения Ростовской области "Центральная районная больница" в Белокалитвинском районе (по согласованию)</w:t>
            </w:r>
          </w:p>
          <w:p w14:paraId="BB000000">
            <w:pPr>
              <w:widowControl w:val="0"/>
              <w:ind w:right="2"/>
              <w:rPr>
                <w:sz w:val="28"/>
              </w:rPr>
            </w:pPr>
          </w:p>
        </w:tc>
      </w:tr>
      <w:tr>
        <w:tc>
          <w:tcPr>
            <w:tcW w:type="dxa" w:w="3801"/>
            <w:tcMar>
              <w:top w:type="dxa" w:w="0"/>
              <w:left w:type="dxa" w:w="0"/>
              <w:bottom w:type="dxa" w:w="0"/>
              <w:right w:type="dxa" w:w="0"/>
            </w:tcMar>
          </w:tcPr>
          <w:p w14:paraId="BC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Щербакова</w:t>
            </w:r>
          </w:p>
          <w:p w14:paraId="BD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Анна Анатольевна</w:t>
            </w:r>
          </w:p>
        </w:tc>
        <w:tc>
          <w:tcPr>
            <w:tcW w:type="dxa" w:w="6406"/>
            <w:tcMar>
              <w:top w:type="dxa" w:w="0"/>
              <w:left w:type="dxa" w:w="0"/>
              <w:bottom w:type="dxa" w:w="0"/>
              <w:right w:type="dxa" w:w="0"/>
            </w:tcMar>
          </w:tcPr>
          <w:p w14:paraId="BE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 xml:space="preserve">- заведующий, врач-психиатр </w:t>
            </w:r>
            <w:r>
              <w:rPr>
                <w:sz w:val="28"/>
              </w:rPr>
              <w:t>общепсихиатрического</w:t>
            </w:r>
            <w:r>
              <w:rPr>
                <w:sz w:val="28"/>
              </w:rPr>
              <w:t xml:space="preserve"> отделения N 3 Шахтинского филиала государственного бюджетного учреждения Ростовской области «Психиатрическая больница» (по согласованию)</w:t>
            </w:r>
          </w:p>
          <w:p w14:paraId="BF000000">
            <w:pPr>
              <w:widowControl w:val="0"/>
              <w:ind w:right="2"/>
              <w:rPr>
                <w:sz w:val="28"/>
              </w:rPr>
            </w:pPr>
          </w:p>
        </w:tc>
      </w:tr>
      <w:tr>
        <w:tc>
          <w:tcPr>
            <w:tcW w:type="dxa" w:w="3801"/>
            <w:tcMar>
              <w:top w:type="dxa" w:w="0"/>
              <w:left w:type="dxa" w:w="0"/>
              <w:bottom w:type="dxa" w:w="0"/>
              <w:right w:type="dxa" w:w="0"/>
            </w:tcMar>
          </w:tcPr>
          <w:p w14:paraId="C0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Ефименко</w:t>
            </w:r>
          </w:p>
          <w:p w14:paraId="C1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Марина Александровна</w:t>
            </w:r>
          </w:p>
        </w:tc>
        <w:tc>
          <w:tcPr>
            <w:tcW w:type="dxa" w:w="6406"/>
            <w:tcMar>
              <w:top w:type="dxa" w:w="0"/>
              <w:left w:type="dxa" w:w="0"/>
              <w:bottom w:type="dxa" w:w="0"/>
              <w:right w:type="dxa" w:w="0"/>
            </w:tcMar>
          </w:tcPr>
          <w:p w14:paraId="C2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– заведующий, врач-психиатр-нарколог стационарного наркологического отделения №3 Шахтинского филиала государственного бюджетного учреждения Ростовской области «Наркологический диспансер» (по согласованию)</w:t>
            </w:r>
          </w:p>
          <w:p w14:paraId="C3000000">
            <w:pPr>
              <w:widowControl w:val="0"/>
              <w:ind w:right="2"/>
              <w:rPr>
                <w:sz w:val="28"/>
              </w:rPr>
            </w:pPr>
          </w:p>
        </w:tc>
      </w:tr>
      <w:tr>
        <w:tc>
          <w:tcPr>
            <w:tcW w:type="dxa" w:w="3801"/>
            <w:tcMar>
              <w:top w:type="dxa" w:w="0"/>
              <w:left w:type="dxa" w:w="0"/>
              <w:bottom w:type="dxa" w:w="0"/>
              <w:right w:type="dxa" w:w="0"/>
            </w:tcMar>
          </w:tcPr>
          <w:p w14:paraId="C4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Свинарева</w:t>
            </w:r>
          </w:p>
          <w:p w14:paraId="C5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Татьяна Владимировна</w:t>
            </w:r>
          </w:p>
        </w:tc>
        <w:tc>
          <w:tcPr>
            <w:tcW w:type="dxa" w:w="6406"/>
            <w:tcMar>
              <w:top w:type="dxa" w:w="0"/>
              <w:left w:type="dxa" w:w="0"/>
              <w:bottom w:type="dxa" w:w="0"/>
              <w:right w:type="dxa" w:w="0"/>
            </w:tcMar>
          </w:tcPr>
          <w:p w14:paraId="C6000000">
            <w:pPr>
              <w:widowControl w:val="0"/>
              <w:ind w:right="2"/>
              <w:rPr>
                <w:sz w:val="28"/>
              </w:rPr>
            </w:pPr>
            <w:r>
              <w:rPr>
                <w:sz w:val="28"/>
              </w:rPr>
              <w:t>- директор государственного бюджетного учреждения социального обслуживания населения Ростовской области "Белокалитвинский психоневрологический интернат" (по согласованию)</w:t>
            </w:r>
          </w:p>
        </w:tc>
      </w:tr>
    </w:tbl>
    <w:p w14:paraId="C7000000">
      <w:pPr>
        <w:tabs>
          <w:tab w:leader="none" w:pos="988" w:val="left"/>
          <w:tab w:leader="none" w:pos="2318" w:val="left"/>
        </w:tabs>
        <w:ind/>
        <w:jc w:val="both"/>
        <w:rPr>
          <w:spacing w:val="10"/>
          <w:sz w:val="28"/>
        </w:rPr>
      </w:pPr>
    </w:p>
    <w:p w14:paraId="C8000000">
      <w:pPr>
        <w:ind w:hanging="142" w:left="142"/>
        <w:jc w:val="center"/>
        <w:rPr>
          <w:sz w:val="28"/>
        </w:rPr>
      </w:pPr>
    </w:p>
    <w:p w14:paraId="C9000000">
      <w:pPr>
        <w:ind w:hanging="5103" w:left="5103"/>
        <w:rPr>
          <w:sz w:val="28"/>
        </w:rPr>
      </w:pPr>
    </w:p>
    <w:p w14:paraId="CA000000">
      <w:pPr>
        <w:ind w:hanging="5103" w:left="5103"/>
        <w:rPr>
          <w:sz w:val="28"/>
        </w:rPr>
      </w:pPr>
    </w:p>
    <w:p w14:paraId="CB000000">
      <w:pPr>
        <w:ind/>
        <w:jc w:val="both"/>
        <w:rPr>
          <w:sz w:val="28"/>
        </w:rPr>
      </w:pPr>
      <w:r>
        <w:rPr>
          <w:sz w:val="28"/>
        </w:rPr>
        <w:t xml:space="preserve">Заместитель главы Администрации </w:t>
      </w:r>
    </w:p>
    <w:p w14:paraId="CC000000">
      <w:pPr>
        <w:ind/>
        <w:jc w:val="both"/>
        <w:rPr>
          <w:sz w:val="28"/>
        </w:rPr>
      </w:pPr>
      <w:r>
        <w:rPr>
          <w:sz w:val="28"/>
        </w:rPr>
        <w:t xml:space="preserve">Белокалитвинского района </w:t>
      </w:r>
      <w:r>
        <w:rPr>
          <w:sz w:val="28"/>
        </w:rPr>
        <w:t>по</w:t>
      </w:r>
      <w:r>
        <w:rPr>
          <w:sz w:val="28"/>
        </w:rPr>
        <w:t xml:space="preserve"> </w:t>
      </w:r>
    </w:p>
    <w:p w14:paraId="CD000000">
      <w:pPr>
        <w:ind/>
        <w:jc w:val="both"/>
        <w:rPr>
          <w:sz w:val="28"/>
        </w:rPr>
      </w:pPr>
      <w:r>
        <w:rPr>
          <w:sz w:val="28"/>
        </w:rPr>
        <w:t>организационной и кадровой работе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Л.Г. Василенко</w:t>
      </w:r>
      <w:r>
        <w:rPr>
          <w:sz w:val="28"/>
        </w:rPr>
        <w:tab/>
      </w:r>
      <w:r>
        <w:rPr>
          <w:sz w:val="28"/>
        </w:rPr>
        <w:tab/>
      </w:r>
    </w:p>
    <w:p w14:paraId="CE000000">
      <w:pPr>
        <w:ind/>
        <w:jc w:val="both"/>
        <w:rPr>
          <w:sz w:val="28"/>
        </w:rPr>
      </w:pPr>
      <w:r>
        <w:rPr>
          <w:sz w:val="28"/>
        </w:rPr>
        <w:t xml:space="preserve">       </w:t>
      </w:r>
    </w:p>
    <w:p w14:paraId="CF000000">
      <w:pPr>
        <w:rPr>
          <w:sz w:val="28"/>
        </w:rPr>
      </w:pPr>
      <w:r>
        <w:rPr>
          <w:sz w:val="28"/>
        </w:rPr>
        <w:t>Проект подготовил:</w:t>
      </w:r>
    </w:p>
    <w:p w14:paraId="D0000000">
      <w:pPr>
        <w:rPr>
          <w:sz w:val="28"/>
        </w:rPr>
      </w:pPr>
      <w:r>
        <w:rPr>
          <w:sz w:val="28"/>
        </w:rPr>
        <w:t>Начальник УСЗН</w:t>
      </w:r>
    </w:p>
    <w:p w14:paraId="D1000000">
      <w:pPr>
        <w:rPr>
          <w:sz w:val="28"/>
        </w:rPr>
      </w:pPr>
      <w:r>
        <w:rPr>
          <w:sz w:val="28"/>
        </w:rPr>
        <w:t xml:space="preserve">Белокалитвинского района           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    Ю.А. Цыганенко  </w:t>
      </w:r>
    </w:p>
    <w:p w14:paraId="D2000000">
      <w:pPr>
        <w:rPr>
          <w:sz w:val="28"/>
        </w:rPr>
      </w:pPr>
      <w:r>
        <w:rPr>
          <w:sz w:val="28"/>
        </w:rPr>
        <w:t>_________________2026г.</w:t>
      </w:r>
    </w:p>
    <w:p w14:paraId="D3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  <w:r>
        <w:rPr>
          <w:sz w:val="20"/>
        </w:rPr>
        <w:t xml:space="preserve">Исполнитель: И.М. </w:t>
      </w:r>
      <w:r>
        <w:rPr>
          <w:sz w:val="20"/>
        </w:rPr>
        <w:t>Каюдина</w:t>
      </w:r>
      <w:r>
        <w:rPr>
          <w:sz w:val="20"/>
        </w:rPr>
        <w:t>,  8(86383) 2-60-46</w:t>
      </w:r>
    </w:p>
    <w:p w14:paraId="D4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D5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D6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D7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D8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D9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DA000000">
      <w:pPr>
        <w:tabs>
          <w:tab w:leader="none" w:pos="988" w:val="left"/>
          <w:tab w:leader="none" w:pos="2318" w:val="left"/>
        </w:tabs>
        <w:ind w:firstLine="0" w:left="6804"/>
        <w:jc w:val="center"/>
        <w:rPr>
          <w:sz w:val="28"/>
        </w:rPr>
      </w:pPr>
    </w:p>
    <w:p w14:paraId="DB000000">
      <w:pPr>
        <w:tabs>
          <w:tab w:leader="none" w:pos="988" w:val="left"/>
          <w:tab w:leader="none" w:pos="2318" w:val="left"/>
        </w:tabs>
        <w:ind w:firstLine="0" w:left="6804"/>
        <w:jc w:val="center"/>
        <w:rPr>
          <w:sz w:val="28"/>
        </w:rPr>
      </w:pPr>
    </w:p>
    <w:p w14:paraId="DC000000">
      <w:pPr>
        <w:tabs>
          <w:tab w:leader="none" w:pos="988" w:val="left"/>
          <w:tab w:leader="none" w:pos="2318" w:val="left"/>
        </w:tabs>
        <w:ind w:firstLine="0" w:left="6804"/>
        <w:jc w:val="center"/>
        <w:rPr>
          <w:sz w:val="28"/>
        </w:rPr>
      </w:pPr>
    </w:p>
    <w:p w14:paraId="DD000000">
      <w:pPr>
        <w:tabs>
          <w:tab w:leader="none" w:pos="988" w:val="left"/>
          <w:tab w:leader="none" w:pos="2318" w:val="left"/>
        </w:tabs>
        <w:ind w:firstLine="0" w:left="6804"/>
        <w:jc w:val="center"/>
        <w:rPr>
          <w:sz w:val="28"/>
        </w:rPr>
      </w:pPr>
    </w:p>
    <w:p w14:paraId="DE000000">
      <w:pPr>
        <w:tabs>
          <w:tab w:leader="none" w:pos="988" w:val="left"/>
          <w:tab w:leader="none" w:pos="2318" w:val="left"/>
        </w:tabs>
        <w:ind w:firstLine="0" w:left="6804"/>
        <w:jc w:val="center"/>
        <w:rPr>
          <w:sz w:val="28"/>
        </w:rPr>
      </w:pPr>
      <w:r>
        <w:rPr>
          <w:sz w:val="28"/>
        </w:rPr>
        <w:t>Прилож</w:t>
      </w:r>
      <w:r>
        <w:rPr>
          <w:sz w:val="28"/>
        </w:rPr>
        <w:t>е</w:t>
      </w:r>
      <w:r>
        <w:rPr>
          <w:sz w:val="28"/>
        </w:rPr>
        <w:t xml:space="preserve">ние </w:t>
      </w:r>
      <w:r>
        <w:rPr>
          <w:sz w:val="28"/>
        </w:rPr>
        <w:t>3</w:t>
      </w:r>
    </w:p>
    <w:p w14:paraId="DF000000">
      <w:pPr>
        <w:tabs>
          <w:tab w:leader="none" w:pos="988" w:val="left"/>
          <w:tab w:leader="none" w:pos="2318" w:val="left"/>
        </w:tabs>
        <w:ind w:firstLine="0" w:left="6804"/>
        <w:jc w:val="center"/>
        <w:rPr>
          <w:sz w:val="28"/>
        </w:rPr>
      </w:pPr>
      <w:r>
        <w:rPr>
          <w:sz w:val="28"/>
        </w:rPr>
        <w:t>к постановлению</w:t>
      </w:r>
    </w:p>
    <w:p w14:paraId="E0000000">
      <w:pPr>
        <w:tabs>
          <w:tab w:leader="none" w:pos="988" w:val="left"/>
          <w:tab w:leader="none" w:pos="2318" w:val="left"/>
        </w:tabs>
        <w:ind w:firstLine="0" w:left="6804"/>
        <w:jc w:val="center"/>
        <w:rPr>
          <w:sz w:val="28"/>
        </w:rPr>
      </w:pPr>
      <w:r>
        <w:rPr>
          <w:sz w:val="28"/>
        </w:rPr>
        <w:t>Администрации</w:t>
      </w:r>
    </w:p>
    <w:p w14:paraId="E1000000">
      <w:pPr>
        <w:tabs>
          <w:tab w:leader="none" w:pos="988" w:val="left"/>
          <w:tab w:leader="none" w:pos="2318" w:val="left"/>
        </w:tabs>
        <w:ind w:firstLine="0" w:left="6804"/>
        <w:jc w:val="center"/>
        <w:rPr>
          <w:sz w:val="28"/>
        </w:rPr>
      </w:pPr>
      <w:r>
        <w:rPr>
          <w:sz w:val="28"/>
        </w:rPr>
        <w:t xml:space="preserve">Белокалитвинского района         </w:t>
      </w:r>
      <w:r>
        <w:rPr>
          <w:sz w:val="28"/>
        </w:rPr>
        <w:t>от</w:t>
      </w:r>
      <w:r>
        <w:rPr>
          <w:sz w:val="28"/>
        </w:rPr>
        <w:t xml:space="preserve"> ________№_____</w:t>
      </w:r>
    </w:p>
    <w:p w14:paraId="E2000000">
      <w:pPr>
        <w:tabs>
          <w:tab w:leader="none" w:pos="988" w:val="left"/>
          <w:tab w:leader="none" w:pos="2318" w:val="left"/>
        </w:tabs>
        <w:ind/>
        <w:jc w:val="center"/>
        <w:rPr>
          <w:sz w:val="20"/>
        </w:rPr>
      </w:pPr>
    </w:p>
    <w:p w14:paraId="E3000000">
      <w:pPr>
        <w:tabs>
          <w:tab w:leader="none" w:pos="988" w:val="left"/>
          <w:tab w:leader="none" w:pos="2318" w:val="left"/>
        </w:tabs>
        <w:ind/>
        <w:jc w:val="center"/>
        <w:rPr>
          <w:sz w:val="20"/>
        </w:rPr>
      </w:pPr>
    </w:p>
    <w:p w14:paraId="E4000000">
      <w:pPr>
        <w:tabs>
          <w:tab w:leader="none" w:pos="988" w:val="left"/>
          <w:tab w:leader="none" w:pos="2318" w:val="left"/>
        </w:tabs>
        <w:ind/>
        <w:jc w:val="both"/>
        <w:rPr>
          <w:sz w:val="20"/>
        </w:rPr>
      </w:pPr>
    </w:p>
    <w:p w14:paraId="E5000000">
      <w:pPr>
        <w:tabs>
          <w:tab w:leader="none" w:pos="988" w:val="left"/>
          <w:tab w:leader="none" w:pos="2318" w:val="left"/>
        </w:tabs>
        <w:ind/>
        <w:jc w:val="center"/>
        <w:rPr>
          <w:sz w:val="28"/>
        </w:rPr>
      </w:pPr>
      <w:r>
        <w:rPr>
          <w:sz w:val="28"/>
        </w:rPr>
        <w:t>ПЕРЕЧЕНЬ</w:t>
      </w:r>
    </w:p>
    <w:p w14:paraId="E6000000">
      <w:pPr>
        <w:tabs>
          <w:tab w:leader="none" w:pos="988" w:val="left"/>
          <w:tab w:leader="none" w:pos="2318" w:val="left"/>
        </w:tabs>
        <w:ind/>
        <w:jc w:val="center"/>
        <w:rPr>
          <w:sz w:val="28"/>
        </w:rPr>
      </w:pPr>
      <w:r>
        <w:rPr>
          <w:sz w:val="28"/>
        </w:rPr>
        <w:t>п</w:t>
      </w:r>
      <w:r>
        <w:rPr>
          <w:sz w:val="28"/>
        </w:rPr>
        <w:t>остановлений Администрации Белокалитвинского района,</w:t>
      </w:r>
    </w:p>
    <w:p w14:paraId="E7000000">
      <w:pPr>
        <w:tabs>
          <w:tab w:leader="none" w:pos="988" w:val="left"/>
          <w:tab w:leader="none" w:pos="2318" w:val="left"/>
        </w:tabs>
        <w:ind/>
        <w:jc w:val="center"/>
        <w:rPr>
          <w:sz w:val="28"/>
        </w:rPr>
      </w:pPr>
      <w:r>
        <w:rPr>
          <w:sz w:val="28"/>
        </w:rPr>
        <w:t>признанных</w:t>
      </w:r>
      <w:r>
        <w:rPr>
          <w:sz w:val="28"/>
        </w:rPr>
        <w:t xml:space="preserve"> утратившими силу</w:t>
      </w:r>
    </w:p>
    <w:p w14:paraId="E8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</w:p>
    <w:p w14:paraId="E9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 xml:space="preserve">1. </w:t>
      </w:r>
      <w:bookmarkStart w:id="2" w:name="_GoBack"/>
      <w:r>
        <w:rPr>
          <w:sz w:val="28"/>
        </w:rPr>
        <w:t>Постановление Администрации Белокалитвинского района от 21.02.2011 № 175</w:t>
      </w:r>
      <w:bookmarkEnd w:id="2"/>
      <w:r>
        <w:rPr>
          <w:sz w:val="28"/>
        </w:rPr>
        <w:t xml:space="preserve"> «Об организации опеки и попечительства над совершеннолетними недееспособными или не полностью дееспособными гражданами».</w:t>
      </w:r>
    </w:p>
    <w:p w14:paraId="EA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2. Постановление Администрации Белокалитвинского района от 19.08.2013 № 1323 «О внесении изменений в постановление Администрации Белокалитвинского района от 21.02.2011 № 175».</w:t>
      </w:r>
    </w:p>
    <w:p w14:paraId="EB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3.</w:t>
      </w:r>
      <w:r>
        <w:rPr>
          <w:sz w:val="28"/>
        </w:rPr>
        <w:t xml:space="preserve"> </w:t>
      </w:r>
      <w:r>
        <w:rPr>
          <w:sz w:val="28"/>
        </w:rPr>
        <w:t xml:space="preserve">Постановление Администрации Белокалитвинского района от 10.02.2014 № </w:t>
      </w:r>
      <w:r>
        <w:rPr>
          <w:sz w:val="28"/>
        </w:rPr>
        <w:t>153</w:t>
      </w:r>
      <w:r>
        <w:rPr>
          <w:sz w:val="28"/>
        </w:rPr>
        <w:t xml:space="preserve"> «О внесении изменений в постановление Администрации Белокалитвинского района от 21.02.2011 № 175».</w:t>
      </w:r>
    </w:p>
    <w:p w14:paraId="EC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4. Постановление Администрации Белокалитвинского района от 16.06.2015 № 937 «О внесении изменений в постановление Администрации Белокалитвинского района от 21.02.2011 № 175».</w:t>
      </w:r>
    </w:p>
    <w:p w14:paraId="ED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5. Постановление Администрации Белокалитвинского района от 26.12.2016 № 1836 «О внесении изменений в постановление Администрации Белокалитвинского района от 21.02.2011 № 175».</w:t>
      </w:r>
    </w:p>
    <w:p w14:paraId="EE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6. Постановление Администрации Белокалитвинского района от 19.02.2018 № 227 «О внесении изменений в постановление Администрации Белокалитвинского района от 21.02.2011 № 175».</w:t>
      </w:r>
    </w:p>
    <w:p w14:paraId="EF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7. Постановление Администрации Белокалитвинского района от 13.04.2020 № 582 «О внесении изменений в постановление Администрации Белокалитвинского района от 21.02.2011 № 175».</w:t>
      </w:r>
    </w:p>
    <w:p w14:paraId="F0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  <w:r>
        <w:rPr>
          <w:sz w:val="28"/>
        </w:rPr>
        <w:tab/>
      </w:r>
      <w:r>
        <w:rPr>
          <w:sz w:val="28"/>
        </w:rPr>
        <w:t>8. Постановление Администрации Белокалитвинского района от 25.10.2021 № 1737 «О внесении изменений в постановление Администрации Белокалитвинского района от 21.02.2011 № 175».</w:t>
      </w:r>
    </w:p>
    <w:p w14:paraId="F1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</w:p>
    <w:p w14:paraId="F2000000">
      <w:pPr>
        <w:ind/>
        <w:jc w:val="both"/>
        <w:rPr>
          <w:sz w:val="28"/>
        </w:rPr>
      </w:pPr>
      <w:r>
        <w:rPr>
          <w:sz w:val="28"/>
        </w:rPr>
        <w:t xml:space="preserve">Заместитель главы Администрации </w:t>
      </w:r>
    </w:p>
    <w:p w14:paraId="F3000000">
      <w:pPr>
        <w:ind/>
        <w:jc w:val="both"/>
        <w:rPr>
          <w:sz w:val="28"/>
        </w:rPr>
      </w:pPr>
      <w:r>
        <w:rPr>
          <w:sz w:val="28"/>
        </w:rPr>
        <w:t xml:space="preserve">Белокалитвинского района </w:t>
      </w:r>
      <w:r>
        <w:rPr>
          <w:sz w:val="28"/>
        </w:rPr>
        <w:t>по</w:t>
      </w:r>
      <w:r>
        <w:rPr>
          <w:sz w:val="28"/>
        </w:rPr>
        <w:t xml:space="preserve"> </w:t>
      </w:r>
    </w:p>
    <w:p w14:paraId="F4000000">
      <w:pPr>
        <w:ind/>
        <w:jc w:val="both"/>
        <w:rPr>
          <w:sz w:val="28"/>
        </w:rPr>
      </w:pPr>
      <w:r>
        <w:rPr>
          <w:sz w:val="28"/>
        </w:rPr>
        <w:t>организационной и кадровой работе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Л.Г. Василенко</w:t>
      </w:r>
      <w:r>
        <w:rPr>
          <w:sz w:val="28"/>
        </w:rPr>
        <w:tab/>
      </w:r>
      <w:r>
        <w:rPr>
          <w:sz w:val="28"/>
        </w:rPr>
        <w:tab/>
      </w:r>
    </w:p>
    <w:p w14:paraId="F5000000">
      <w:pPr>
        <w:ind/>
        <w:jc w:val="both"/>
        <w:rPr>
          <w:sz w:val="28"/>
        </w:rPr>
      </w:pPr>
      <w:r>
        <w:rPr>
          <w:sz w:val="28"/>
        </w:rPr>
        <w:t xml:space="preserve">       </w:t>
      </w:r>
    </w:p>
    <w:p w14:paraId="F6000000">
      <w:pPr>
        <w:rPr>
          <w:sz w:val="28"/>
        </w:rPr>
      </w:pPr>
      <w:r>
        <w:rPr>
          <w:sz w:val="28"/>
        </w:rPr>
        <w:t>Проект подготовил:</w:t>
      </w:r>
    </w:p>
    <w:p w14:paraId="F7000000">
      <w:pPr>
        <w:rPr>
          <w:sz w:val="28"/>
        </w:rPr>
      </w:pPr>
      <w:r>
        <w:rPr>
          <w:sz w:val="28"/>
        </w:rPr>
        <w:t>Начальник УСЗН</w:t>
      </w:r>
    </w:p>
    <w:p w14:paraId="F8000000">
      <w:pPr>
        <w:rPr>
          <w:sz w:val="28"/>
        </w:rPr>
      </w:pPr>
      <w:r>
        <w:rPr>
          <w:sz w:val="28"/>
        </w:rPr>
        <w:t xml:space="preserve">Белокалитвинского района           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         Ю.А. Цыганенко  </w:t>
      </w:r>
    </w:p>
    <w:p w14:paraId="F9000000">
      <w:pPr>
        <w:rPr>
          <w:sz w:val="28"/>
        </w:rPr>
      </w:pPr>
      <w:r>
        <w:rPr>
          <w:sz w:val="28"/>
        </w:rPr>
        <w:t>_________________2026г.</w:t>
      </w:r>
    </w:p>
    <w:p w14:paraId="FA000000">
      <w:pPr>
        <w:tabs>
          <w:tab w:leader="none" w:pos="988" w:val="left"/>
          <w:tab w:leader="none" w:pos="2318" w:val="left"/>
        </w:tabs>
        <w:ind/>
        <w:jc w:val="both"/>
        <w:rPr>
          <w:sz w:val="28"/>
        </w:rPr>
      </w:pPr>
      <w:r>
        <w:rPr>
          <w:sz w:val="20"/>
        </w:rPr>
        <w:t xml:space="preserve">Исполнитель: И.М. </w:t>
      </w:r>
      <w:r>
        <w:rPr>
          <w:sz w:val="20"/>
        </w:rPr>
        <w:t>Каюдина</w:t>
      </w:r>
      <w:r>
        <w:rPr>
          <w:sz w:val="20"/>
        </w:rPr>
        <w:t>,  8(86383) 2-60-46</w:t>
      </w:r>
    </w:p>
    <w:sectPr>
      <w:pgSz w:h="16848" w:orient="portrait" w:w="11908"/>
      <w:pgMar w:bottom="850" w:footer="720" w:gutter="0" w:header="720" w:left="1134" w:right="567" w:top="85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5"/>
      <w:numFmt w:val="decimal"/>
      <w:lvlText w:val="%1."/>
      <w:lvlJc w:val="left"/>
      <w:pPr>
        <w:ind w:hanging="360" w:left="360"/>
      </w:pPr>
    </w:lvl>
    <w:lvl w:ilvl="1">
      <w:start w:val="1"/>
      <w:numFmt w:val="decimal"/>
      <w:lvlText w:val="%1.%2."/>
      <w:lvlJc w:val="left"/>
      <w:pPr>
        <w:ind w:hanging="360" w:left="360"/>
      </w:pPr>
    </w:lvl>
    <w:lvl w:ilvl="2">
      <w:start w:val="1"/>
      <w:numFmt w:val="decimal"/>
      <w:lvlText w:val="%1.%2.%3."/>
      <w:lvlJc w:val="left"/>
      <w:pPr>
        <w:ind w:hanging="720" w:left="720"/>
      </w:pPr>
    </w:lvl>
    <w:lvl w:ilvl="3">
      <w:start w:val="1"/>
      <w:numFmt w:val="decimal"/>
      <w:lvlText w:val="%1.%2.%3.%4."/>
      <w:lvlJc w:val="left"/>
      <w:pPr>
        <w:ind w:hanging="720" w:left="720"/>
      </w:pPr>
    </w:lvl>
    <w:lvl w:ilvl="4">
      <w:start w:val="1"/>
      <w:numFmt w:val="decimal"/>
      <w:lvlText w:val="%1.%2.%3.%4.%5."/>
      <w:lvlJc w:val="left"/>
      <w:pPr>
        <w:ind w:hanging="1080" w:left="1080"/>
      </w:pPr>
    </w:lvl>
    <w:lvl w:ilvl="5">
      <w:start w:val="1"/>
      <w:numFmt w:val="decimal"/>
      <w:lvlText w:val="%1.%2.%3.%4.%5.%6."/>
      <w:lvlJc w:val="left"/>
      <w:pPr>
        <w:ind w:hanging="1080" w:left="1080"/>
      </w:pPr>
    </w:lvl>
    <w:lvl w:ilvl="6">
      <w:start w:val="1"/>
      <w:numFmt w:val="decimal"/>
      <w:lvlText w:val="%1.%2.%3.%4.%5.%6.%7."/>
      <w:lvlJc w:val="left"/>
      <w:pPr>
        <w:ind w:hanging="1440" w:left="1440"/>
      </w:pPr>
    </w:lvl>
    <w:lvl w:ilvl="7">
      <w:start w:val="1"/>
      <w:numFmt w:val="decimal"/>
      <w:lvlText w:val="%1.%2.%3.%4.%5.%6.%7.%8."/>
      <w:lvlJc w:val="left"/>
      <w:pPr>
        <w:ind w:hanging="1440" w:left="1440"/>
      </w:pPr>
    </w:lvl>
    <w:lvl w:ilvl="8">
      <w:start w:val="1"/>
      <w:numFmt w:val="decimal"/>
      <w:lvlText w:val="%1.%2.%3.%4.%5.%6.%7.%8.%9."/>
      <w:lvlJc w:val="left"/>
      <w:pPr>
        <w:ind w:hanging="1800" w:left="1800"/>
      </w:pPr>
    </w:lvl>
  </w:abstractNum>
  <w:abstractNum w:abstractNumId="1">
    <w:lvl w:ilvl="0">
      <w:start w:val="1"/>
      <w:numFmt w:val="decimal"/>
      <w:pStyle w:val="Style_50"/>
      <w:lvlText w:val=""/>
      <w:lvlJc w:val="left"/>
      <w:pPr>
        <w:tabs>
          <w:tab w:leader="none" w:pos="0" w:val="left"/>
        </w:tabs>
        <w:ind w:hanging="432" w:left="432"/>
      </w:pPr>
      <w:rPr>
        <w:b w:val="1"/>
        <w:sz w:val="28"/>
      </w:rPr>
    </w:lvl>
    <w:lvl w:ilvl="1">
      <w:start w:val="1"/>
      <w:numFmt w:val="decimal"/>
      <w:pStyle w:val="Style_96"/>
      <w:lvlText w:val=""/>
      <w:lvlJc w:val="left"/>
      <w:pPr>
        <w:tabs>
          <w:tab w:leader="none" w:pos="0" w:val="left"/>
        </w:tabs>
        <w:ind w:hanging="576" w:left="576"/>
      </w:pPr>
    </w:lvl>
    <w:lvl w:ilvl="2">
      <w:start w:val="1"/>
      <w:numFmt w:val="decimal"/>
      <w:pStyle w:val="Style_20"/>
      <w:lvlText w:val=""/>
      <w:lvlJc w:val="left"/>
      <w:pPr>
        <w:tabs>
          <w:tab w:leader="none" w:pos="0" w:val="left"/>
        </w:tabs>
        <w:ind w:hanging="720" w:left="720"/>
      </w:pPr>
    </w:lvl>
    <w:lvl w:ilvl="3">
      <w:start w:val="1"/>
      <w:numFmt w:val="decimal"/>
      <w:lvlText w:val=""/>
      <w:lvlJc w:val="left"/>
      <w:pPr>
        <w:tabs>
          <w:tab w:leader="none" w:pos="864" w:val="left"/>
        </w:tabs>
        <w:ind w:hanging="864" w:left="864"/>
      </w:pPr>
    </w:lvl>
    <w:lvl w:ilvl="4">
      <w:start w:val="1"/>
      <w:numFmt w:val="decimal"/>
      <w:lvlText w:val=""/>
      <w:lvlJc w:val="left"/>
      <w:pPr>
        <w:tabs>
          <w:tab w:leader="none" w:pos="1008" w:val="left"/>
        </w:tabs>
        <w:ind w:hanging="1008" w:left="1008"/>
      </w:pPr>
    </w:lvl>
    <w:lvl w:ilvl="5">
      <w:start w:val="1"/>
      <w:numFmt w:val="decimal"/>
      <w:lvlText w:val=""/>
      <w:lvlJc w:val="left"/>
      <w:pPr>
        <w:tabs>
          <w:tab w:leader="none" w:pos="1152" w:val="left"/>
        </w:tabs>
        <w:ind w:hanging="1152" w:left="1152"/>
      </w:pPr>
    </w:lvl>
    <w:lvl w:ilvl="6">
      <w:start w:val="1"/>
      <w:numFmt w:val="decimal"/>
      <w:lvlText w:val=""/>
      <w:lvlJc w:val="left"/>
      <w:pPr>
        <w:tabs>
          <w:tab w:leader="none" w:pos="1296" w:val="left"/>
        </w:tabs>
        <w:ind w:hanging="1296" w:left="1296"/>
      </w:pPr>
    </w:lvl>
    <w:lvl w:ilvl="7">
      <w:start w:val="1"/>
      <w:numFmt w:val="decimal"/>
      <w:lvlText w:val=""/>
      <w:lvlJc w:val="left"/>
      <w:pPr>
        <w:tabs>
          <w:tab w:leader="none" w:pos="1440" w:val="left"/>
        </w:tabs>
        <w:ind w:hanging="1440" w:left="1440"/>
      </w:pPr>
    </w:lvl>
    <w:lvl w:ilvl="8">
      <w:start w:val="1"/>
      <w:numFmt w:val="decimal"/>
      <w:lvlText w:val=""/>
      <w:lvlJc w:val="left"/>
      <w:pPr>
        <w:tabs>
          <w:tab w:leader="none" w:pos="1584" w:val="left"/>
        </w:tabs>
        <w:ind w:hanging="1584" w:left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Указатель7"/>
    <w:basedOn w:val="Style_3"/>
    <w:link w:val="Style_4_ch"/>
  </w:style>
  <w:style w:styleId="Style_4_ch" w:type="character">
    <w:name w:val="Указатель7"/>
    <w:basedOn w:val="Style_3_ch"/>
    <w:link w:val="Style_4"/>
  </w:style>
  <w:style w:styleId="Style_5" w:type="paragraph">
    <w:name w:val="Default Paragraph Font"/>
    <w:link w:val="Style_5_ch"/>
  </w:style>
  <w:style w:styleId="Style_5_ch" w:type="character">
    <w:name w:val="Default Paragraph Font"/>
    <w:link w:val="Style_5"/>
  </w:style>
  <w:style w:styleId="Style_6" w:type="paragraph">
    <w:name w:val="toc 2"/>
    <w:next w:val="Style_3"/>
    <w:link w:val="Style_6_ch"/>
    <w:uiPriority w:val="39"/>
    <w:pPr>
      <w:ind w:firstLine="0" w:left="200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Обычный1"/>
    <w:link w:val="Style_7_ch"/>
    <w:rPr>
      <w:sz w:val="24"/>
    </w:rPr>
  </w:style>
  <w:style w:styleId="Style_7_ch" w:type="character">
    <w:name w:val="Обычный1"/>
    <w:link w:val="Style_7"/>
    <w:rPr>
      <w:sz w:val="24"/>
    </w:rPr>
  </w:style>
  <w:style w:styleId="Style_8" w:type="paragraph">
    <w:name w:val="toc 4"/>
    <w:next w:val="Style_3"/>
    <w:link w:val="Style_8_ch"/>
    <w:uiPriority w:val="39"/>
    <w:pPr>
      <w:ind w:firstLine="0" w:left="600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Обычный1"/>
    <w:link w:val="Style_9_ch"/>
    <w:rPr>
      <w:sz w:val="24"/>
    </w:rPr>
  </w:style>
  <w:style w:styleId="Style_9_ch" w:type="character">
    <w:name w:val="Обычный1"/>
    <w:link w:val="Style_9"/>
    <w:rPr>
      <w:sz w:val="24"/>
    </w:rPr>
  </w:style>
  <w:style w:styleId="Style_10" w:type="paragraph">
    <w:name w:val="toc 6"/>
    <w:next w:val="Style_3"/>
    <w:link w:val="Style_10_ch"/>
    <w:uiPriority w:val="39"/>
    <w:pPr>
      <w:ind w:firstLine="0" w:left="1000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Название объекта3"/>
    <w:basedOn w:val="Style_13"/>
    <w:next w:val="Style_12"/>
    <w:link w:val="Style_11_ch"/>
    <w:pPr>
      <w:ind/>
      <w:jc w:val="center"/>
    </w:pPr>
    <w:rPr>
      <w:b w:val="1"/>
      <w:sz w:val="56"/>
    </w:rPr>
  </w:style>
  <w:style w:styleId="Style_11_ch" w:type="character">
    <w:name w:val="Название объекта3"/>
    <w:basedOn w:val="Style_13_ch"/>
    <w:link w:val="Style_11"/>
    <w:rPr>
      <w:b w:val="1"/>
      <w:sz w:val="56"/>
    </w:rPr>
  </w:style>
  <w:style w:styleId="Style_14" w:type="paragraph">
    <w:name w:val="toc 7"/>
    <w:next w:val="Style_3"/>
    <w:link w:val="Style_14_ch"/>
    <w:uiPriority w:val="39"/>
    <w:pPr>
      <w:ind w:firstLine="0" w:left="1200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5" w:type="paragraph">
    <w:name w:val="Указатель1"/>
    <w:basedOn w:val="Style_3"/>
    <w:link w:val="Style_15_ch"/>
    <w:rPr>
      <w:rFonts w:ascii="Arial" w:hAnsi="Arial"/>
    </w:rPr>
  </w:style>
  <w:style w:styleId="Style_15_ch" w:type="character">
    <w:name w:val="Указатель1"/>
    <w:basedOn w:val="Style_3_ch"/>
    <w:link w:val="Style_15"/>
    <w:rPr>
      <w:rFonts w:ascii="Arial" w:hAnsi="Arial"/>
    </w:rPr>
  </w:style>
  <w:style w:styleId="Style_16" w:type="paragraph">
    <w:name w:val="WW8Num2z3"/>
    <w:link w:val="Style_16_ch"/>
  </w:style>
  <w:style w:styleId="Style_16_ch" w:type="character">
    <w:name w:val="WW8Num2z3"/>
    <w:link w:val="Style_16"/>
  </w:style>
  <w:style w:styleId="Style_17" w:type="paragraph">
    <w:name w:val="Текст выноски Знак"/>
    <w:link w:val="Style_17_ch"/>
    <w:rPr>
      <w:rFonts w:ascii="Tahoma" w:hAnsi="Tahoma"/>
      <w:sz w:val="16"/>
    </w:rPr>
  </w:style>
  <w:style w:styleId="Style_17_ch" w:type="character">
    <w:name w:val="Текст выноски Знак"/>
    <w:link w:val="Style_17"/>
    <w:rPr>
      <w:rFonts w:ascii="Tahoma" w:hAnsi="Tahoma"/>
      <w:sz w:val="16"/>
    </w:rPr>
  </w:style>
  <w:style w:styleId="Style_18" w:type="paragraph">
    <w:name w:val="Основной шрифт абзаца3"/>
    <w:link w:val="Style_18_ch"/>
  </w:style>
  <w:style w:styleId="Style_18_ch" w:type="character">
    <w:name w:val="Основной шрифт абзаца3"/>
    <w:link w:val="Style_18"/>
  </w:style>
  <w:style w:styleId="Style_19" w:type="paragraph">
    <w:name w:val="End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Endnote"/>
    <w:link w:val="Style_19"/>
    <w:rPr>
      <w:rFonts w:ascii="XO Thames" w:hAnsi="XO Thames"/>
      <w:sz w:val="22"/>
    </w:rPr>
  </w:style>
  <w:style w:styleId="Style_20" w:type="paragraph">
    <w:name w:val="heading 3"/>
    <w:basedOn w:val="Style_13"/>
    <w:next w:val="Style_12"/>
    <w:link w:val="Style_20_ch"/>
    <w:uiPriority w:val="9"/>
    <w:qFormat/>
    <w:pPr>
      <w:numPr>
        <w:ilvl w:val="2"/>
        <w:numId w:val="2"/>
      </w:numPr>
      <w:spacing w:before="140"/>
      <w:ind/>
      <w:outlineLvl w:val="2"/>
    </w:pPr>
    <w:rPr>
      <w:b w:val="1"/>
    </w:rPr>
  </w:style>
  <w:style w:styleId="Style_20_ch" w:type="character">
    <w:name w:val="heading 3"/>
    <w:basedOn w:val="Style_13_ch"/>
    <w:link w:val="Style_20"/>
    <w:rPr>
      <w:b w:val="1"/>
    </w:rPr>
  </w:style>
  <w:style w:styleId="Style_21" w:type="paragraph">
    <w:name w:val="WW8Num1z7"/>
    <w:link w:val="Style_21_ch"/>
  </w:style>
  <w:style w:styleId="Style_21_ch" w:type="character">
    <w:name w:val="WW8Num1z7"/>
    <w:link w:val="Style_21"/>
  </w:style>
  <w:style w:styleId="Style_22" w:type="paragraph">
    <w:name w:val="WW-Absatz-Standardschriftart11111111111"/>
    <w:link w:val="Style_22_ch"/>
  </w:style>
  <w:style w:styleId="Style_22_ch" w:type="character">
    <w:name w:val="WW-Absatz-Standardschriftart11111111111"/>
    <w:link w:val="Style_22"/>
  </w:style>
  <w:style w:styleId="Style_23" w:type="paragraph">
    <w:name w:val="List"/>
    <w:basedOn w:val="Style_12"/>
    <w:link w:val="Style_23_ch"/>
    <w:rPr>
      <w:rFonts w:ascii="Arial" w:hAnsi="Arial"/>
    </w:rPr>
  </w:style>
  <w:style w:styleId="Style_23_ch" w:type="character">
    <w:name w:val="List"/>
    <w:basedOn w:val="Style_12_ch"/>
    <w:link w:val="Style_23"/>
    <w:rPr>
      <w:rFonts w:ascii="Arial" w:hAnsi="Arial"/>
    </w:rPr>
  </w:style>
  <w:style w:styleId="Style_24" w:type="paragraph">
    <w:name w:val="WW8Num2z1"/>
    <w:link w:val="Style_24_ch"/>
  </w:style>
  <w:style w:styleId="Style_24_ch" w:type="character">
    <w:name w:val="WW8Num2z1"/>
    <w:link w:val="Style_24"/>
  </w:style>
  <w:style w:styleId="Style_25" w:type="paragraph">
    <w:name w:val="WW8Num2z4"/>
    <w:link w:val="Style_25_ch"/>
  </w:style>
  <w:style w:styleId="Style_25_ch" w:type="character">
    <w:name w:val="WW8Num2z4"/>
    <w:link w:val="Style_25"/>
  </w:style>
  <w:style w:styleId="Style_26" w:type="paragraph">
    <w:name w:val="Balloon Text"/>
    <w:basedOn w:val="Style_3"/>
    <w:link w:val="Style_26_ch"/>
    <w:rPr>
      <w:rFonts w:ascii="Tahoma" w:hAnsi="Tahoma"/>
      <w:sz w:val="16"/>
    </w:rPr>
  </w:style>
  <w:style w:styleId="Style_26_ch" w:type="character">
    <w:name w:val="Balloon Text"/>
    <w:basedOn w:val="Style_3_ch"/>
    <w:link w:val="Style_26"/>
    <w:rPr>
      <w:rFonts w:ascii="Tahoma" w:hAnsi="Tahoma"/>
      <w:sz w:val="16"/>
    </w:rPr>
  </w:style>
  <w:style w:styleId="Style_27" w:type="paragraph">
    <w:name w:val="WW-Absatz-Standardschriftart11"/>
    <w:link w:val="Style_27_ch"/>
  </w:style>
  <w:style w:styleId="Style_27_ch" w:type="character">
    <w:name w:val="WW-Absatz-Standardschriftart11"/>
    <w:link w:val="Style_27"/>
  </w:style>
  <w:style w:styleId="Style_28" w:type="paragraph">
    <w:name w:val="Указатель6"/>
    <w:basedOn w:val="Style_3"/>
    <w:link w:val="Style_28_ch"/>
    <w:rPr>
      <w:rFonts w:ascii="Calibri" w:hAnsi="Calibri"/>
    </w:rPr>
  </w:style>
  <w:style w:styleId="Style_28_ch" w:type="character">
    <w:name w:val="Указатель6"/>
    <w:basedOn w:val="Style_3_ch"/>
    <w:link w:val="Style_28"/>
    <w:rPr>
      <w:rFonts w:ascii="Calibri" w:hAnsi="Calibri"/>
    </w:rPr>
  </w:style>
  <w:style w:styleId="Style_29" w:type="paragraph">
    <w:name w:val="Гиперссылка1"/>
    <w:link w:val="Style_29_ch"/>
    <w:rPr>
      <w:color w:val="0000FF"/>
      <w:u w:val="single"/>
    </w:rPr>
  </w:style>
  <w:style w:styleId="Style_29_ch" w:type="character">
    <w:name w:val="Гиперссылка1"/>
    <w:link w:val="Style_29"/>
    <w:rPr>
      <w:color w:val="0000FF"/>
      <w:u w:val="single"/>
    </w:rPr>
  </w:style>
  <w:style w:styleId="Style_30" w:type="paragraph">
    <w:name w:val="Absatz-Standardschriftart"/>
    <w:link w:val="Style_30_ch"/>
  </w:style>
  <w:style w:styleId="Style_30_ch" w:type="character">
    <w:name w:val="Absatz-Standardschriftart"/>
    <w:link w:val="Style_30"/>
  </w:style>
  <w:style w:styleId="Style_31" w:type="paragraph">
    <w:name w:val="WW8Num1z3"/>
    <w:link w:val="Style_31_ch"/>
  </w:style>
  <w:style w:styleId="Style_31_ch" w:type="character">
    <w:name w:val="WW8Num1z3"/>
    <w:link w:val="Style_31"/>
  </w:style>
  <w:style w:styleId="Style_32" w:type="paragraph">
    <w:name w:val="Название объекта2"/>
    <w:basedOn w:val="Style_13"/>
    <w:next w:val="Style_12"/>
    <w:link w:val="Style_32_ch"/>
    <w:pPr>
      <w:ind/>
      <w:jc w:val="center"/>
    </w:pPr>
    <w:rPr>
      <w:b w:val="1"/>
      <w:sz w:val="56"/>
    </w:rPr>
  </w:style>
  <w:style w:styleId="Style_32_ch" w:type="character">
    <w:name w:val="Название объекта2"/>
    <w:basedOn w:val="Style_13_ch"/>
    <w:link w:val="Style_32"/>
    <w:rPr>
      <w:b w:val="1"/>
      <w:sz w:val="56"/>
    </w:rPr>
  </w:style>
  <w:style w:styleId="Style_33" w:type="paragraph">
    <w:name w:val="Основной шрифт абзаца7"/>
    <w:link w:val="Style_33_ch"/>
  </w:style>
  <w:style w:styleId="Style_33_ch" w:type="character">
    <w:name w:val="Основной шрифт абзаца7"/>
    <w:link w:val="Style_33"/>
  </w:style>
  <w:style w:styleId="Style_34" w:type="paragraph">
    <w:name w:val="WW8Num1z1"/>
    <w:link w:val="Style_34_ch"/>
  </w:style>
  <w:style w:styleId="Style_34_ch" w:type="character">
    <w:name w:val="WW8Num1z1"/>
    <w:link w:val="Style_34"/>
  </w:style>
  <w:style w:styleId="Style_35" w:type="paragraph">
    <w:name w:val="Основной шрифт абзаца4"/>
    <w:link w:val="Style_35_ch"/>
  </w:style>
  <w:style w:styleId="Style_35_ch" w:type="character">
    <w:name w:val="Основной шрифт абзаца4"/>
    <w:link w:val="Style_35"/>
  </w:style>
  <w:style w:styleId="Style_36" w:type="paragraph">
    <w:name w:val="Название объекта4"/>
    <w:basedOn w:val="Style_13"/>
    <w:next w:val="Style_12"/>
    <w:link w:val="Style_36_ch"/>
    <w:pPr>
      <w:ind/>
      <w:jc w:val="center"/>
    </w:pPr>
    <w:rPr>
      <w:b w:val="1"/>
      <w:sz w:val="56"/>
    </w:rPr>
  </w:style>
  <w:style w:styleId="Style_36_ch" w:type="character">
    <w:name w:val="Название объекта4"/>
    <w:basedOn w:val="Style_13_ch"/>
    <w:link w:val="Style_36"/>
    <w:rPr>
      <w:b w:val="1"/>
      <w:sz w:val="56"/>
    </w:rPr>
  </w:style>
  <w:style w:styleId="Style_37" w:type="paragraph">
    <w:name w:val="Основной шрифт абзаца5"/>
    <w:link w:val="Style_37_ch"/>
  </w:style>
  <w:style w:styleId="Style_37_ch" w:type="character">
    <w:name w:val="Основной шрифт абзаца5"/>
    <w:link w:val="Style_37"/>
  </w:style>
  <w:style w:styleId="Style_38" w:type="paragraph">
    <w:name w:val="WW-Absatz-Standardschriftart111111111"/>
    <w:link w:val="Style_38_ch"/>
  </w:style>
  <w:style w:styleId="Style_38_ch" w:type="character">
    <w:name w:val="WW-Absatz-Standardschriftart111111111"/>
    <w:link w:val="Style_38"/>
  </w:style>
  <w:style w:styleId="Style_39" w:type="paragraph">
    <w:name w:val="Гиперссылка2"/>
    <w:link w:val="Style_39_ch"/>
    <w:rPr>
      <w:color w:val="0000FF"/>
      <w:u w:val="single"/>
    </w:rPr>
  </w:style>
  <w:style w:styleId="Style_39_ch" w:type="character">
    <w:name w:val="Гиперссылка2"/>
    <w:link w:val="Style_39"/>
    <w:rPr>
      <w:color w:val="0000FF"/>
      <w:u w:val="single"/>
    </w:rPr>
  </w:style>
  <w:style w:styleId="Style_40" w:type="paragraph">
    <w:name w:val="toc 3"/>
    <w:next w:val="Style_3"/>
    <w:link w:val="Style_40_ch"/>
    <w:uiPriority w:val="39"/>
    <w:pPr>
      <w:ind w:firstLine="0" w:left="400"/>
    </w:pPr>
    <w:rPr>
      <w:rFonts w:ascii="XO Thames" w:hAnsi="XO Thames"/>
      <w:sz w:val="28"/>
    </w:rPr>
  </w:style>
  <w:style w:styleId="Style_40_ch" w:type="character">
    <w:name w:val="toc 3"/>
    <w:link w:val="Style_40"/>
    <w:rPr>
      <w:rFonts w:ascii="XO Thames" w:hAnsi="XO Thames"/>
      <w:sz w:val="28"/>
    </w:rPr>
  </w:style>
  <w:style w:styleId="Style_41" w:type="paragraph">
    <w:name w:val="Основной шрифт абзаца5"/>
    <w:link w:val="Style_41_ch"/>
  </w:style>
  <w:style w:styleId="Style_41_ch" w:type="character">
    <w:name w:val="Основной шрифт абзаца5"/>
    <w:link w:val="Style_41"/>
  </w:style>
  <w:style w:styleId="Style_12" w:type="paragraph">
    <w:name w:val="Body Text"/>
    <w:basedOn w:val="Style_3"/>
    <w:link w:val="Style_12_ch"/>
    <w:pPr>
      <w:tabs>
        <w:tab w:leader="none" w:pos="1720" w:val="left"/>
      </w:tabs>
      <w:ind/>
      <w:jc w:val="both"/>
    </w:pPr>
  </w:style>
  <w:style w:styleId="Style_12_ch" w:type="character">
    <w:name w:val="Body Text"/>
    <w:basedOn w:val="Style_3_ch"/>
    <w:link w:val="Style_12"/>
  </w:style>
  <w:style w:styleId="Style_42" w:type="paragraph">
    <w:name w:val="WW-Absatz-Standardschriftart11111"/>
    <w:link w:val="Style_42_ch"/>
  </w:style>
  <w:style w:styleId="Style_42_ch" w:type="character">
    <w:name w:val="WW-Absatz-Standardschriftart11111"/>
    <w:link w:val="Style_42"/>
  </w:style>
  <w:style w:styleId="Style_43" w:type="paragraph">
    <w:name w:val="WW8Num2z0"/>
    <w:link w:val="Style_43_ch"/>
    <w:rPr>
      <w:b w:val="1"/>
      <w:sz w:val="28"/>
    </w:rPr>
  </w:style>
  <w:style w:styleId="Style_43_ch" w:type="character">
    <w:name w:val="WW8Num2z0"/>
    <w:link w:val="Style_43"/>
    <w:rPr>
      <w:b w:val="1"/>
      <w:sz w:val="28"/>
    </w:rPr>
  </w:style>
  <w:style w:styleId="Style_44" w:type="paragraph">
    <w:name w:val="WW8Num1z5"/>
    <w:link w:val="Style_44_ch"/>
  </w:style>
  <w:style w:styleId="Style_44_ch" w:type="character">
    <w:name w:val="WW8Num1z5"/>
    <w:link w:val="Style_44"/>
  </w:style>
  <w:style w:styleId="Style_45" w:type="paragraph">
    <w:name w:val="header"/>
    <w:basedOn w:val="Style_3"/>
    <w:link w:val="Style_45_ch"/>
    <w:pPr>
      <w:tabs>
        <w:tab w:leader="none" w:pos="4536" w:val="center"/>
        <w:tab w:leader="none" w:pos="9072" w:val="right"/>
      </w:tabs>
      <w:ind/>
    </w:pPr>
    <w:rPr>
      <w:sz w:val="28"/>
    </w:rPr>
  </w:style>
  <w:style w:styleId="Style_45_ch" w:type="character">
    <w:name w:val="header"/>
    <w:basedOn w:val="Style_3_ch"/>
    <w:link w:val="Style_45"/>
    <w:rPr>
      <w:sz w:val="28"/>
    </w:rPr>
  </w:style>
  <w:style w:styleId="Style_46" w:type="paragraph">
    <w:name w:val="heading 5"/>
    <w:next w:val="Style_3"/>
    <w:link w:val="Style_4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46_ch" w:type="character">
    <w:name w:val="heading 5"/>
    <w:link w:val="Style_46"/>
    <w:rPr>
      <w:rFonts w:ascii="XO Thames" w:hAnsi="XO Thames"/>
      <w:b w:val="1"/>
      <w:sz w:val="22"/>
    </w:rPr>
  </w:style>
  <w:style w:styleId="Style_47" w:type="paragraph">
    <w:name w:val="WW8Num1z8"/>
    <w:link w:val="Style_47_ch"/>
  </w:style>
  <w:style w:styleId="Style_47_ch" w:type="character">
    <w:name w:val="WW8Num1z8"/>
    <w:link w:val="Style_47"/>
  </w:style>
  <w:style w:styleId="Style_48" w:type="paragraph">
    <w:name w:val="Указатель3"/>
    <w:basedOn w:val="Style_3"/>
    <w:link w:val="Style_48_ch"/>
    <w:rPr>
      <w:rFonts w:ascii="Calibri" w:hAnsi="Calibri"/>
    </w:rPr>
  </w:style>
  <w:style w:styleId="Style_48_ch" w:type="character">
    <w:name w:val="Указатель3"/>
    <w:basedOn w:val="Style_3_ch"/>
    <w:link w:val="Style_48"/>
    <w:rPr>
      <w:rFonts w:ascii="Calibri" w:hAnsi="Calibri"/>
    </w:rPr>
  </w:style>
  <w:style w:styleId="Style_49" w:type="paragraph">
    <w:name w:val="WW8Num1z2"/>
    <w:link w:val="Style_49_ch"/>
  </w:style>
  <w:style w:styleId="Style_49_ch" w:type="character">
    <w:name w:val="WW8Num1z2"/>
    <w:link w:val="Style_49"/>
  </w:style>
  <w:style w:styleId="Style_50" w:type="paragraph">
    <w:name w:val="heading 1"/>
    <w:basedOn w:val="Style_3"/>
    <w:next w:val="Style_3"/>
    <w:link w:val="Style_50_ch"/>
    <w:uiPriority w:val="9"/>
    <w:qFormat/>
    <w:pPr>
      <w:keepNext w:val="1"/>
      <w:numPr>
        <w:numId w:val="2"/>
      </w:numPr>
      <w:tabs>
        <w:tab w:leader="none" w:pos="2110" w:val="left"/>
      </w:tabs>
      <w:ind w:hanging="26" w:left="26"/>
      <w:outlineLvl w:val="0"/>
    </w:pPr>
    <w:rPr>
      <w:b w:val="1"/>
    </w:rPr>
  </w:style>
  <w:style w:styleId="Style_50_ch" w:type="character">
    <w:name w:val="heading 1"/>
    <w:basedOn w:val="Style_3_ch"/>
    <w:link w:val="Style_50"/>
    <w:rPr>
      <w:b w:val="1"/>
    </w:rPr>
  </w:style>
  <w:style w:styleId="Style_51" w:type="paragraph">
    <w:name w:val="WW-Absatz-Standardschriftart111"/>
    <w:link w:val="Style_51_ch"/>
  </w:style>
  <w:style w:styleId="Style_51_ch" w:type="character">
    <w:name w:val="WW-Absatz-Standardschriftart111"/>
    <w:link w:val="Style_51"/>
  </w:style>
  <w:style w:styleId="Style_52" w:type="paragraph">
    <w:name w:val="Основной шрифт абзаца8"/>
    <w:link w:val="Style_52_ch"/>
  </w:style>
  <w:style w:styleId="Style_52_ch" w:type="character">
    <w:name w:val="Основной шрифт абзаца8"/>
    <w:link w:val="Style_52"/>
  </w:style>
  <w:style w:styleId="Style_53" w:type="paragraph">
    <w:name w:val="Указатель5"/>
    <w:basedOn w:val="Style_3"/>
    <w:link w:val="Style_53_ch"/>
    <w:rPr>
      <w:rFonts w:ascii="Calibri" w:hAnsi="Calibri"/>
    </w:rPr>
  </w:style>
  <w:style w:styleId="Style_53_ch" w:type="character">
    <w:name w:val="Указатель5"/>
    <w:basedOn w:val="Style_3_ch"/>
    <w:link w:val="Style_53"/>
    <w:rPr>
      <w:rFonts w:ascii="Calibri" w:hAnsi="Calibri"/>
    </w:rPr>
  </w:style>
  <w:style w:styleId="Style_54" w:type="paragraph">
    <w:name w:val="WW-Absatz-Standardschriftart"/>
    <w:link w:val="Style_54_ch"/>
  </w:style>
  <w:style w:styleId="Style_54_ch" w:type="character">
    <w:name w:val="WW-Absatz-Standardschriftart"/>
    <w:link w:val="Style_54"/>
  </w:style>
  <w:style w:styleId="Style_55" w:type="paragraph">
    <w:name w:val="WW-Absatz-Standardschriftart1111111"/>
    <w:link w:val="Style_55_ch"/>
  </w:style>
  <w:style w:styleId="Style_55_ch" w:type="character">
    <w:name w:val="WW-Absatz-Standardschriftart1111111"/>
    <w:link w:val="Style_55"/>
  </w:style>
  <w:style w:styleId="Style_56" w:type="paragraph">
    <w:name w:val="WW8Num2z6"/>
    <w:link w:val="Style_56_ch"/>
  </w:style>
  <w:style w:styleId="Style_56_ch" w:type="character">
    <w:name w:val="WW8Num2z6"/>
    <w:link w:val="Style_56"/>
  </w:style>
  <w:style w:styleId="Style_57" w:type="paragraph">
    <w:name w:val="WW-Absatz-Standardschriftart1111"/>
    <w:link w:val="Style_57_ch"/>
  </w:style>
  <w:style w:styleId="Style_57_ch" w:type="character">
    <w:name w:val="WW-Absatz-Standardschriftart1111"/>
    <w:link w:val="Style_57"/>
  </w:style>
  <w:style w:styleId="Style_58" w:type="paragraph">
    <w:name w:val="Hyperlink"/>
    <w:link w:val="Style_58_ch"/>
    <w:rPr>
      <w:color w:val="0000FF"/>
      <w:u w:val="single"/>
    </w:rPr>
  </w:style>
  <w:style w:styleId="Style_58_ch" w:type="character">
    <w:name w:val="Hyperlink"/>
    <w:link w:val="Style_58"/>
    <w:rPr>
      <w:color w:val="0000FF"/>
      <w:u w:val="single"/>
    </w:rPr>
  </w:style>
  <w:style w:styleId="Style_59" w:type="paragraph">
    <w:name w:val="Footnote"/>
    <w:link w:val="Style_59_ch"/>
    <w:pPr>
      <w:ind w:firstLine="851" w:left="0"/>
      <w:jc w:val="both"/>
    </w:pPr>
    <w:rPr>
      <w:rFonts w:ascii="XO Thames" w:hAnsi="XO Thames"/>
      <w:sz w:val="22"/>
    </w:rPr>
  </w:style>
  <w:style w:styleId="Style_59_ch" w:type="character">
    <w:name w:val="Footnote"/>
    <w:link w:val="Style_59"/>
    <w:rPr>
      <w:rFonts w:ascii="XO Thames" w:hAnsi="XO Thames"/>
      <w:sz w:val="22"/>
    </w:rPr>
  </w:style>
  <w:style w:styleId="Style_60" w:type="paragraph">
    <w:name w:val="Название1"/>
    <w:basedOn w:val="Style_3"/>
    <w:link w:val="Style_60_ch"/>
    <w:pPr>
      <w:spacing w:after="120" w:before="120"/>
      <w:ind/>
    </w:pPr>
    <w:rPr>
      <w:rFonts w:ascii="Arial" w:hAnsi="Arial"/>
      <w:i w:val="1"/>
      <w:sz w:val="20"/>
    </w:rPr>
  </w:style>
  <w:style w:styleId="Style_60_ch" w:type="character">
    <w:name w:val="Название1"/>
    <w:basedOn w:val="Style_3_ch"/>
    <w:link w:val="Style_60"/>
    <w:rPr>
      <w:rFonts w:ascii="Arial" w:hAnsi="Arial"/>
      <w:i w:val="1"/>
      <w:sz w:val="20"/>
    </w:rPr>
  </w:style>
  <w:style w:styleId="Style_61" w:type="paragraph">
    <w:name w:val="toc 1"/>
    <w:next w:val="Style_3"/>
    <w:link w:val="Style_61_ch"/>
    <w:uiPriority w:val="39"/>
    <w:rPr>
      <w:rFonts w:ascii="XO Thames" w:hAnsi="XO Thames"/>
      <w:b w:val="1"/>
      <w:sz w:val="28"/>
    </w:rPr>
  </w:style>
  <w:style w:styleId="Style_61_ch" w:type="character">
    <w:name w:val="toc 1"/>
    <w:link w:val="Style_61"/>
    <w:rPr>
      <w:rFonts w:ascii="XO Thames" w:hAnsi="XO Thames"/>
      <w:b w:val="1"/>
      <w:sz w:val="28"/>
    </w:rPr>
  </w:style>
  <w:style w:styleId="Style_62" w:type="paragraph">
    <w:name w:val="WW8Num1z4"/>
    <w:link w:val="Style_62_ch"/>
  </w:style>
  <w:style w:styleId="Style_62_ch" w:type="character">
    <w:name w:val="WW8Num1z4"/>
    <w:link w:val="Style_62"/>
  </w:style>
  <w:style w:styleId="Style_63" w:type="paragraph">
    <w:name w:val="Header and Footer"/>
    <w:link w:val="Style_63_ch"/>
    <w:pPr>
      <w:ind/>
      <w:jc w:val="both"/>
    </w:pPr>
    <w:rPr>
      <w:rFonts w:ascii="XO Thames" w:hAnsi="XO Thames"/>
    </w:rPr>
  </w:style>
  <w:style w:styleId="Style_63_ch" w:type="character">
    <w:name w:val="Header and Footer"/>
    <w:link w:val="Style_63"/>
    <w:rPr>
      <w:rFonts w:ascii="XO Thames" w:hAnsi="XO Thames"/>
    </w:rPr>
  </w:style>
  <w:style w:styleId="Style_1" w:type="paragraph">
    <w:name w:val="ConsPlusNormal"/>
    <w:link w:val="Style_1_ch"/>
    <w:pPr>
      <w:widowControl w:val="0"/>
      <w:ind/>
    </w:pPr>
    <w:rPr>
      <w:rFonts w:ascii="Arial" w:hAnsi="Arial"/>
      <w:sz w:val="16"/>
    </w:rPr>
  </w:style>
  <w:style w:styleId="Style_1_ch" w:type="character">
    <w:name w:val="ConsPlusNormal"/>
    <w:link w:val="Style_1"/>
    <w:rPr>
      <w:rFonts w:ascii="Arial" w:hAnsi="Arial"/>
      <w:sz w:val="16"/>
    </w:rPr>
  </w:style>
  <w:style w:styleId="Style_64" w:type="paragraph">
    <w:name w:val="Основной шрифт абзаца6"/>
    <w:link w:val="Style_64_ch"/>
  </w:style>
  <w:style w:styleId="Style_64_ch" w:type="character">
    <w:name w:val="Основной шрифт абзаца6"/>
    <w:link w:val="Style_64"/>
  </w:style>
  <w:style w:styleId="Style_65" w:type="paragraph">
    <w:name w:val="Указатель4"/>
    <w:basedOn w:val="Style_3"/>
    <w:link w:val="Style_65_ch"/>
    <w:rPr>
      <w:rFonts w:ascii="Calibri" w:hAnsi="Calibri"/>
    </w:rPr>
  </w:style>
  <w:style w:styleId="Style_65_ch" w:type="character">
    <w:name w:val="Указатель4"/>
    <w:basedOn w:val="Style_3_ch"/>
    <w:link w:val="Style_65"/>
    <w:rPr>
      <w:rFonts w:ascii="Calibri" w:hAnsi="Calibri"/>
    </w:rPr>
  </w:style>
  <w:style w:styleId="Style_66" w:type="paragraph">
    <w:name w:val="Указатель2"/>
    <w:basedOn w:val="Style_3"/>
    <w:link w:val="Style_66_ch"/>
    <w:rPr>
      <w:rFonts w:ascii="Arial" w:hAnsi="Arial"/>
    </w:rPr>
  </w:style>
  <w:style w:styleId="Style_66_ch" w:type="character">
    <w:name w:val="Указатель2"/>
    <w:basedOn w:val="Style_3_ch"/>
    <w:link w:val="Style_66"/>
    <w:rPr>
      <w:rFonts w:ascii="Arial" w:hAnsi="Arial"/>
    </w:rPr>
  </w:style>
  <w:style w:styleId="Style_67" w:type="paragraph">
    <w:name w:val="WW8Num2z2"/>
    <w:link w:val="Style_67_ch"/>
  </w:style>
  <w:style w:styleId="Style_67_ch" w:type="character">
    <w:name w:val="WW8Num2z2"/>
    <w:link w:val="Style_67"/>
  </w:style>
  <w:style w:styleId="Style_68" w:type="paragraph">
    <w:name w:val="toc 9"/>
    <w:next w:val="Style_3"/>
    <w:link w:val="Style_68_ch"/>
    <w:uiPriority w:val="39"/>
    <w:pPr>
      <w:ind w:firstLine="0" w:left="1600"/>
    </w:pPr>
    <w:rPr>
      <w:rFonts w:ascii="XO Thames" w:hAnsi="XO Thames"/>
      <w:sz w:val="28"/>
    </w:rPr>
  </w:style>
  <w:style w:styleId="Style_68_ch" w:type="character">
    <w:name w:val="toc 9"/>
    <w:link w:val="Style_68"/>
    <w:rPr>
      <w:rFonts w:ascii="XO Thames" w:hAnsi="XO Thames"/>
      <w:sz w:val="28"/>
    </w:rPr>
  </w:style>
  <w:style w:styleId="Style_69" w:type="paragraph">
    <w:name w:val="Основной шрифт абзаца1"/>
    <w:link w:val="Style_69_ch"/>
  </w:style>
  <w:style w:styleId="Style_69_ch" w:type="character">
    <w:name w:val="Основной шрифт абзаца1"/>
    <w:link w:val="Style_69"/>
  </w:style>
  <w:style w:styleId="Style_70" w:type="paragraph">
    <w:name w:val="WW-Absatz-Standardschriftart111111"/>
    <w:link w:val="Style_70_ch"/>
  </w:style>
  <w:style w:styleId="Style_70_ch" w:type="character">
    <w:name w:val="WW-Absatz-Standardschriftart111111"/>
    <w:link w:val="Style_70"/>
  </w:style>
  <w:style w:styleId="Style_71" w:type="paragraph">
    <w:name w:val="Обычный1"/>
    <w:link w:val="Style_71_ch"/>
    <w:rPr>
      <w:sz w:val="24"/>
    </w:rPr>
  </w:style>
  <w:style w:styleId="Style_71_ch" w:type="character">
    <w:name w:val="Обычный1"/>
    <w:link w:val="Style_71"/>
    <w:rPr>
      <w:sz w:val="24"/>
    </w:rPr>
  </w:style>
  <w:style w:styleId="Style_72" w:type="paragraph">
    <w:name w:val="WW8Num2z7"/>
    <w:link w:val="Style_72_ch"/>
  </w:style>
  <w:style w:styleId="Style_72_ch" w:type="character">
    <w:name w:val="WW8Num2z7"/>
    <w:link w:val="Style_72"/>
  </w:style>
  <w:style w:styleId="Style_73" w:type="paragraph">
    <w:name w:val="Основной шрифт абзаца1"/>
    <w:link w:val="Style_73_ch"/>
  </w:style>
  <w:style w:styleId="Style_73_ch" w:type="character">
    <w:name w:val="Основной шрифт абзаца1"/>
    <w:link w:val="Style_73"/>
  </w:style>
  <w:style w:styleId="Style_74" w:type="paragraph">
    <w:name w:val="toc 8"/>
    <w:next w:val="Style_3"/>
    <w:link w:val="Style_74_ch"/>
    <w:uiPriority w:val="39"/>
    <w:pPr>
      <w:ind w:firstLine="0" w:left="1400"/>
    </w:pPr>
    <w:rPr>
      <w:rFonts w:ascii="XO Thames" w:hAnsi="XO Thames"/>
      <w:sz w:val="28"/>
    </w:rPr>
  </w:style>
  <w:style w:styleId="Style_74_ch" w:type="character">
    <w:name w:val="toc 8"/>
    <w:link w:val="Style_74"/>
    <w:rPr>
      <w:rFonts w:ascii="XO Thames" w:hAnsi="XO Thames"/>
      <w:sz w:val="28"/>
    </w:rPr>
  </w:style>
  <w:style w:styleId="Style_75" w:type="paragraph">
    <w:name w:val="Символ нумерации"/>
    <w:link w:val="Style_75_ch"/>
  </w:style>
  <w:style w:styleId="Style_75_ch" w:type="character">
    <w:name w:val="Символ нумерации"/>
    <w:link w:val="Style_75"/>
  </w:style>
  <w:style w:styleId="Style_76" w:type="paragraph">
    <w:name w:val="WW-Absatz-Standardschriftart11111111"/>
    <w:link w:val="Style_76_ch"/>
  </w:style>
  <w:style w:styleId="Style_76_ch" w:type="character">
    <w:name w:val="WW-Absatz-Standardschriftart11111111"/>
    <w:link w:val="Style_76"/>
  </w:style>
  <w:style w:styleId="Style_77" w:type="paragraph">
    <w:name w:val="Гиперссылка1"/>
    <w:link w:val="Style_77_ch"/>
    <w:rPr>
      <w:color w:val="0000FF"/>
      <w:u w:val="single"/>
    </w:rPr>
  </w:style>
  <w:style w:styleId="Style_77_ch" w:type="character">
    <w:name w:val="Гиперссылка1"/>
    <w:link w:val="Style_77"/>
    <w:rPr>
      <w:color w:val="0000FF"/>
      <w:u w:val="single"/>
    </w:rPr>
  </w:style>
  <w:style w:styleId="Style_78" w:type="paragraph">
    <w:name w:val="WW8Num1z6"/>
    <w:link w:val="Style_78_ch"/>
  </w:style>
  <w:style w:styleId="Style_78_ch" w:type="character">
    <w:name w:val="WW8Num1z6"/>
    <w:link w:val="Style_78"/>
  </w:style>
  <w:style w:styleId="Style_79" w:type="paragraph">
    <w:name w:val="caption"/>
    <w:basedOn w:val="Style_13"/>
    <w:next w:val="Style_12"/>
    <w:link w:val="Style_79_ch"/>
    <w:pPr>
      <w:ind/>
      <w:jc w:val="center"/>
    </w:pPr>
    <w:rPr>
      <w:b w:val="1"/>
      <w:sz w:val="56"/>
    </w:rPr>
  </w:style>
  <w:style w:styleId="Style_79_ch" w:type="character">
    <w:name w:val="caption"/>
    <w:basedOn w:val="Style_13_ch"/>
    <w:link w:val="Style_79"/>
    <w:rPr>
      <w:b w:val="1"/>
      <w:sz w:val="56"/>
    </w:rPr>
  </w:style>
  <w:style w:styleId="Style_80" w:type="paragraph">
    <w:name w:val="WW8Num2z8"/>
    <w:link w:val="Style_80_ch"/>
    <w:rPr>
      <w:b w:val="1"/>
      <w:sz w:val="28"/>
    </w:rPr>
  </w:style>
  <w:style w:styleId="Style_80_ch" w:type="character">
    <w:name w:val="WW8Num2z8"/>
    <w:link w:val="Style_80"/>
    <w:rPr>
      <w:b w:val="1"/>
      <w:sz w:val="28"/>
    </w:rPr>
  </w:style>
  <w:style w:styleId="Style_81" w:type="paragraph">
    <w:name w:val="toc 5"/>
    <w:next w:val="Style_3"/>
    <w:link w:val="Style_81_ch"/>
    <w:uiPriority w:val="39"/>
    <w:pPr>
      <w:ind w:firstLine="0" w:left="800"/>
    </w:pPr>
    <w:rPr>
      <w:rFonts w:ascii="XO Thames" w:hAnsi="XO Thames"/>
      <w:sz w:val="28"/>
    </w:rPr>
  </w:style>
  <w:style w:styleId="Style_81_ch" w:type="character">
    <w:name w:val="toc 5"/>
    <w:link w:val="Style_81"/>
    <w:rPr>
      <w:rFonts w:ascii="XO Thames" w:hAnsi="XO Thames"/>
      <w:sz w:val="28"/>
    </w:rPr>
  </w:style>
  <w:style w:styleId="Style_82" w:type="paragraph">
    <w:name w:val="Название2"/>
    <w:basedOn w:val="Style_3"/>
    <w:link w:val="Style_82_ch"/>
    <w:pPr>
      <w:spacing w:after="120" w:before="120"/>
      <w:ind/>
    </w:pPr>
    <w:rPr>
      <w:rFonts w:ascii="Arial" w:hAnsi="Arial"/>
      <w:i w:val="1"/>
      <w:sz w:val="20"/>
    </w:rPr>
  </w:style>
  <w:style w:styleId="Style_82_ch" w:type="character">
    <w:name w:val="Название2"/>
    <w:basedOn w:val="Style_3_ch"/>
    <w:link w:val="Style_82"/>
    <w:rPr>
      <w:rFonts w:ascii="Arial" w:hAnsi="Arial"/>
      <w:i w:val="1"/>
      <w:sz w:val="20"/>
    </w:rPr>
  </w:style>
  <w:style w:styleId="Style_83" w:type="paragraph">
    <w:name w:val="WW-Absatz-Standardschriftart1111111111"/>
    <w:link w:val="Style_83_ch"/>
  </w:style>
  <w:style w:styleId="Style_83_ch" w:type="character">
    <w:name w:val="WW-Absatz-Standardschriftart1111111111"/>
    <w:link w:val="Style_83"/>
  </w:style>
  <w:style w:styleId="Style_84" w:type="paragraph">
    <w:name w:val="Основной текст Знак"/>
    <w:link w:val="Style_84_ch"/>
    <w:rPr>
      <w:sz w:val="24"/>
    </w:rPr>
  </w:style>
  <w:style w:styleId="Style_84_ch" w:type="character">
    <w:name w:val="Основной текст Знак"/>
    <w:link w:val="Style_84"/>
    <w:rPr>
      <w:sz w:val="24"/>
    </w:rPr>
  </w:style>
  <w:style w:styleId="Style_85" w:type="paragraph">
    <w:name w:val="WW-Absatz-Standardschriftart1"/>
    <w:link w:val="Style_85_ch"/>
  </w:style>
  <w:style w:styleId="Style_85_ch" w:type="character">
    <w:name w:val="WW-Absatz-Standardschriftart1"/>
    <w:link w:val="Style_85"/>
  </w:style>
  <w:style w:styleId="Style_86" w:type="paragraph">
    <w:name w:val="Название объекта1"/>
    <w:basedOn w:val="Style_3"/>
    <w:link w:val="Style_86_ch"/>
    <w:pPr>
      <w:spacing w:after="120" w:before="120"/>
      <w:ind/>
    </w:pPr>
    <w:rPr>
      <w:rFonts w:ascii="Calibri" w:hAnsi="Calibri"/>
      <w:i w:val="1"/>
    </w:rPr>
  </w:style>
  <w:style w:styleId="Style_86_ch" w:type="character">
    <w:name w:val="Название объекта1"/>
    <w:basedOn w:val="Style_3_ch"/>
    <w:link w:val="Style_86"/>
    <w:rPr>
      <w:rFonts w:ascii="Calibri" w:hAnsi="Calibri"/>
      <w:i w:val="1"/>
    </w:rPr>
  </w:style>
  <w:style w:styleId="Style_87" w:type="paragraph">
    <w:name w:val="Subtitle"/>
    <w:basedOn w:val="Style_13"/>
    <w:next w:val="Style_12"/>
    <w:link w:val="Style_87_ch"/>
    <w:uiPriority w:val="11"/>
    <w:qFormat/>
    <w:pPr>
      <w:spacing w:before="60"/>
      <w:ind/>
      <w:jc w:val="center"/>
    </w:pPr>
    <w:rPr>
      <w:sz w:val="36"/>
    </w:rPr>
  </w:style>
  <w:style w:styleId="Style_87_ch" w:type="character">
    <w:name w:val="Subtitle"/>
    <w:basedOn w:val="Style_13_ch"/>
    <w:link w:val="Style_87"/>
    <w:rPr>
      <w:sz w:val="36"/>
    </w:rPr>
  </w:style>
  <w:style w:styleId="Style_88" w:type="paragraph">
    <w:name w:val="Обычный1"/>
    <w:link w:val="Style_88_ch"/>
    <w:rPr>
      <w:sz w:val="24"/>
    </w:rPr>
  </w:style>
  <w:style w:styleId="Style_88_ch" w:type="character">
    <w:name w:val="Обычный1"/>
    <w:link w:val="Style_88"/>
    <w:rPr>
      <w:sz w:val="24"/>
    </w:rPr>
  </w:style>
  <w:style w:styleId="Style_89" w:type="paragraph">
    <w:name w:val="Основной шрифт абзаца1"/>
    <w:link w:val="Style_89_ch"/>
  </w:style>
  <w:style w:styleId="Style_89_ch" w:type="character">
    <w:name w:val="Основной шрифт абзаца1"/>
    <w:link w:val="Style_89"/>
  </w:style>
  <w:style w:styleId="Style_90" w:type="paragraph">
    <w:name w:val="WW8Num2z5"/>
    <w:link w:val="Style_90_ch"/>
  </w:style>
  <w:style w:styleId="Style_90_ch" w:type="character">
    <w:name w:val="WW8Num2z5"/>
    <w:link w:val="Style_90"/>
  </w:style>
  <w:style w:styleId="Style_91" w:type="paragraph">
    <w:name w:val="Title"/>
    <w:basedOn w:val="Style_13"/>
    <w:next w:val="Style_12"/>
    <w:link w:val="Style_91_ch"/>
    <w:uiPriority w:val="10"/>
    <w:qFormat/>
    <w:pPr>
      <w:ind/>
      <w:jc w:val="center"/>
    </w:pPr>
    <w:rPr>
      <w:b w:val="1"/>
      <w:sz w:val="56"/>
    </w:rPr>
  </w:style>
  <w:style w:styleId="Style_91_ch" w:type="character">
    <w:name w:val="Title"/>
    <w:basedOn w:val="Style_13_ch"/>
    <w:link w:val="Style_91"/>
    <w:rPr>
      <w:b w:val="1"/>
      <w:sz w:val="56"/>
    </w:rPr>
  </w:style>
  <w:style w:styleId="Style_92" w:type="paragraph">
    <w:name w:val="heading 4"/>
    <w:next w:val="Style_3"/>
    <w:link w:val="Style_9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92_ch" w:type="character">
    <w:name w:val="heading 4"/>
    <w:link w:val="Style_92"/>
    <w:rPr>
      <w:rFonts w:ascii="XO Thames" w:hAnsi="XO Thames"/>
      <w:b w:val="1"/>
      <w:sz w:val="24"/>
    </w:rPr>
  </w:style>
  <w:style w:styleId="Style_93" w:type="paragraph">
    <w:name w:val="Блочная цитата"/>
    <w:basedOn w:val="Style_3"/>
    <w:link w:val="Style_93_ch"/>
    <w:pPr>
      <w:spacing w:after="283"/>
      <w:ind w:firstLine="0" w:left="567" w:right="567"/>
    </w:pPr>
  </w:style>
  <w:style w:styleId="Style_93_ch" w:type="character">
    <w:name w:val="Блочная цитата"/>
    <w:basedOn w:val="Style_3_ch"/>
    <w:link w:val="Style_93"/>
  </w:style>
  <w:style w:styleId="Style_13" w:type="paragraph">
    <w:name w:val="Заголовок"/>
    <w:basedOn w:val="Style_3"/>
    <w:next w:val="Style_12"/>
    <w:link w:val="Style_13_ch"/>
    <w:pPr>
      <w:keepNext w:val="1"/>
      <w:spacing w:after="120" w:before="240"/>
      <w:ind/>
    </w:pPr>
    <w:rPr>
      <w:rFonts w:ascii="Arial" w:hAnsi="Arial"/>
      <w:sz w:val="28"/>
    </w:rPr>
  </w:style>
  <w:style w:styleId="Style_13_ch" w:type="character">
    <w:name w:val="Заголовок"/>
    <w:basedOn w:val="Style_3_ch"/>
    <w:link w:val="Style_13"/>
    <w:rPr>
      <w:rFonts w:ascii="Arial" w:hAnsi="Arial"/>
      <w:sz w:val="28"/>
    </w:rPr>
  </w:style>
  <w:style w:styleId="Style_94" w:type="paragraph">
    <w:name w:val="WW8Num1z0"/>
    <w:link w:val="Style_94_ch"/>
    <w:rPr>
      <w:b w:val="1"/>
      <w:sz w:val="28"/>
    </w:rPr>
  </w:style>
  <w:style w:styleId="Style_94_ch" w:type="character">
    <w:name w:val="WW8Num1z0"/>
    <w:link w:val="Style_94"/>
    <w:rPr>
      <w:b w:val="1"/>
      <w:sz w:val="28"/>
    </w:rPr>
  </w:style>
  <w:style w:styleId="Style_95" w:type="paragraph">
    <w:name w:val="Гиперссылка2"/>
    <w:link w:val="Style_95_ch"/>
    <w:rPr>
      <w:color w:val="0000FF"/>
      <w:u w:val="single"/>
    </w:rPr>
  </w:style>
  <w:style w:styleId="Style_95_ch" w:type="character">
    <w:name w:val="Гиперссылка2"/>
    <w:link w:val="Style_95"/>
    <w:rPr>
      <w:color w:val="0000FF"/>
      <w:u w:val="single"/>
    </w:rPr>
  </w:style>
  <w:style w:styleId="Style_96" w:type="paragraph">
    <w:name w:val="heading 2"/>
    <w:basedOn w:val="Style_13"/>
    <w:next w:val="Style_12"/>
    <w:link w:val="Style_96_ch"/>
    <w:uiPriority w:val="9"/>
    <w:qFormat/>
    <w:pPr>
      <w:numPr>
        <w:ilvl w:val="1"/>
        <w:numId w:val="2"/>
      </w:numPr>
      <w:spacing w:before="200"/>
      <w:ind/>
      <w:outlineLvl w:val="1"/>
    </w:pPr>
    <w:rPr>
      <w:b w:val="1"/>
      <w:sz w:val="32"/>
    </w:rPr>
  </w:style>
  <w:style w:styleId="Style_96_ch" w:type="character">
    <w:name w:val="heading 2"/>
    <w:basedOn w:val="Style_13_ch"/>
    <w:link w:val="Style_96"/>
    <w:rPr>
      <w:b w:val="1"/>
      <w:sz w:val="32"/>
    </w:rPr>
  </w:style>
  <w:style w:styleId="Style_97" w:type="paragraph">
    <w:name w:val="Основной шрифт абзаца2"/>
    <w:link w:val="Style_97_ch"/>
  </w:style>
  <w:style w:styleId="Style_97_ch" w:type="character">
    <w:name w:val="Основной шрифт абзаца2"/>
    <w:link w:val="Style_97"/>
  </w:style>
  <w:style w:styleId="Style_98" w:type="paragraph">
    <w:name w:val="List Paragraph"/>
    <w:basedOn w:val="Style_3"/>
    <w:link w:val="Style_98_ch"/>
    <w:pPr>
      <w:ind w:firstLine="0" w:left="708"/>
    </w:pPr>
  </w:style>
  <w:style w:styleId="Style_98_ch" w:type="character">
    <w:name w:val="List Paragraph"/>
    <w:basedOn w:val="Style_3_ch"/>
    <w:link w:val="Style_98"/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media/1.jpeg" Type="http://schemas.openxmlformats.org/officeDocument/2006/relationships/image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MyOffice-CoreFramework-Windows/32-1208.815.9166.836.1@c028b4579ab889516ede6e689f46f6dad43bf900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2026-09-22T11:17:03Z</dcterms:modified>
</cp:coreProperties>
</file>