
<file path=[Content_Types].xml><?xml version="1.0" encoding="utf-8"?>
<Types xmlns="http://schemas.openxmlformats.org/package/2006/content-types">
  <Default ContentType="application/xml" Extension="xml"/>
  <Default ContentType="image/jpeg" Extension="jpeg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200" w:before="120" w:line="276" w:lineRule="auto"/>
        <w:ind/>
        <w:jc w:val="center"/>
      </w:pPr>
      <w:r>
        <w:drawing>
          <wp:inline>
            <wp:extent cx="571500" cy="723900"/>
            <wp:effectExtent b="0" l="0" r="0" t="0"/>
            <wp:docPr hidden="false" id="1" name="Picture 1"/>
            <a:graphic>
              <a:graphicData uri="http://schemas.openxmlformats.org/drawingml/2006/picture">
                <pic:pic>
                  <pic:nvPicPr>
                    <pic:cNvPr hidden="false" id="2" name="Picture 2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571500" cy="72390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2000000">
      <w:pPr>
        <w:keepNext w:val="1"/>
        <w:keepLines w:val="1"/>
        <w:widowControl w:val="1"/>
        <w:spacing w:afterAutospacing="on" w:beforeAutospacing="on" w:line="240" w:lineRule="auto"/>
        <w:ind/>
        <w:contextualSpacing w:val="1"/>
        <w:jc w:val="center"/>
        <w:outlineLvl w:val="0"/>
        <w:rPr>
          <w:rFonts w:ascii="Times New Roman" w:hAnsi="Times New Roman"/>
          <w:sz w:val="28"/>
        </w:rPr>
      </w:pPr>
      <w:bookmarkStart w:id="1" w:name="Дата66611192355"/>
      <w:bookmarkEnd w:id="1"/>
      <w:r>
        <w:rPr>
          <w:rFonts w:ascii="Times New Roman" w:hAnsi="Times New Roman"/>
          <w:sz w:val="28"/>
        </w:rPr>
        <w:t>РОССИЙСКАЯ ФЕДЕРАЦИЯ</w:t>
      </w:r>
    </w:p>
    <w:p w14:paraId="03000000">
      <w:pPr>
        <w:keepNext w:val="1"/>
        <w:keepLines w:val="1"/>
        <w:widowControl w:val="1"/>
        <w:spacing w:afterAutospacing="on" w:beforeAutospacing="on" w:line="240" w:lineRule="auto"/>
        <w:ind/>
        <w:contextualSpacing w:val="1"/>
        <w:jc w:val="center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РОСТОВСКАЯ ОБЛАСТЬ</w:t>
      </w:r>
    </w:p>
    <w:p w14:paraId="04000000">
      <w:pPr>
        <w:keepNext w:val="1"/>
        <w:keepLines w:val="1"/>
        <w:widowControl w:val="1"/>
        <w:spacing w:afterAutospacing="on" w:beforeAutospacing="on" w:line="240" w:lineRule="auto"/>
        <w:ind/>
        <w:contextualSpacing w:val="1"/>
        <w:jc w:val="center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МУНИЦИПАЛЬНОЕ ОБРАЗОВАНИЕ «БЕЛОКАЛИТВИНСКИЙ РАЙОН»</w:t>
      </w:r>
    </w:p>
    <w:p w14:paraId="05000000">
      <w:pPr>
        <w:keepNext w:val="1"/>
        <w:keepLines w:val="1"/>
        <w:widowControl w:val="1"/>
        <w:spacing w:afterAutospacing="on" w:before="0" w:line="240" w:lineRule="auto"/>
        <w:ind/>
        <w:contextualSpacing w:val="1"/>
        <w:jc w:val="center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АДМИНИСТРАЦИЯ БЕЛОКАЛИТВИНСКОГО РАЙОНА </w:t>
      </w:r>
    </w:p>
    <w:p w14:paraId="06000000">
      <w:pPr>
        <w:keepNext w:val="1"/>
        <w:keepLines w:val="1"/>
        <w:widowControl w:val="1"/>
        <w:spacing w:after="0" w:before="113" w:line="278" w:lineRule="auto"/>
        <w:ind/>
        <w:jc w:val="center"/>
        <w:outlineLvl w:val="0"/>
        <w:rPr>
          <w:rFonts w:ascii="Times New Roman" w:hAnsi="Times New Roman"/>
          <w:b w:val="1"/>
          <w:sz w:val="28"/>
        </w:rPr>
      </w:pPr>
    </w:p>
    <w:p w14:paraId="07000000">
      <w:pPr>
        <w:keepNext w:val="1"/>
        <w:keepLines w:val="1"/>
        <w:widowControl w:val="1"/>
        <w:spacing w:after="80" w:before="0" w:line="278" w:lineRule="auto"/>
        <w:ind/>
        <w:jc w:val="center"/>
        <w:outlineLvl w:val="0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ПОСТАНОВЛЕНИЕ</w:t>
      </w:r>
    </w:p>
    <w:p w14:paraId="08000000">
      <w:pPr>
        <w:keepNext w:val="1"/>
        <w:keepLines w:val="1"/>
        <w:widowControl w:val="1"/>
        <w:spacing w:after="80" w:before="120" w:line="278" w:lineRule="auto"/>
        <w:ind/>
        <w:jc w:val="center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_____.2026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№ _____</w:t>
      </w:r>
    </w:p>
    <w:p w14:paraId="09000000">
      <w:pPr>
        <w:keepNext w:val="1"/>
        <w:keepLines w:val="1"/>
        <w:widowControl w:val="1"/>
        <w:spacing w:after="80" w:before="120" w:line="278" w:lineRule="auto"/>
        <w:ind/>
        <w:jc w:val="center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г.  Белая Калитва</w:t>
      </w:r>
    </w:p>
    <w:p w14:paraId="0A000000">
      <w:pPr>
        <w:widowControl w:val="1"/>
        <w:spacing w:after="200" w:line="276" w:lineRule="auto"/>
        <w:ind w:firstLine="708"/>
        <w:jc w:val="center"/>
        <w:rPr>
          <w:rFonts w:ascii="Times New Roman" w:hAnsi="Times New Roman"/>
          <w:b w:val="1"/>
          <w:color w:val="00000A"/>
          <w:sz w:val="28"/>
        </w:rPr>
      </w:pPr>
      <w:r>
        <w:rPr>
          <w:rFonts w:ascii="Times New Roman" w:hAnsi="Times New Roman"/>
          <w:b w:val="1"/>
          <w:color w:val="00000A"/>
          <w:sz w:val="28"/>
        </w:rPr>
        <w:t>О внесении изменений в постановление Администрации Белокалитвинского района от 19.01.2016 №11</w:t>
      </w:r>
    </w:p>
    <w:p w14:paraId="0B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На основании решения Собрания депутатов Белокалитвинского района от 14.07.2022 № 59 «О внесении изменений в решение Собрания депутатов Белокалитвинского района от 16.12.2005 №78 «Об утверждении структуры Администрации Белокалитвинского района, в том числе отраслевых (функциональны) органов Администрации Белокалитвинского района», Администрация Белокалитвинского района </w:t>
      </w:r>
      <w:r>
        <w:rPr>
          <w:rFonts w:ascii="Times New Roman" w:hAnsi="Times New Roman"/>
          <w:b w:val="1"/>
          <w:spacing w:val="24"/>
          <w:sz w:val="28"/>
        </w:rPr>
        <w:t>постановляет</w:t>
      </w:r>
      <w:r>
        <w:rPr>
          <w:rFonts w:ascii="Times New Roman" w:hAnsi="Times New Roman"/>
          <w:sz w:val="28"/>
        </w:rPr>
        <w:t>:</w:t>
      </w:r>
    </w:p>
    <w:p w14:paraId="0C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0D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</w:t>
      </w:r>
      <w:r>
        <w:rPr>
          <w:rFonts w:ascii="Times New Roman" w:hAnsi="Times New Roman"/>
          <w:sz w:val="28"/>
        </w:rPr>
        <w:t>1. Внести в</w:t>
      </w:r>
      <w:r>
        <w:rPr>
          <w:rFonts w:ascii="Times New Roman" w:hAnsi="Times New Roman"/>
          <w:sz w:val="28"/>
        </w:rPr>
        <w:t xml:space="preserve"> постановление</w:t>
      </w:r>
      <w:r>
        <w:rPr>
          <w:rFonts w:ascii="Times New Roman" w:hAnsi="Times New Roman"/>
          <w:sz w:val="28"/>
        </w:rPr>
        <w:t xml:space="preserve"> Администрации Белокалитвинского района</w:t>
      </w:r>
      <w:r>
        <w:rPr>
          <w:rFonts w:ascii="Times New Roman" w:hAnsi="Times New Roman"/>
          <w:sz w:val="28"/>
        </w:rPr>
        <w:t xml:space="preserve"> от 19.01.2016 № 11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«О порядке уведомления главы Администрации Белокалитвинского района о фактах обращения в целях склонения муниципальных служащих к совершению коррупционных правонарушений</w:t>
      </w:r>
      <w:r>
        <w:rPr>
          <w:rFonts w:ascii="Times New Roman" w:hAnsi="Times New Roman"/>
          <w:sz w:val="28"/>
        </w:rPr>
        <w:t>» следующие изменения:</w:t>
      </w:r>
    </w:p>
    <w:p w14:paraId="0E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1.1. В приложении №</w:t>
      </w:r>
      <w:r>
        <w:rPr>
          <w:rFonts w:ascii="Times New Roman" w:hAnsi="Times New Roman"/>
          <w:spacing w:val="24"/>
          <w:sz w:val="28"/>
        </w:rPr>
        <w:t xml:space="preserve"> </w:t>
      </w:r>
      <w:r>
        <w:rPr>
          <w:rFonts w:ascii="Times New Roman" w:hAnsi="Times New Roman"/>
          <w:sz w:val="28"/>
        </w:rPr>
        <w:t>1:</w:t>
      </w:r>
    </w:p>
    <w:p w14:paraId="0F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</w:t>
      </w:r>
      <w:r>
        <w:rPr>
          <w:rFonts w:ascii="Times New Roman" w:hAnsi="Times New Roman"/>
          <w:sz w:val="28"/>
        </w:rPr>
        <w:t>1.</w:t>
      </w: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.1. В п</w:t>
      </w:r>
      <w:r>
        <w:rPr>
          <w:rFonts w:ascii="Times New Roman" w:hAnsi="Times New Roman"/>
          <w:sz w:val="28"/>
        </w:rPr>
        <w:t>ункте 5 слова «сектор по противодействию коррупции» заменить словами «службу по противодействию коррупции и информированию населения»;</w:t>
      </w:r>
    </w:p>
    <w:p w14:paraId="10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1.1.2. В пунктах 6, 24 слова «сектором по противодействию коррупции» заменить словами «службой  по противодействию коррупции и информированию населения»;</w:t>
      </w:r>
    </w:p>
    <w:p w14:paraId="11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1.1.3. В пунктах 7, 22 слова «Сектор по противодействию коррупции» заменить словами «Служба по противодействию коррупции и информированию населения»;</w:t>
      </w:r>
    </w:p>
    <w:p w14:paraId="12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1.1.4. В пункте 9 слова «сектор по противодействию коррупции» заменить словами «служба по противодействию коррупции и информированию населения»;</w:t>
      </w:r>
    </w:p>
    <w:p w14:paraId="13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1.1.5. В пункте 12 слова «сектора противодействию коррупции» заменить словами «службы по противодействию коррупции и информированию населения».</w:t>
      </w:r>
    </w:p>
    <w:p w14:paraId="14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1.2. В приложении №4 :</w:t>
      </w:r>
    </w:p>
    <w:p w14:paraId="15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1.2.1. В пункте 3 слова «Глава Белокалитвинского  района» заменить словами «глава Администрации Белокалитвинского района»;</w:t>
      </w:r>
    </w:p>
    <w:p w14:paraId="16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1.2.2. В подпункте 3.2 пункта 3 слова «Г</w:t>
      </w:r>
      <w:r>
        <w:rPr>
          <w:rFonts w:ascii="Times New Roman" w:hAnsi="Times New Roman"/>
          <w:sz w:val="28"/>
        </w:rPr>
        <w:t>лавой Белокалитвинского  района» заменить словами «главой Администрации Белокалитвинского района».</w:t>
      </w:r>
    </w:p>
    <w:p w14:paraId="17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</w:t>
      </w:r>
      <w:r>
        <w:rPr>
          <w:rFonts w:ascii="Times New Roman" w:hAnsi="Times New Roman"/>
          <w:sz w:val="28"/>
        </w:rPr>
        <w:t xml:space="preserve"> 2</w:t>
      </w:r>
      <w:r>
        <w:rPr>
          <w:rFonts w:ascii="Times New Roman" w:hAnsi="Times New Roman"/>
          <w:sz w:val="28"/>
        </w:rPr>
        <w:t>. Постановление вступает в силу после официального опубликования.</w:t>
      </w:r>
    </w:p>
    <w:p w14:paraId="18000000">
      <w:pPr>
        <w:widowControl w:val="1"/>
        <w:spacing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3</w:t>
      </w:r>
      <w:r>
        <w:rPr>
          <w:rFonts w:ascii="Times New Roman" w:hAnsi="Times New Roman"/>
          <w:sz w:val="28"/>
        </w:rPr>
        <w:t>. Контроль за исполнением постановления возложить на заместителя главы Администрации Белокалитвинского района по организационной и кадровой работе Василенко Л.Г.</w:t>
      </w:r>
    </w:p>
    <w:p w14:paraId="19000000">
      <w:pPr>
        <w:pStyle w:val="Style_1"/>
        <w:widowControl w:val="1"/>
        <w:spacing w:line="276" w:lineRule="auto"/>
        <w:ind/>
        <w:jc w:val="both"/>
        <w:rPr>
          <w:rFonts w:ascii="Times New Roman" w:hAnsi="Times New Roman"/>
          <w:sz w:val="28"/>
        </w:rPr>
      </w:pPr>
    </w:p>
    <w:p w14:paraId="1A000000">
      <w:pPr>
        <w:pStyle w:val="Style_1"/>
        <w:widowControl w:val="1"/>
        <w:spacing w:line="276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Глава Администрации</w:t>
      </w:r>
    </w:p>
    <w:p w14:paraId="1B000000">
      <w:pPr>
        <w:pStyle w:val="Style_1"/>
        <w:widowControl w:val="1"/>
        <w:spacing w:line="276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Белокалитвинского района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                 О.А. Мельникова</w:t>
      </w:r>
    </w:p>
    <w:p w14:paraId="1C000000">
      <w:pPr>
        <w:pStyle w:val="Style_1"/>
        <w:widowControl w:val="1"/>
        <w:spacing w:line="276" w:lineRule="auto"/>
        <w:ind/>
        <w:jc w:val="both"/>
        <w:rPr>
          <w:rFonts w:ascii="Times New Roman" w:hAnsi="Times New Roman"/>
          <w:sz w:val="28"/>
        </w:rPr>
      </w:pPr>
    </w:p>
    <w:p w14:paraId="1D000000">
      <w:pPr>
        <w:pStyle w:val="Style_1"/>
        <w:widowControl w:val="1"/>
        <w:spacing w:line="276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Проект подготовил:</w:t>
      </w:r>
    </w:p>
    <w:p w14:paraId="1E000000">
      <w:pPr>
        <w:pStyle w:val="Style_1"/>
        <w:widowControl w:val="1"/>
        <w:spacing w:line="276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Начальник службы по противодействию</w:t>
      </w:r>
    </w:p>
    <w:p w14:paraId="1F000000">
      <w:pPr>
        <w:pStyle w:val="Style_1"/>
        <w:widowControl w:val="1"/>
        <w:spacing w:line="276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коррупции и информированию населения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       </w:t>
      </w:r>
      <w:r>
        <w:rPr>
          <w:rFonts w:ascii="Times New Roman" w:hAnsi="Times New Roman"/>
          <w:sz w:val="28"/>
        </w:rPr>
        <w:t>О.А. Гриценко</w:t>
      </w:r>
    </w:p>
    <w:p w14:paraId="20000000">
      <w:pPr>
        <w:widowControl w:val="1"/>
        <w:spacing w:line="240" w:lineRule="auto"/>
        <w:ind/>
        <w:contextualSpacing w:val="1"/>
        <w:jc w:val="both"/>
        <w:rPr>
          <w:rFonts w:ascii="Times New Roman" w:hAnsi="Times New Roman"/>
          <w:sz w:val="28"/>
        </w:rPr>
      </w:pPr>
    </w:p>
    <w:p w14:paraId="21000000">
      <w:pPr>
        <w:widowControl w:val="1"/>
        <w:spacing w:line="240" w:lineRule="auto"/>
        <w:ind/>
        <w:contextualSpacing w:val="1"/>
        <w:jc w:val="both"/>
        <w:rPr>
          <w:rFonts w:ascii="Times New Roman" w:hAnsi="Times New Roman"/>
          <w:sz w:val="28"/>
        </w:rPr>
      </w:pPr>
    </w:p>
    <w:p w14:paraId="22000000">
      <w:pPr>
        <w:widowControl w:val="1"/>
        <w:spacing w:line="240" w:lineRule="auto"/>
        <w:ind/>
        <w:contextualSpacing w:val="1"/>
        <w:jc w:val="both"/>
        <w:rPr>
          <w:rFonts w:ascii="Times New Roman" w:hAnsi="Times New Roman"/>
          <w:sz w:val="28"/>
        </w:rPr>
      </w:pPr>
    </w:p>
    <w:p w14:paraId="23000000"/>
    <w:sectPr>
      <w:pgSz w:h="16838" w:orient="portrait" w:w="11906"/>
      <w:pgMar w:bottom="1134" w:footer="709" w:gutter="0" w:header="709" w:left="1134" w:right="567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List Paragraph"/>
    <w:basedOn w:val="Style_2"/>
    <w:link w:val="Style_9_ch"/>
    <w:pPr>
      <w:widowControl w:val="1"/>
      <w:ind w:left="720"/>
      <w:contextualSpacing w:val="1"/>
    </w:pPr>
  </w:style>
  <w:style w:styleId="Style_9_ch" w:type="character">
    <w:name w:val="List Paragraph"/>
    <w:basedOn w:val="Style_2_ch"/>
    <w:link w:val="Style_9"/>
  </w:style>
  <w:style w:styleId="Style_1" w:type="paragraph">
    <w:name w:val="Без интервала1"/>
    <w:link w:val="Style_1_ch"/>
    <w:pPr>
      <w:widowControl w:val="1"/>
      <w:spacing w:after="0" w:line="240" w:lineRule="auto"/>
      <w:ind/>
    </w:pPr>
    <w:rPr>
      <w:color w:val="00000A"/>
    </w:rPr>
  </w:style>
  <w:style w:styleId="Style_1_ch" w:type="character">
    <w:name w:val="Без интервала1"/>
    <w:link w:val="Style_1"/>
    <w:rPr>
      <w:color w:val="00000A"/>
    </w:rPr>
  </w:style>
  <w:style w:styleId="Style_10" w:type="paragraph">
    <w:name w:val="toc 3"/>
    <w:next w:val="Style_2"/>
    <w:link w:val="Style_10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Balloon Text"/>
    <w:basedOn w:val="Style_2"/>
    <w:link w:val="Style_11_ch"/>
    <w:pPr>
      <w:widowControl w:val="1"/>
      <w:spacing w:after="0" w:line="240" w:lineRule="auto"/>
      <w:ind/>
    </w:pPr>
    <w:rPr>
      <w:rFonts w:ascii="Segoe UI" w:hAnsi="Segoe UI"/>
      <w:sz w:val="18"/>
    </w:rPr>
  </w:style>
  <w:style w:styleId="Style_11_ch" w:type="character">
    <w:name w:val="Balloon Text"/>
    <w:basedOn w:val="Style_2_ch"/>
    <w:link w:val="Style_11"/>
    <w:rPr>
      <w:rFonts w:ascii="Segoe UI" w:hAnsi="Segoe UI"/>
      <w:sz w:val="18"/>
    </w:rPr>
  </w:style>
  <w:style w:styleId="Style_12" w:type="paragraph">
    <w:name w:val="heading 5"/>
    <w:next w:val="Style_2"/>
    <w:link w:val="Style_12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2"/>
    <w:link w:val="Style_13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2"/>
    <w:link w:val="Style_16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8" w:type="paragraph">
    <w:name w:val="toc 9"/>
    <w:next w:val="Style_2"/>
    <w:link w:val="Style_18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2"/>
    <w:link w:val="Style_19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2"/>
    <w:link w:val="Style_20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Default Paragraph Font"/>
    <w:link w:val="Style_21_ch"/>
  </w:style>
  <w:style w:styleId="Style_21_ch" w:type="character">
    <w:name w:val="Default Paragraph Font"/>
    <w:link w:val="Style_21"/>
  </w:style>
  <w:style w:styleId="Style_22" w:type="paragraph">
    <w:name w:val="Subtitle"/>
    <w:next w:val="Style_2"/>
    <w:link w:val="Style_22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2"/>
    <w:link w:val="Style_23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2"/>
    <w:link w:val="Style_24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2"/>
    <w:link w:val="Style_25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.xml" Type="http://schemas.openxmlformats.org/officeDocument/2006/relationships/styles"/>
  <Relationship Id="rId1" Target="media/1.jpeg" Type="http://schemas.openxmlformats.org/officeDocument/2006/relationships/image"/>
  <Relationship Id="rId7" Target="theme/theme1.xml" Type="http://schemas.openxmlformats.org/officeDocument/2006/relationships/theme"/>
  <Relationship Id="rId5" Target="stylesWithEffects.xml" Type="http://schemas.microsoft.com/office/2007/relationships/stylesWithEffect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6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2026-07-01T09:58:21Z</dcterms:created>
  <dcterms:modified xsi:type="dcterms:W3CDTF">2026-07-17T09:58:56Z</dcterms:modified>
</cp:coreProperties>
</file>