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6F3" w:rsidRDefault="00474927" w:rsidP="00474927">
      <w:pPr>
        <w:ind w:firstLine="360"/>
        <w:jc w:val="center"/>
        <w:rPr>
          <w:b/>
          <w:sz w:val="28"/>
          <w:szCs w:val="28"/>
        </w:rPr>
      </w:pPr>
      <w:r w:rsidRPr="00474927">
        <w:rPr>
          <w:b/>
          <w:sz w:val="28"/>
          <w:szCs w:val="28"/>
        </w:rPr>
        <w:t xml:space="preserve">СВОДНЫЙ ОТЧЕТ </w:t>
      </w:r>
    </w:p>
    <w:p w:rsidR="008E36F3" w:rsidRDefault="00474927" w:rsidP="00474927">
      <w:pPr>
        <w:ind w:firstLine="360"/>
        <w:jc w:val="center"/>
        <w:rPr>
          <w:b/>
          <w:sz w:val="28"/>
          <w:szCs w:val="28"/>
        </w:rPr>
      </w:pPr>
      <w:r w:rsidRPr="00474927">
        <w:rPr>
          <w:b/>
          <w:sz w:val="28"/>
          <w:szCs w:val="28"/>
        </w:rPr>
        <w:t>об оценке регулирующего воздействия</w:t>
      </w:r>
    </w:p>
    <w:p w:rsidR="00474927" w:rsidRDefault="00474927" w:rsidP="00474927">
      <w:pPr>
        <w:ind w:firstLine="360"/>
        <w:jc w:val="center"/>
        <w:rPr>
          <w:sz w:val="28"/>
          <w:szCs w:val="28"/>
        </w:rPr>
      </w:pPr>
      <w:r w:rsidRPr="00474927">
        <w:rPr>
          <w:b/>
          <w:sz w:val="28"/>
          <w:szCs w:val="28"/>
        </w:rPr>
        <w:t xml:space="preserve"> и проведения публичных консультаций</w:t>
      </w:r>
      <w:r w:rsidRPr="00474927">
        <w:rPr>
          <w:sz w:val="28"/>
          <w:szCs w:val="28"/>
        </w:rPr>
        <w:t xml:space="preserve"> </w:t>
      </w:r>
    </w:p>
    <w:p w:rsidR="008E36F3" w:rsidRDefault="008E36F3" w:rsidP="00474927">
      <w:pPr>
        <w:ind w:firstLine="360"/>
        <w:jc w:val="center"/>
        <w:rPr>
          <w:sz w:val="28"/>
          <w:szCs w:val="28"/>
        </w:rPr>
      </w:pPr>
    </w:p>
    <w:p w:rsidR="008E36F3" w:rsidRDefault="00474927" w:rsidP="008E36F3">
      <w:pPr>
        <w:ind w:firstLine="360"/>
        <w:jc w:val="both"/>
        <w:rPr>
          <w:sz w:val="28"/>
          <w:szCs w:val="28"/>
        </w:rPr>
      </w:pPr>
      <w:r w:rsidRPr="00474927">
        <w:rPr>
          <w:sz w:val="28"/>
          <w:szCs w:val="28"/>
        </w:rPr>
        <w:t xml:space="preserve">Сроки проведения публичных консультаций проекта нормативного правового акта: </w:t>
      </w:r>
    </w:p>
    <w:p w:rsidR="008E36F3" w:rsidRDefault="00CB372C" w:rsidP="008E36F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начало: «25</w:t>
      </w:r>
      <w:r w:rsidR="00474927" w:rsidRPr="00474927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474927" w:rsidRPr="00474927">
        <w:rPr>
          <w:sz w:val="28"/>
          <w:szCs w:val="28"/>
        </w:rPr>
        <w:t xml:space="preserve"> 2025 г.; </w:t>
      </w:r>
    </w:p>
    <w:p w:rsidR="008E36F3" w:rsidRDefault="00CB372C" w:rsidP="008E36F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окончание: «15</w:t>
      </w:r>
      <w:r w:rsidR="00474927" w:rsidRPr="00474927">
        <w:rPr>
          <w:sz w:val="28"/>
          <w:szCs w:val="28"/>
        </w:rPr>
        <w:t xml:space="preserve">» </w:t>
      </w:r>
      <w:r>
        <w:rPr>
          <w:sz w:val="28"/>
          <w:szCs w:val="28"/>
        </w:rPr>
        <w:t>сентября</w:t>
      </w:r>
      <w:r w:rsidR="00474927" w:rsidRPr="00474927">
        <w:rPr>
          <w:sz w:val="28"/>
          <w:szCs w:val="28"/>
        </w:rPr>
        <w:t xml:space="preserve"> 2025 г. </w:t>
      </w:r>
    </w:p>
    <w:p w:rsidR="008E36F3" w:rsidRDefault="008E36F3" w:rsidP="008E36F3">
      <w:pPr>
        <w:ind w:firstLine="360"/>
        <w:jc w:val="both"/>
        <w:rPr>
          <w:sz w:val="28"/>
          <w:szCs w:val="28"/>
        </w:rPr>
      </w:pPr>
    </w:p>
    <w:p w:rsidR="008E36F3" w:rsidRDefault="00474927" w:rsidP="00CB372C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1. Разработчик:</w:t>
      </w:r>
      <w:r w:rsidR="004B0FD5">
        <w:rPr>
          <w:sz w:val="28"/>
          <w:szCs w:val="28"/>
        </w:rPr>
        <w:t xml:space="preserve"> о</w:t>
      </w:r>
      <w:r w:rsidR="008E36F3">
        <w:rPr>
          <w:sz w:val="28"/>
          <w:szCs w:val="28"/>
        </w:rPr>
        <w:t>тдел экономики, малого бизнеса, инвестиций и местного самоуправления</w:t>
      </w:r>
      <w:r w:rsidR="004B0FD5">
        <w:rPr>
          <w:sz w:val="28"/>
          <w:szCs w:val="28"/>
        </w:rPr>
        <w:t xml:space="preserve"> Администрации Белокалитвинского района: </w:t>
      </w:r>
      <w:r w:rsidR="008E36F3">
        <w:rPr>
          <w:sz w:val="28"/>
          <w:szCs w:val="28"/>
        </w:rPr>
        <w:t xml:space="preserve">347042, Ростовская область, г. Белая Калитва, ул. Чернышевского, 8, кабинета № 404, адрес электронной почты: </w:t>
      </w:r>
      <w:proofErr w:type="spellStart"/>
      <w:r w:rsidR="008E36F3">
        <w:rPr>
          <w:sz w:val="28"/>
          <w:szCs w:val="28"/>
        </w:rPr>
        <w:t>bk</w:t>
      </w:r>
      <w:proofErr w:type="spellEnd"/>
      <w:r w:rsidR="008E36F3">
        <w:rPr>
          <w:sz w:val="28"/>
          <w:szCs w:val="28"/>
        </w:rPr>
        <w:t>-</w:t>
      </w:r>
      <w:proofErr w:type="spellStart"/>
      <w:r w:rsidR="008E36F3">
        <w:rPr>
          <w:sz w:val="28"/>
          <w:szCs w:val="28"/>
          <w:lang w:val="en-US"/>
        </w:rPr>
        <w:t>ekonom</w:t>
      </w:r>
      <w:proofErr w:type="spellEnd"/>
      <w:r w:rsidR="008E36F3">
        <w:rPr>
          <w:sz w:val="28"/>
          <w:szCs w:val="28"/>
        </w:rPr>
        <w:t>@</w:t>
      </w:r>
      <w:proofErr w:type="spellStart"/>
      <w:r w:rsidR="008E36F3">
        <w:rPr>
          <w:sz w:val="28"/>
          <w:szCs w:val="28"/>
        </w:rPr>
        <w:t>mail</w:t>
      </w:r>
      <w:proofErr w:type="spellEnd"/>
      <w:r w:rsidR="008E36F3">
        <w:rPr>
          <w:sz w:val="28"/>
          <w:szCs w:val="28"/>
        </w:rPr>
        <w:t>.</w:t>
      </w:r>
      <w:proofErr w:type="spellStart"/>
      <w:r w:rsidR="008E36F3">
        <w:rPr>
          <w:sz w:val="28"/>
          <w:szCs w:val="28"/>
          <w:lang w:val="en-US"/>
        </w:rPr>
        <w:t>ru</w:t>
      </w:r>
      <w:proofErr w:type="spellEnd"/>
      <w:r w:rsidR="004B0FD5">
        <w:rPr>
          <w:sz w:val="28"/>
          <w:szCs w:val="28"/>
        </w:rPr>
        <w:t>.</w:t>
      </w:r>
      <w:r w:rsidR="008E36F3">
        <w:rPr>
          <w:sz w:val="28"/>
          <w:szCs w:val="28"/>
        </w:rPr>
        <w:t xml:space="preserve"> </w:t>
      </w:r>
      <w:r w:rsidR="004B0FD5">
        <w:rPr>
          <w:sz w:val="28"/>
          <w:szCs w:val="28"/>
        </w:rPr>
        <w:t>В</w:t>
      </w:r>
      <w:r w:rsidR="008E36F3">
        <w:rPr>
          <w:sz w:val="28"/>
          <w:szCs w:val="28"/>
          <w:shd w:val="clear" w:color="auto" w:fill="FFFFFF"/>
        </w:rPr>
        <w:t xml:space="preserve"> теме сообщения указать «</w:t>
      </w:r>
      <w:r w:rsidR="008E36F3" w:rsidRPr="005D588B">
        <w:rPr>
          <w:sz w:val="28"/>
          <w:szCs w:val="28"/>
          <w:shd w:val="clear" w:color="auto" w:fill="FFFFFF"/>
        </w:rPr>
        <w:t xml:space="preserve">Предложения по подготовке проекта постановления </w:t>
      </w:r>
      <w:r w:rsidR="00CB372C">
        <w:rPr>
          <w:sz w:val="28"/>
          <w:szCs w:val="28"/>
          <w:shd w:val="clear" w:color="auto" w:fill="FFFFFF"/>
        </w:rPr>
        <w:t>«</w:t>
      </w:r>
      <w:r w:rsidR="00CB372C" w:rsidRPr="00D715CF">
        <w:rPr>
          <w:sz w:val="28"/>
          <w:szCs w:val="28"/>
          <w:shd w:val="clear" w:color="auto" w:fill="FFFFFF"/>
        </w:rPr>
        <w:t>О внесении изменения</w:t>
      </w:r>
      <w:r w:rsidR="00CB372C">
        <w:rPr>
          <w:sz w:val="28"/>
          <w:szCs w:val="28"/>
          <w:shd w:val="clear" w:color="auto" w:fill="FFFFFF"/>
        </w:rPr>
        <w:t xml:space="preserve"> в постановление Администрации </w:t>
      </w:r>
      <w:r w:rsidR="00CB372C" w:rsidRPr="00D715CF">
        <w:rPr>
          <w:sz w:val="28"/>
          <w:szCs w:val="28"/>
          <w:shd w:val="clear" w:color="auto" w:fill="FFFFFF"/>
        </w:rPr>
        <w:t>Белокалитвинского района от 25.07.2022 №795</w:t>
      </w:r>
      <w:r w:rsidR="00CB372C">
        <w:rPr>
          <w:sz w:val="28"/>
          <w:szCs w:val="28"/>
          <w:shd w:val="clear" w:color="auto" w:fill="FFFFFF"/>
        </w:rPr>
        <w:t>»</w:t>
      </w:r>
      <w:r w:rsidR="008E36F3">
        <w:rPr>
          <w:sz w:val="28"/>
          <w:szCs w:val="28"/>
          <w:shd w:val="clear" w:color="auto" w:fill="FFFFFF"/>
        </w:rPr>
        <w:t>».</w:t>
      </w:r>
    </w:p>
    <w:p w:rsidR="008E36F3" w:rsidRDefault="008E36F3" w:rsidP="008E36F3">
      <w:pPr>
        <w:ind w:firstLine="360"/>
        <w:jc w:val="both"/>
        <w:rPr>
          <w:sz w:val="28"/>
          <w:szCs w:val="28"/>
        </w:rPr>
      </w:pPr>
    </w:p>
    <w:p w:rsidR="008E36F3" w:rsidRDefault="00474927" w:rsidP="008E36F3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2. Вид и наименование проекта нормативного правового акта:</w:t>
      </w:r>
      <w:r w:rsidRPr="00474927">
        <w:rPr>
          <w:sz w:val="28"/>
          <w:szCs w:val="28"/>
        </w:rPr>
        <w:t xml:space="preserve"> </w:t>
      </w:r>
      <w:r w:rsidR="007E415E">
        <w:rPr>
          <w:sz w:val="28"/>
          <w:szCs w:val="28"/>
        </w:rPr>
        <w:t xml:space="preserve">постановление Администрации Белокалитвинского района </w:t>
      </w:r>
      <w:r w:rsidR="00CB372C">
        <w:rPr>
          <w:sz w:val="28"/>
          <w:szCs w:val="28"/>
          <w:shd w:val="clear" w:color="auto" w:fill="FFFFFF"/>
        </w:rPr>
        <w:t>«</w:t>
      </w:r>
      <w:r w:rsidR="00CB372C" w:rsidRPr="00D715CF">
        <w:rPr>
          <w:sz w:val="28"/>
          <w:szCs w:val="28"/>
          <w:shd w:val="clear" w:color="auto" w:fill="FFFFFF"/>
        </w:rPr>
        <w:t>О внесении изменения</w:t>
      </w:r>
      <w:r w:rsidR="00CB372C">
        <w:rPr>
          <w:sz w:val="28"/>
          <w:szCs w:val="28"/>
          <w:shd w:val="clear" w:color="auto" w:fill="FFFFFF"/>
        </w:rPr>
        <w:t xml:space="preserve"> в постановление Администрации </w:t>
      </w:r>
      <w:r w:rsidR="00CB372C" w:rsidRPr="00D715CF">
        <w:rPr>
          <w:sz w:val="28"/>
          <w:szCs w:val="28"/>
          <w:shd w:val="clear" w:color="auto" w:fill="FFFFFF"/>
        </w:rPr>
        <w:t>Белокалитвинского района от 25.07.2022 №795</w:t>
      </w:r>
      <w:r w:rsidR="00CB372C">
        <w:rPr>
          <w:sz w:val="28"/>
          <w:szCs w:val="28"/>
          <w:shd w:val="clear" w:color="auto" w:fill="FFFFFF"/>
        </w:rPr>
        <w:t>»</w:t>
      </w:r>
      <w:r w:rsidR="007E415E">
        <w:rPr>
          <w:sz w:val="28"/>
          <w:szCs w:val="28"/>
        </w:rPr>
        <w:t>.</w:t>
      </w:r>
    </w:p>
    <w:p w:rsidR="007E415E" w:rsidRDefault="007E415E" w:rsidP="008E36F3">
      <w:pPr>
        <w:ind w:firstLine="360"/>
        <w:jc w:val="both"/>
        <w:rPr>
          <w:sz w:val="28"/>
          <w:szCs w:val="28"/>
        </w:rPr>
      </w:pPr>
    </w:p>
    <w:p w:rsidR="008E36F3" w:rsidRDefault="00474927" w:rsidP="008E36F3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3. Сведения о подготовке уведомления:</w:t>
      </w:r>
      <w:r w:rsidRPr="00474927">
        <w:rPr>
          <w:sz w:val="28"/>
          <w:szCs w:val="28"/>
        </w:rPr>
        <w:t xml:space="preserve"> уведомление о разработке проекта, о сроках и способах предоставления предложений размещено на официальном сайте Администрации </w:t>
      </w:r>
      <w:r w:rsidR="009718C9">
        <w:rPr>
          <w:sz w:val="28"/>
          <w:szCs w:val="28"/>
        </w:rPr>
        <w:t>Белокалитвинского района</w:t>
      </w:r>
      <w:r w:rsidRPr="00474927">
        <w:rPr>
          <w:sz w:val="28"/>
          <w:szCs w:val="28"/>
        </w:rPr>
        <w:t xml:space="preserve"> </w:t>
      </w:r>
      <w:hyperlink r:id="rId6">
        <w:r w:rsidR="009718C9">
          <w:rPr>
            <w:rStyle w:val="-"/>
            <w:sz w:val="28"/>
            <w:szCs w:val="28"/>
          </w:rPr>
          <w:t>www.kalitva-land.ru</w:t>
        </w:r>
      </w:hyperlink>
      <w:r w:rsidR="009718C9">
        <w:rPr>
          <w:sz w:val="28"/>
          <w:szCs w:val="28"/>
        </w:rPr>
        <w:t xml:space="preserve">. В установленный срок c </w:t>
      </w:r>
      <w:r w:rsidR="00CB372C">
        <w:rPr>
          <w:sz w:val="28"/>
          <w:szCs w:val="28"/>
        </w:rPr>
        <w:t>25</w:t>
      </w:r>
      <w:r w:rsidR="009718C9">
        <w:rPr>
          <w:sz w:val="28"/>
          <w:szCs w:val="28"/>
        </w:rPr>
        <w:t>.0</w:t>
      </w:r>
      <w:r w:rsidR="00CB372C">
        <w:rPr>
          <w:sz w:val="28"/>
          <w:szCs w:val="28"/>
        </w:rPr>
        <w:t>8</w:t>
      </w:r>
      <w:r w:rsidRPr="00474927">
        <w:rPr>
          <w:sz w:val="28"/>
          <w:szCs w:val="28"/>
        </w:rPr>
        <w:t>.</w:t>
      </w:r>
      <w:r w:rsidR="009718C9">
        <w:rPr>
          <w:sz w:val="28"/>
          <w:szCs w:val="28"/>
        </w:rPr>
        <w:t xml:space="preserve">2025 по </w:t>
      </w:r>
      <w:r w:rsidR="00CB372C">
        <w:rPr>
          <w:sz w:val="28"/>
          <w:szCs w:val="28"/>
        </w:rPr>
        <w:t>15</w:t>
      </w:r>
      <w:r w:rsidRPr="00474927">
        <w:rPr>
          <w:sz w:val="28"/>
          <w:szCs w:val="28"/>
        </w:rPr>
        <w:t>.</w:t>
      </w:r>
      <w:r w:rsidR="009718C9">
        <w:rPr>
          <w:sz w:val="28"/>
          <w:szCs w:val="28"/>
        </w:rPr>
        <w:t>0</w:t>
      </w:r>
      <w:r w:rsidR="00CB372C">
        <w:rPr>
          <w:sz w:val="28"/>
          <w:szCs w:val="28"/>
        </w:rPr>
        <w:t>9</w:t>
      </w:r>
      <w:r w:rsidRPr="00474927">
        <w:rPr>
          <w:sz w:val="28"/>
          <w:szCs w:val="28"/>
        </w:rPr>
        <w:t xml:space="preserve">.2025 предложения по проекту НПА в </w:t>
      </w:r>
      <w:r w:rsidR="009718C9">
        <w:rPr>
          <w:sz w:val="28"/>
          <w:szCs w:val="28"/>
        </w:rPr>
        <w:t>отдел экономики, малого бизнеса, инвестиций и местного самоуправления Администрации Белокалитвинского района</w:t>
      </w:r>
      <w:r w:rsidRPr="00474927">
        <w:rPr>
          <w:sz w:val="28"/>
          <w:szCs w:val="28"/>
        </w:rPr>
        <w:t xml:space="preserve"> не поступали. </w:t>
      </w:r>
    </w:p>
    <w:p w:rsidR="008E36F3" w:rsidRDefault="008E36F3" w:rsidP="008E36F3">
      <w:pPr>
        <w:ind w:firstLine="360"/>
        <w:jc w:val="both"/>
        <w:rPr>
          <w:sz w:val="28"/>
          <w:szCs w:val="28"/>
        </w:rPr>
      </w:pPr>
    </w:p>
    <w:p w:rsidR="008E36F3" w:rsidRDefault="00474927" w:rsidP="008E36F3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4. Описание проблемы, для решения которой разработан проект нормативного правого акта, и ее негативных последствий:</w:t>
      </w:r>
      <w:r w:rsidRPr="00474927">
        <w:rPr>
          <w:sz w:val="28"/>
          <w:szCs w:val="28"/>
        </w:rPr>
        <w:t xml:space="preserve"> </w:t>
      </w:r>
    </w:p>
    <w:p w:rsidR="00D92A07" w:rsidRDefault="00CB372C" w:rsidP="00CB372C">
      <w:pPr>
        <w:tabs>
          <w:tab w:val="left" w:pos="567"/>
        </w:tabs>
        <w:spacing w:after="200"/>
        <w:ind w:firstLine="709"/>
        <w:jc w:val="both"/>
        <w:rPr>
          <w:sz w:val="28"/>
          <w:szCs w:val="28"/>
        </w:rPr>
      </w:pPr>
      <w:r w:rsidRPr="00484126">
        <w:rPr>
          <w:sz w:val="28"/>
          <w:szCs w:val="28"/>
        </w:rPr>
        <w:t>В целях приведения нормативного правового акта в соответствие с федеральным законодательством и в соответствии с постановлением Правительства Ростовской области от 13.12.2021 № 1041 «Об утверждении Правил разработки и утверждения органами исполнительной власти Ростовской области административных регламентов предоставления государственных услуг»</w:t>
      </w:r>
      <w:r>
        <w:rPr>
          <w:sz w:val="28"/>
          <w:szCs w:val="28"/>
        </w:rPr>
        <w:t>.</w:t>
      </w:r>
    </w:p>
    <w:p w:rsidR="008E36F3" w:rsidRDefault="00474927" w:rsidP="008E36F3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5. Перечень возможных способов решения проблемы, в том числе без введения нового правового регулирования:</w:t>
      </w:r>
      <w:r w:rsidRPr="00474927">
        <w:rPr>
          <w:sz w:val="28"/>
          <w:szCs w:val="28"/>
        </w:rPr>
        <w:t xml:space="preserve"> альтернативные способы решения выявленной проблемы отсутствуют. </w:t>
      </w:r>
    </w:p>
    <w:p w:rsidR="008E36F3" w:rsidRDefault="008E36F3" w:rsidP="008E36F3">
      <w:pPr>
        <w:ind w:firstLine="360"/>
        <w:jc w:val="both"/>
        <w:rPr>
          <w:sz w:val="28"/>
          <w:szCs w:val="28"/>
        </w:rPr>
      </w:pPr>
    </w:p>
    <w:p w:rsidR="00CB372C" w:rsidRPr="002761AB" w:rsidRDefault="00474927" w:rsidP="00CB372C">
      <w:pPr>
        <w:tabs>
          <w:tab w:val="left" w:pos="567"/>
        </w:tabs>
        <w:spacing w:after="200"/>
        <w:ind w:firstLine="709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6. Описание содержания правового регулирования, предлагаемого разработчиком:</w:t>
      </w:r>
      <w:r w:rsidRPr="00474927">
        <w:rPr>
          <w:sz w:val="28"/>
          <w:szCs w:val="28"/>
        </w:rPr>
        <w:t xml:space="preserve"> </w:t>
      </w:r>
      <w:proofErr w:type="gramStart"/>
      <w:r w:rsidR="00CB372C">
        <w:rPr>
          <w:sz w:val="28"/>
          <w:szCs w:val="28"/>
        </w:rPr>
        <w:t>Настоящий нормативно правовой акт</w:t>
      </w:r>
      <w:proofErr w:type="gramEnd"/>
      <w:r w:rsidR="00CB372C">
        <w:rPr>
          <w:sz w:val="28"/>
          <w:szCs w:val="28"/>
        </w:rPr>
        <w:t xml:space="preserve"> устанавливает</w:t>
      </w:r>
      <w:r w:rsidR="00CB372C" w:rsidRPr="00DC4C0F">
        <w:rPr>
          <w:sz w:val="28"/>
          <w:szCs w:val="28"/>
        </w:rPr>
        <w:t xml:space="preserve"> порядок разработки и утверждения административных регламентов предоставления муниципальных услуг структурными подразделениями и отраслевыми (функциональными) органами Администрации Белокалитвинского района.</w:t>
      </w:r>
    </w:p>
    <w:p w:rsidR="008E36F3" w:rsidRDefault="008E36F3" w:rsidP="00CB372C">
      <w:pPr>
        <w:widowControl w:val="0"/>
        <w:ind w:firstLine="709"/>
        <w:jc w:val="both"/>
        <w:rPr>
          <w:sz w:val="28"/>
          <w:szCs w:val="28"/>
        </w:rPr>
      </w:pPr>
    </w:p>
    <w:p w:rsidR="00CB372C" w:rsidRPr="00B65C81" w:rsidRDefault="00474927" w:rsidP="00B65C81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7. Обоснование выбора способа решения проблемы в сопоставлении с иными возможными способами ее решения:</w:t>
      </w:r>
      <w:r w:rsidRPr="00474927">
        <w:rPr>
          <w:sz w:val="28"/>
          <w:szCs w:val="28"/>
        </w:rPr>
        <w:t xml:space="preserve"> иные способы решения не предусмотрены. </w:t>
      </w:r>
    </w:p>
    <w:p w:rsidR="008E36F3" w:rsidRDefault="00474927" w:rsidP="008E36F3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lastRenderedPageBreak/>
        <w:t>8. Цели предлагаемого правового регулирования, индикаторы достижения каждой цели (актуальные и прогнозируемые значения), описание способа расчета (оценки) значений индикаторов достижения целей предлагаемого правового регулирования:</w:t>
      </w:r>
      <w:r w:rsidRPr="00474927">
        <w:rPr>
          <w:sz w:val="28"/>
          <w:szCs w:val="28"/>
        </w:rPr>
        <w:t xml:space="preserve"> не предусмотрены. </w:t>
      </w:r>
    </w:p>
    <w:p w:rsidR="008E36F3" w:rsidRDefault="008E36F3" w:rsidP="008E36F3">
      <w:pPr>
        <w:ind w:firstLine="360"/>
        <w:jc w:val="both"/>
        <w:rPr>
          <w:sz w:val="28"/>
          <w:szCs w:val="28"/>
        </w:rPr>
      </w:pPr>
    </w:p>
    <w:p w:rsidR="008E36F3" w:rsidRDefault="00474927" w:rsidP="008E36F3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9. Обоснование необходимости представления субъектами предпринимательской и иной экономической деятельности документов, предусмотренных проектом нормативного правового акта:</w:t>
      </w:r>
      <w:r w:rsidRPr="00474927">
        <w:rPr>
          <w:sz w:val="28"/>
          <w:szCs w:val="28"/>
        </w:rPr>
        <w:t xml:space="preserve"> проектом постановления Администрации </w:t>
      </w:r>
      <w:r w:rsidR="00156F7C">
        <w:rPr>
          <w:sz w:val="28"/>
          <w:szCs w:val="28"/>
        </w:rPr>
        <w:t>Белокалитвинского</w:t>
      </w:r>
      <w:r w:rsidRPr="00474927">
        <w:rPr>
          <w:sz w:val="28"/>
          <w:szCs w:val="28"/>
        </w:rPr>
        <w:t xml:space="preserve"> района не предусмотрено представление субъектами предпринимательской и инвестиционной деятельности документов. </w:t>
      </w:r>
    </w:p>
    <w:p w:rsidR="008E36F3" w:rsidRDefault="008E36F3" w:rsidP="008E36F3">
      <w:pPr>
        <w:ind w:firstLine="360"/>
        <w:jc w:val="both"/>
        <w:rPr>
          <w:sz w:val="28"/>
          <w:szCs w:val="28"/>
        </w:rPr>
      </w:pPr>
    </w:p>
    <w:p w:rsidR="008E36F3" w:rsidRDefault="00474927" w:rsidP="001A34DB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10. Основные группы субъектов предпринимательской и иной экономической деятельности, затрагиваемых предлагаемым правовым регулированием, перечень обязанностей указанных субъектов, устанавливаемых или изменяемых предлагаемым правовым регулированием, и оценку расходов на их выполнение:</w:t>
      </w:r>
      <w:r w:rsidRPr="00474927">
        <w:rPr>
          <w:sz w:val="28"/>
          <w:szCs w:val="28"/>
        </w:rPr>
        <w:t xml:space="preserve"> </w:t>
      </w:r>
      <w:r w:rsidR="001A34DB" w:rsidRPr="001A34DB">
        <w:rPr>
          <w:sz w:val="28"/>
          <w:szCs w:val="28"/>
        </w:rPr>
        <w:t>органы местного самоуправления Белокалитвинского района.</w:t>
      </w:r>
      <w:r w:rsidR="001A34DB">
        <w:rPr>
          <w:sz w:val="28"/>
          <w:szCs w:val="28"/>
        </w:rPr>
        <w:t xml:space="preserve"> </w:t>
      </w:r>
      <w:r w:rsidRPr="00474927">
        <w:rPr>
          <w:sz w:val="28"/>
          <w:szCs w:val="28"/>
        </w:rPr>
        <w:t xml:space="preserve">Внесение новых обязанностей для субъектов инвестиционной деятельности либо изменение содержания существующих обязанностей, а также порядок организации их исполнения, не предусмотрено. </w:t>
      </w:r>
    </w:p>
    <w:p w:rsidR="008E36F3" w:rsidRDefault="008E36F3" w:rsidP="008E36F3">
      <w:pPr>
        <w:ind w:firstLine="360"/>
        <w:jc w:val="both"/>
        <w:rPr>
          <w:sz w:val="28"/>
          <w:szCs w:val="28"/>
        </w:rPr>
      </w:pPr>
    </w:p>
    <w:p w:rsidR="008E36F3" w:rsidRDefault="00474927" w:rsidP="00642150">
      <w:pPr>
        <w:spacing w:line="216" w:lineRule="auto"/>
        <w:ind w:firstLine="357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11. Перечень полномочий органов местного самоуправления муниципальных образований в Ростовской области, устанавливаемых, изменяемых или отменяемых предлагаемым правовым регулированием, и оценку расходов бюджетов муниципальных образований в Ростовской области на их реализацию:</w:t>
      </w:r>
      <w:r w:rsidRPr="00474927">
        <w:rPr>
          <w:sz w:val="28"/>
          <w:szCs w:val="28"/>
        </w:rPr>
        <w:t xml:space="preserve"> предлагаемое правовое регулирование не устанавливает и не изменяет полномочий органов местного самоуправления. </w:t>
      </w:r>
    </w:p>
    <w:p w:rsidR="008E36F3" w:rsidRDefault="008E36F3" w:rsidP="00642150">
      <w:pPr>
        <w:spacing w:line="216" w:lineRule="auto"/>
        <w:ind w:firstLine="357"/>
        <w:jc w:val="both"/>
        <w:rPr>
          <w:sz w:val="28"/>
          <w:szCs w:val="28"/>
        </w:rPr>
      </w:pPr>
    </w:p>
    <w:p w:rsidR="008E36F3" w:rsidRDefault="00474927" w:rsidP="00642150">
      <w:pPr>
        <w:spacing w:line="216" w:lineRule="auto"/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 xml:space="preserve">12. Анализ воздействия предлагаемого правового регулирования на состояние конкуренции в </w:t>
      </w:r>
      <w:r w:rsidR="001A34DB">
        <w:rPr>
          <w:b/>
          <w:sz w:val="28"/>
          <w:szCs w:val="28"/>
        </w:rPr>
        <w:t>Белокалитвинском</w:t>
      </w:r>
      <w:r w:rsidRPr="008E36F3">
        <w:rPr>
          <w:b/>
          <w:sz w:val="28"/>
          <w:szCs w:val="28"/>
        </w:rPr>
        <w:t xml:space="preserve"> районе в регулируемой сфере деятельности:</w:t>
      </w:r>
      <w:r w:rsidRPr="00474927">
        <w:rPr>
          <w:sz w:val="28"/>
          <w:szCs w:val="28"/>
        </w:rPr>
        <w:t xml:space="preserve"> воздействие предлагаемого правового регулирования на состояние конкуренции в </w:t>
      </w:r>
      <w:r w:rsidR="001A34DB">
        <w:rPr>
          <w:sz w:val="28"/>
          <w:szCs w:val="28"/>
        </w:rPr>
        <w:t>Белокалитвинском</w:t>
      </w:r>
      <w:r w:rsidRPr="00474927">
        <w:rPr>
          <w:sz w:val="28"/>
          <w:szCs w:val="28"/>
        </w:rPr>
        <w:t xml:space="preserve"> районе в регулируемой сфере деятельности отсутствует. </w:t>
      </w:r>
    </w:p>
    <w:p w:rsidR="008E36F3" w:rsidRDefault="008E36F3" w:rsidP="00642150">
      <w:pPr>
        <w:spacing w:line="216" w:lineRule="auto"/>
        <w:ind w:firstLine="360"/>
        <w:jc w:val="both"/>
        <w:rPr>
          <w:sz w:val="28"/>
          <w:szCs w:val="28"/>
        </w:rPr>
      </w:pPr>
    </w:p>
    <w:p w:rsidR="008E36F3" w:rsidRDefault="00474927" w:rsidP="00642150">
      <w:pPr>
        <w:spacing w:line="216" w:lineRule="auto"/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13. Сведения о лицах, представивших предложения:</w:t>
      </w:r>
      <w:r w:rsidRPr="00474927">
        <w:rPr>
          <w:sz w:val="28"/>
          <w:szCs w:val="28"/>
        </w:rPr>
        <w:t xml:space="preserve"> отсутствуют. </w:t>
      </w:r>
    </w:p>
    <w:p w:rsidR="008E36F3" w:rsidRDefault="008E36F3" w:rsidP="00642150">
      <w:pPr>
        <w:spacing w:line="216" w:lineRule="auto"/>
        <w:ind w:firstLine="360"/>
        <w:jc w:val="both"/>
        <w:rPr>
          <w:sz w:val="28"/>
          <w:szCs w:val="28"/>
        </w:rPr>
      </w:pPr>
    </w:p>
    <w:p w:rsidR="008E36F3" w:rsidRDefault="00474927" w:rsidP="00642150">
      <w:pPr>
        <w:spacing w:line="216" w:lineRule="auto"/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14. Сведения о количестве замечаний и предложений, полученных в ходе публичных консультаций по проекту нормативного правового акта:</w:t>
      </w:r>
      <w:r w:rsidRPr="00474927">
        <w:rPr>
          <w:sz w:val="28"/>
          <w:szCs w:val="28"/>
        </w:rPr>
        <w:t xml:space="preserve"> отсутствуют. </w:t>
      </w:r>
    </w:p>
    <w:p w:rsidR="008E36F3" w:rsidRDefault="008E36F3" w:rsidP="00642150">
      <w:pPr>
        <w:spacing w:line="216" w:lineRule="auto"/>
        <w:ind w:firstLine="357"/>
        <w:jc w:val="both"/>
        <w:rPr>
          <w:sz w:val="28"/>
          <w:szCs w:val="28"/>
        </w:rPr>
      </w:pPr>
    </w:p>
    <w:p w:rsidR="008E36F3" w:rsidRDefault="00474927" w:rsidP="00642150">
      <w:pPr>
        <w:spacing w:line="216" w:lineRule="auto"/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15. Иные сведения о проведении публичного обсуждения проекта акта:</w:t>
      </w:r>
      <w:r w:rsidRPr="00474927">
        <w:rPr>
          <w:sz w:val="28"/>
          <w:szCs w:val="28"/>
        </w:rPr>
        <w:t xml:space="preserve"> отсутствуют. </w:t>
      </w:r>
    </w:p>
    <w:p w:rsidR="008E36F3" w:rsidRDefault="008E36F3" w:rsidP="00642150">
      <w:pPr>
        <w:spacing w:line="216" w:lineRule="auto"/>
        <w:ind w:firstLine="357"/>
        <w:jc w:val="both"/>
        <w:rPr>
          <w:sz w:val="28"/>
          <w:szCs w:val="28"/>
        </w:rPr>
      </w:pPr>
    </w:p>
    <w:p w:rsidR="008E36F3" w:rsidRDefault="00474927" w:rsidP="00642150">
      <w:pPr>
        <w:spacing w:line="216" w:lineRule="auto"/>
        <w:ind w:firstLine="357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16 Контактная информация исполнителя:</w:t>
      </w:r>
      <w:r w:rsidRPr="00474927">
        <w:rPr>
          <w:sz w:val="28"/>
          <w:szCs w:val="28"/>
        </w:rPr>
        <w:t xml:space="preserve"> </w:t>
      </w:r>
    </w:p>
    <w:p w:rsidR="008E36F3" w:rsidRDefault="001A34DB" w:rsidP="00642150">
      <w:pPr>
        <w:spacing w:line="21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Волкова Ольга Викторовна</w:t>
      </w:r>
      <w:r w:rsidR="00474927" w:rsidRPr="00474927">
        <w:rPr>
          <w:sz w:val="28"/>
          <w:szCs w:val="28"/>
        </w:rPr>
        <w:t xml:space="preserve">, </w:t>
      </w:r>
    </w:p>
    <w:p w:rsidR="008E36F3" w:rsidRDefault="00474927" w:rsidP="00642150">
      <w:pPr>
        <w:spacing w:line="216" w:lineRule="auto"/>
        <w:ind w:firstLine="357"/>
        <w:jc w:val="both"/>
        <w:rPr>
          <w:sz w:val="28"/>
          <w:szCs w:val="28"/>
        </w:rPr>
      </w:pPr>
      <w:r w:rsidRPr="00474927">
        <w:rPr>
          <w:sz w:val="28"/>
          <w:szCs w:val="28"/>
        </w:rPr>
        <w:t xml:space="preserve">начальник отдела </w:t>
      </w:r>
      <w:r w:rsidR="001A34DB">
        <w:rPr>
          <w:sz w:val="28"/>
          <w:szCs w:val="28"/>
        </w:rPr>
        <w:t>экономики, малого бизнеса, инвестиций и местного самоуправления</w:t>
      </w:r>
      <w:r w:rsidRPr="00474927">
        <w:rPr>
          <w:sz w:val="28"/>
          <w:szCs w:val="28"/>
        </w:rPr>
        <w:t xml:space="preserve"> Администрации </w:t>
      </w:r>
      <w:r w:rsidR="001A34DB">
        <w:rPr>
          <w:sz w:val="28"/>
          <w:szCs w:val="28"/>
        </w:rPr>
        <w:t>Белокалитвинского</w:t>
      </w:r>
      <w:r w:rsidRPr="00474927">
        <w:rPr>
          <w:sz w:val="28"/>
          <w:szCs w:val="28"/>
        </w:rPr>
        <w:t xml:space="preserve"> района, </w:t>
      </w:r>
    </w:p>
    <w:p w:rsidR="008E36F3" w:rsidRDefault="00474927" w:rsidP="00642150">
      <w:pPr>
        <w:spacing w:line="216" w:lineRule="auto"/>
        <w:ind w:firstLine="357"/>
        <w:jc w:val="both"/>
        <w:rPr>
          <w:sz w:val="28"/>
          <w:szCs w:val="28"/>
        </w:rPr>
      </w:pPr>
      <w:r w:rsidRPr="00474927">
        <w:rPr>
          <w:sz w:val="28"/>
          <w:szCs w:val="28"/>
        </w:rPr>
        <w:t xml:space="preserve">телефон: </w:t>
      </w:r>
      <w:r w:rsidR="001A34DB" w:rsidRPr="001A34DB">
        <w:rPr>
          <w:sz w:val="28"/>
          <w:szCs w:val="28"/>
        </w:rPr>
        <w:t>8(86383)2-20-25</w:t>
      </w:r>
      <w:r w:rsidR="001A34DB">
        <w:rPr>
          <w:sz w:val="28"/>
          <w:szCs w:val="28"/>
        </w:rPr>
        <w:t>,</w:t>
      </w:r>
    </w:p>
    <w:p w:rsidR="008E6F1C" w:rsidRDefault="00474927" w:rsidP="00642150">
      <w:pPr>
        <w:spacing w:line="216" w:lineRule="auto"/>
        <w:ind w:firstLine="357"/>
        <w:jc w:val="both"/>
        <w:rPr>
          <w:sz w:val="28"/>
          <w:szCs w:val="28"/>
        </w:rPr>
      </w:pPr>
      <w:r w:rsidRPr="00474927">
        <w:rPr>
          <w:sz w:val="28"/>
          <w:szCs w:val="28"/>
        </w:rPr>
        <w:t>адре</w:t>
      </w:r>
      <w:bookmarkStart w:id="0" w:name="_GoBack"/>
      <w:bookmarkEnd w:id="0"/>
      <w:r w:rsidRPr="00474927">
        <w:rPr>
          <w:sz w:val="28"/>
          <w:szCs w:val="28"/>
        </w:rPr>
        <w:t xml:space="preserve">с электронной почты: </w:t>
      </w:r>
      <w:r w:rsidR="001A34DB" w:rsidRPr="001A34DB">
        <w:rPr>
          <w:sz w:val="28"/>
          <w:szCs w:val="28"/>
        </w:rPr>
        <w:t>bk-ekonom@mail.ru</w:t>
      </w:r>
      <w:r w:rsidR="001A34DB">
        <w:rPr>
          <w:sz w:val="28"/>
          <w:szCs w:val="28"/>
        </w:rPr>
        <w:t>.</w:t>
      </w:r>
    </w:p>
    <w:sectPr w:rsidR="008E6F1C" w:rsidSect="009630E9">
      <w:pgSz w:w="11906" w:h="16838"/>
      <w:pgMar w:top="680" w:right="56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B605C"/>
    <w:multiLevelType w:val="hybridMultilevel"/>
    <w:tmpl w:val="CAE6605E"/>
    <w:lvl w:ilvl="0" w:tplc="8B8AA36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B7486A"/>
    <w:multiLevelType w:val="hybridMultilevel"/>
    <w:tmpl w:val="47807B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2903157"/>
    <w:multiLevelType w:val="hybridMultilevel"/>
    <w:tmpl w:val="7A9C4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70831"/>
    <w:multiLevelType w:val="hybridMultilevel"/>
    <w:tmpl w:val="24AC3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529F2"/>
    <w:multiLevelType w:val="hybridMultilevel"/>
    <w:tmpl w:val="CFC65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43"/>
    <w:rsid w:val="00050C1A"/>
    <w:rsid w:val="00074B43"/>
    <w:rsid w:val="0007760B"/>
    <w:rsid w:val="00092505"/>
    <w:rsid w:val="00095A91"/>
    <w:rsid w:val="00096185"/>
    <w:rsid w:val="000B48C1"/>
    <w:rsid w:val="000D7823"/>
    <w:rsid w:val="000E727C"/>
    <w:rsid w:val="000F0B46"/>
    <w:rsid w:val="000F1733"/>
    <w:rsid w:val="000F4F07"/>
    <w:rsid w:val="00156F7C"/>
    <w:rsid w:val="001A26D1"/>
    <w:rsid w:val="001A34DB"/>
    <w:rsid w:val="001B6323"/>
    <w:rsid w:val="001E1226"/>
    <w:rsid w:val="00244EFC"/>
    <w:rsid w:val="00245832"/>
    <w:rsid w:val="002472BD"/>
    <w:rsid w:val="002656B8"/>
    <w:rsid w:val="002A5CBF"/>
    <w:rsid w:val="002B2F01"/>
    <w:rsid w:val="002D35EB"/>
    <w:rsid w:val="002E3BD1"/>
    <w:rsid w:val="0035103C"/>
    <w:rsid w:val="00362EA4"/>
    <w:rsid w:val="00382B67"/>
    <w:rsid w:val="003A1BAE"/>
    <w:rsid w:val="003F70A6"/>
    <w:rsid w:val="00423443"/>
    <w:rsid w:val="004349B7"/>
    <w:rsid w:val="0044312F"/>
    <w:rsid w:val="00453AA1"/>
    <w:rsid w:val="004627D4"/>
    <w:rsid w:val="00474927"/>
    <w:rsid w:val="0048036F"/>
    <w:rsid w:val="004B0FD5"/>
    <w:rsid w:val="004B5036"/>
    <w:rsid w:val="004D787A"/>
    <w:rsid w:val="004E46C5"/>
    <w:rsid w:val="004F573C"/>
    <w:rsid w:val="00507313"/>
    <w:rsid w:val="00527228"/>
    <w:rsid w:val="00532C64"/>
    <w:rsid w:val="005960E8"/>
    <w:rsid w:val="005A1C43"/>
    <w:rsid w:val="005B77B0"/>
    <w:rsid w:val="005C39D9"/>
    <w:rsid w:val="005D5901"/>
    <w:rsid w:val="005F059C"/>
    <w:rsid w:val="005F1E67"/>
    <w:rsid w:val="00642150"/>
    <w:rsid w:val="00661D87"/>
    <w:rsid w:val="006928A2"/>
    <w:rsid w:val="006E3A33"/>
    <w:rsid w:val="006E5BF2"/>
    <w:rsid w:val="007568E8"/>
    <w:rsid w:val="0077143E"/>
    <w:rsid w:val="00775B76"/>
    <w:rsid w:val="007C792A"/>
    <w:rsid w:val="007E415E"/>
    <w:rsid w:val="007F7418"/>
    <w:rsid w:val="0088163C"/>
    <w:rsid w:val="008A531F"/>
    <w:rsid w:val="008E36F3"/>
    <w:rsid w:val="008E6F1C"/>
    <w:rsid w:val="00946DC6"/>
    <w:rsid w:val="0095484F"/>
    <w:rsid w:val="00956B88"/>
    <w:rsid w:val="009630E9"/>
    <w:rsid w:val="009718C9"/>
    <w:rsid w:val="00983D9D"/>
    <w:rsid w:val="0098786F"/>
    <w:rsid w:val="009F7A04"/>
    <w:rsid w:val="00A26CB5"/>
    <w:rsid w:val="00A352FC"/>
    <w:rsid w:val="00A83667"/>
    <w:rsid w:val="00AB0458"/>
    <w:rsid w:val="00B01F04"/>
    <w:rsid w:val="00B0666C"/>
    <w:rsid w:val="00B2099F"/>
    <w:rsid w:val="00B216EE"/>
    <w:rsid w:val="00B544DC"/>
    <w:rsid w:val="00B6541B"/>
    <w:rsid w:val="00B65C81"/>
    <w:rsid w:val="00C276B8"/>
    <w:rsid w:val="00C33AE7"/>
    <w:rsid w:val="00C41963"/>
    <w:rsid w:val="00C55CFD"/>
    <w:rsid w:val="00C57D49"/>
    <w:rsid w:val="00C6572C"/>
    <w:rsid w:val="00C67123"/>
    <w:rsid w:val="00CA7530"/>
    <w:rsid w:val="00CB2AC8"/>
    <w:rsid w:val="00CB372C"/>
    <w:rsid w:val="00CC542A"/>
    <w:rsid w:val="00CD3D51"/>
    <w:rsid w:val="00D14FD5"/>
    <w:rsid w:val="00D1569C"/>
    <w:rsid w:val="00D33D6D"/>
    <w:rsid w:val="00D746DD"/>
    <w:rsid w:val="00D92A07"/>
    <w:rsid w:val="00DA3A33"/>
    <w:rsid w:val="00DC735A"/>
    <w:rsid w:val="00DE3409"/>
    <w:rsid w:val="00DF0212"/>
    <w:rsid w:val="00DF02B2"/>
    <w:rsid w:val="00DF57A6"/>
    <w:rsid w:val="00DF6E54"/>
    <w:rsid w:val="00E160F7"/>
    <w:rsid w:val="00E42AA8"/>
    <w:rsid w:val="00E56B5C"/>
    <w:rsid w:val="00E61A9E"/>
    <w:rsid w:val="00E70E8F"/>
    <w:rsid w:val="00E93561"/>
    <w:rsid w:val="00EC378F"/>
    <w:rsid w:val="00EC6A7B"/>
    <w:rsid w:val="00ED2616"/>
    <w:rsid w:val="00F20921"/>
    <w:rsid w:val="00F2297C"/>
    <w:rsid w:val="00F5694F"/>
    <w:rsid w:val="00F61F16"/>
    <w:rsid w:val="00FA6C91"/>
    <w:rsid w:val="00FC6483"/>
    <w:rsid w:val="00FD6D40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E2C5E-ACE1-48A2-8CC7-AB272C6B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4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344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532C64"/>
    <w:pPr>
      <w:ind w:left="708"/>
    </w:pPr>
  </w:style>
  <w:style w:type="paragraph" w:styleId="a4">
    <w:name w:val="Balloon Text"/>
    <w:basedOn w:val="a"/>
    <w:link w:val="a5"/>
    <w:rsid w:val="00C57D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57D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378F"/>
    <w:pPr>
      <w:widowControl w:val="0"/>
      <w:suppressAutoHyphens/>
      <w:autoSpaceDE w:val="0"/>
    </w:pPr>
    <w:rPr>
      <w:rFonts w:ascii="Calibri" w:hAnsi="Calibri" w:cs="Calibri"/>
      <w:lang w:eastAsia="zh-CN"/>
    </w:rPr>
  </w:style>
  <w:style w:type="character" w:styleId="a6">
    <w:name w:val="Hyperlink"/>
    <w:rsid w:val="00527228"/>
    <w:rPr>
      <w:color w:val="0563C1"/>
      <w:u w:val="single"/>
    </w:rPr>
  </w:style>
  <w:style w:type="character" w:customStyle="1" w:styleId="-">
    <w:name w:val="Интернет-ссылка"/>
    <w:rsid w:val="009718C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992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956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44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85814">
                                          <w:marLeft w:val="0"/>
                                          <w:marRight w:val="36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8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litva-lan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950B9-7F98-494F-A048-E03788A0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4797</CharactersWithSpaces>
  <SharedDoc>false</SharedDoc>
  <HLinks>
    <vt:vector size="6" baseType="variant">
      <vt:variant>
        <vt:i4>15728747</vt:i4>
      </vt:variant>
      <vt:variant>
        <vt:i4>0</vt:i4>
      </vt:variant>
      <vt:variant>
        <vt:i4>0</vt:i4>
      </vt:variant>
      <vt:variant>
        <vt:i4>5</vt:i4>
      </vt:variant>
      <vt:variant>
        <vt:lpwstr>../Об отмене субсидий/www.kalitva-land.ru 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kopilcova</dc:creator>
  <cp:keywords/>
  <cp:lastModifiedBy>XXX</cp:lastModifiedBy>
  <cp:revision>21</cp:revision>
  <cp:lastPrinted>2019-08-21T12:33:00Z</cp:lastPrinted>
  <dcterms:created xsi:type="dcterms:W3CDTF">2024-04-02T13:13:00Z</dcterms:created>
  <dcterms:modified xsi:type="dcterms:W3CDTF">2025-11-05T11:35:00Z</dcterms:modified>
</cp:coreProperties>
</file>