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1D" w:rsidRPr="005D6D1D" w:rsidRDefault="005D6D1D" w:rsidP="005D6D1D">
      <w:pPr>
        <w:widowControl w:val="0"/>
        <w:spacing w:line="216" w:lineRule="auto"/>
        <w:jc w:val="center"/>
        <w:rPr>
          <w:b/>
          <w:sz w:val="28"/>
          <w:szCs w:val="28"/>
        </w:rPr>
      </w:pPr>
      <w:r w:rsidRPr="005D6D1D">
        <w:rPr>
          <w:b/>
          <w:sz w:val="28"/>
          <w:szCs w:val="28"/>
        </w:rPr>
        <w:t>Уведомление об организации и проведении общественных обсуждений</w:t>
      </w:r>
    </w:p>
    <w:p w:rsidR="00364AAD" w:rsidRDefault="004F19D8" w:rsidP="005D6D1D">
      <w:pPr>
        <w:widowControl w:val="0"/>
        <w:spacing w:line="216" w:lineRule="auto"/>
        <w:jc w:val="center"/>
        <w:rPr>
          <w:b/>
          <w:sz w:val="28"/>
          <w:szCs w:val="28"/>
          <w:u w:val="single"/>
        </w:rPr>
      </w:pPr>
      <w:r w:rsidRPr="00B41F90">
        <w:rPr>
          <w:b/>
          <w:sz w:val="28"/>
          <w:szCs w:val="28"/>
          <w:u w:val="single"/>
        </w:rPr>
        <w:t>по объект</w:t>
      </w:r>
      <w:r w:rsidR="004A770B" w:rsidRPr="00B41F90">
        <w:rPr>
          <w:b/>
          <w:sz w:val="28"/>
          <w:szCs w:val="28"/>
          <w:u w:val="single"/>
        </w:rPr>
        <w:t>у</w:t>
      </w:r>
      <w:r w:rsidRPr="00B41F90">
        <w:rPr>
          <w:b/>
          <w:sz w:val="28"/>
          <w:szCs w:val="28"/>
          <w:u w:val="single"/>
        </w:rPr>
        <w:t xml:space="preserve"> государственной эко</w:t>
      </w:r>
      <w:r w:rsidR="00B41F90">
        <w:rPr>
          <w:b/>
          <w:sz w:val="28"/>
          <w:szCs w:val="28"/>
          <w:u w:val="single"/>
        </w:rPr>
        <w:t>логической экспертизы, содержащему</w:t>
      </w:r>
      <w:r w:rsidRPr="00B41F90">
        <w:rPr>
          <w:b/>
          <w:sz w:val="28"/>
          <w:szCs w:val="28"/>
          <w:u w:val="single"/>
        </w:rPr>
        <w:t xml:space="preserve"> предварительные материалы оценки </w:t>
      </w:r>
      <w:r w:rsidR="00B41F90">
        <w:rPr>
          <w:b/>
          <w:sz w:val="28"/>
          <w:szCs w:val="28"/>
          <w:u w:val="single"/>
        </w:rPr>
        <w:t xml:space="preserve">воздействия на окружающую среду </w:t>
      </w:r>
      <w:r w:rsidR="004A770B" w:rsidRPr="00B41F90">
        <w:rPr>
          <w:b/>
          <w:sz w:val="28"/>
          <w:szCs w:val="28"/>
          <w:u w:val="single"/>
        </w:rPr>
        <w:t xml:space="preserve">«Размещение плоского породного отвала обогатительной </w:t>
      </w:r>
    </w:p>
    <w:p w:rsidR="0021612F" w:rsidRDefault="004A770B" w:rsidP="005D6D1D">
      <w:pPr>
        <w:widowControl w:val="0"/>
        <w:spacing w:line="216" w:lineRule="auto"/>
        <w:jc w:val="center"/>
        <w:rPr>
          <w:b/>
          <w:sz w:val="28"/>
          <w:szCs w:val="28"/>
          <w:u w:val="single"/>
        </w:rPr>
      </w:pPr>
      <w:r w:rsidRPr="00B41F90">
        <w:rPr>
          <w:b/>
          <w:sz w:val="28"/>
          <w:szCs w:val="28"/>
          <w:u w:val="single"/>
        </w:rPr>
        <w:t>фабрики «Садкинская». Реконструкция»</w:t>
      </w:r>
    </w:p>
    <w:p w:rsidR="0021612F" w:rsidRDefault="0021612F">
      <w:pPr>
        <w:widowControl w:val="0"/>
        <w:jc w:val="both"/>
        <w:rPr>
          <w:sz w:val="28"/>
          <w:szCs w:val="28"/>
          <w:highlight w:val="green"/>
        </w:rPr>
      </w:pPr>
    </w:p>
    <w:p w:rsidR="000D27C2" w:rsidRPr="000D27C2" w:rsidRDefault="000D27C2" w:rsidP="00BB5C11">
      <w:pPr>
        <w:jc w:val="both"/>
        <w:rPr>
          <w:sz w:val="28"/>
          <w:u w:val="single"/>
        </w:rPr>
      </w:pPr>
      <w:r w:rsidRPr="000D27C2">
        <w:rPr>
          <w:sz w:val="28"/>
        </w:rPr>
        <w:t>В соответствии с Федеральным законом от 23.11.1995 № 174-ФЗ</w:t>
      </w:r>
      <w:r w:rsidRPr="000D27C2">
        <w:rPr>
          <w:sz w:val="28"/>
        </w:rPr>
        <w:br/>
        <w:t>«Об экологической экспертизе», постановлением Правительства Российской Федерации от 28.11.2024 № 1644 «О порядке проведения оценки воздействия</w:t>
      </w:r>
      <w:r w:rsidRPr="000D27C2">
        <w:rPr>
          <w:sz w:val="28"/>
        </w:rPr>
        <w:br/>
        <w:t>на окружающу</w:t>
      </w:r>
      <w:r w:rsidR="00AA02F1">
        <w:rPr>
          <w:sz w:val="28"/>
        </w:rPr>
        <w:t>ю среду», Администрация Белокалитвинского района</w:t>
      </w:r>
      <w:r w:rsidRPr="000D27C2">
        <w:rPr>
          <w:sz w:val="28"/>
        </w:rPr>
        <w:t xml:space="preserve"> уведомляет о про</w:t>
      </w:r>
      <w:r w:rsidR="00AA02F1">
        <w:rPr>
          <w:sz w:val="28"/>
        </w:rPr>
        <w:t xml:space="preserve">ведении общественных обсуждений </w:t>
      </w:r>
      <w:r w:rsidRPr="000D27C2">
        <w:rPr>
          <w:sz w:val="28"/>
        </w:rPr>
        <w:t xml:space="preserve">по объекту </w:t>
      </w:r>
      <w:r w:rsidR="00AA02F1" w:rsidRPr="00AA02F1">
        <w:rPr>
          <w:sz w:val="28"/>
          <w:u w:val="single"/>
        </w:rPr>
        <w:t>«Размещение плоского породного отвала обогатительной фабрики «Садкинская». Реконструкция»</w:t>
      </w:r>
    </w:p>
    <w:p w:rsidR="000D27C2" w:rsidRPr="005D6D1D" w:rsidRDefault="000D27C2">
      <w:pPr>
        <w:widowControl w:val="0"/>
        <w:jc w:val="both"/>
        <w:rPr>
          <w:sz w:val="28"/>
          <w:szCs w:val="28"/>
          <w:highlight w:val="green"/>
        </w:rPr>
      </w:pPr>
    </w:p>
    <w:p w:rsidR="0021612F" w:rsidRPr="005D6D1D" w:rsidRDefault="004F19D8">
      <w:pPr>
        <w:widowControl w:val="0"/>
        <w:jc w:val="both"/>
        <w:rPr>
          <w:b/>
          <w:sz w:val="28"/>
          <w:szCs w:val="28"/>
        </w:rPr>
      </w:pPr>
      <w:r w:rsidRPr="005D6D1D">
        <w:rPr>
          <w:b/>
          <w:sz w:val="28"/>
          <w:szCs w:val="28"/>
        </w:rPr>
        <w:t>1. Информация об объекте обсуждений, подлежащем рассмотрению</w:t>
      </w:r>
      <w:r w:rsidRPr="005D6D1D">
        <w:rPr>
          <w:sz w:val="28"/>
          <w:szCs w:val="28"/>
        </w:rPr>
        <w:br/>
      </w:r>
      <w:r w:rsidRPr="005D6D1D">
        <w:rPr>
          <w:b/>
          <w:sz w:val="28"/>
          <w:szCs w:val="28"/>
        </w:rPr>
        <w:t>на общественных обсуждениях.</w:t>
      </w:r>
    </w:p>
    <w:p w:rsidR="0021612F" w:rsidRPr="005D6D1D" w:rsidRDefault="0021612F">
      <w:pPr>
        <w:widowControl w:val="0"/>
        <w:jc w:val="both"/>
        <w:rPr>
          <w:b/>
          <w:sz w:val="28"/>
          <w:szCs w:val="28"/>
          <w:highlight w:val="green"/>
        </w:rPr>
      </w:pPr>
    </w:p>
    <w:p w:rsidR="00AA02F1" w:rsidRDefault="004F19D8">
      <w:pPr>
        <w:widowControl w:val="0"/>
        <w:jc w:val="both"/>
        <w:rPr>
          <w:b/>
          <w:sz w:val="28"/>
          <w:szCs w:val="28"/>
        </w:rPr>
      </w:pPr>
      <w:r w:rsidRPr="005D6D1D">
        <w:rPr>
          <w:b/>
          <w:sz w:val="28"/>
          <w:szCs w:val="28"/>
        </w:rPr>
        <w:t>Сведения о заказчике.</w:t>
      </w:r>
    </w:p>
    <w:p w:rsidR="00332427" w:rsidRDefault="00AA02F1" w:rsidP="00AA02F1">
      <w:pPr>
        <w:widowControl w:val="0"/>
        <w:jc w:val="both"/>
        <w:rPr>
          <w:sz w:val="28"/>
          <w:szCs w:val="28"/>
          <w:u w:val="single"/>
        </w:rPr>
      </w:pPr>
      <w:r>
        <w:rPr>
          <w:sz w:val="28"/>
        </w:rPr>
        <w:t xml:space="preserve">Полное и сокращенное (при наличии) наименования – </w:t>
      </w:r>
      <w:r>
        <w:rPr>
          <w:i/>
          <w:sz w:val="28"/>
        </w:rPr>
        <w:t>для юридических лиц</w:t>
      </w:r>
      <w:r>
        <w:rPr>
          <w:sz w:val="28"/>
        </w:rPr>
        <w:t xml:space="preserve">; фамилия, имя и отчество (при наличии) – </w:t>
      </w:r>
      <w:r>
        <w:rPr>
          <w:i/>
          <w:sz w:val="28"/>
        </w:rPr>
        <w:t>для индивидуальных предпринимателей, физических лиц:</w:t>
      </w:r>
      <w:r w:rsidR="004F19D8" w:rsidRPr="005D6D1D">
        <w:rPr>
          <w:i/>
          <w:sz w:val="28"/>
          <w:szCs w:val="28"/>
        </w:rPr>
        <w:t xml:space="preserve"> </w:t>
      </w:r>
      <w:r w:rsidR="00332427" w:rsidRPr="00AA02F1">
        <w:rPr>
          <w:color w:val="auto"/>
          <w:sz w:val="28"/>
          <w:szCs w:val="28"/>
          <w:u w:val="single"/>
        </w:rPr>
        <w:t>Общество с ограниченной ответственностью «Шахтоуправление «Садкинское»</w:t>
      </w:r>
      <w:r w:rsidRPr="00AA02F1">
        <w:rPr>
          <w:color w:val="auto"/>
          <w:sz w:val="28"/>
          <w:szCs w:val="28"/>
          <w:u w:val="single"/>
        </w:rPr>
        <w:t xml:space="preserve"> (</w:t>
      </w:r>
      <w:r w:rsidR="00332427" w:rsidRPr="00AA02F1">
        <w:rPr>
          <w:sz w:val="28"/>
          <w:szCs w:val="28"/>
          <w:u w:val="single"/>
        </w:rPr>
        <w:t>ОО</w:t>
      </w:r>
      <w:r w:rsidRPr="00AA02F1">
        <w:rPr>
          <w:sz w:val="28"/>
          <w:szCs w:val="28"/>
          <w:u w:val="single"/>
        </w:rPr>
        <w:t>О «Шахтоуправление «Садкинское»)</w:t>
      </w:r>
    </w:p>
    <w:p w:rsidR="00AA02F1" w:rsidRDefault="00AA02F1" w:rsidP="00AA02F1">
      <w:pPr>
        <w:widowControl w:val="0"/>
        <w:jc w:val="both"/>
        <w:rPr>
          <w:sz w:val="28"/>
          <w:szCs w:val="28"/>
        </w:rPr>
      </w:pPr>
    </w:p>
    <w:p w:rsidR="00332427" w:rsidRDefault="00AA02F1" w:rsidP="00AA02F1">
      <w:pPr>
        <w:widowControl w:val="0"/>
        <w:jc w:val="both"/>
        <w:rPr>
          <w:sz w:val="28"/>
          <w:szCs w:val="28"/>
          <w:u w:val="single"/>
        </w:rPr>
      </w:pPr>
      <w:r w:rsidRPr="00AA02F1">
        <w:rPr>
          <w:sz w:val="28"/>
          <w:szCs w:val="28"/>
        </w:rPr>
        <w:t>Основной государственный регистрационный номер (ОГРН) или основной государственный регистрационный номер индивидуального предпринимателя (ОГРНИП):</w:t>
      </w:r>
      <w:r w:rsidR="00332427" w:rsidRPr="005D6D1D">
        <w:rPr>
          <w:sz w:val="28"/>
          <w:szCs w:val="28"/>
        </w:rPr>
        <w:t xml:space="preserve"> </w:t>
      </w:r>
      <w:r w:rsidRPr="00AA02F1">
        <w:rPr>
          <w:sz w:val="28"/>
          <w:szCs w:val="28"/>
          <w:u w:val="single"/>
        </w:rPr>
        <w:t>1046142001950</w:t>
      </w:r>
    </w:p>
    <w:p w:rsidR="00AA02F1" w:rsidRDefault="00AA02F1" w:rsidP="00AA02F1">
      <w:pPr>
        <w:widowControl w:val="0"/>
        <w:jc w:val="both"/>
        <w:rPr>
          <w:sz w:val="28"/>
          <w:szCs w:val="28"/>
        </w:rPr>
      </w:pPr>
    </w:p>
    <w:p w:rsidR="0021612F" w:rsidRDefault="00AA02F1" w:rsidP="00AA02F1">
      <w:pPr>
        <w:widowControl w:val="0"/>
        <w:jc w:val="both"/>
        <w:rPr>
          <w:sz w:val="28"/>
          <w:szCs w:val="28"/>
          <w:u w:val="single"/>
        </w:rPr>
      </w:pPr>
      <w:r w:rsidRPr="00AA02F1">
        <w:rPr>
          <w:sz w:val="28"/>
          <w:szCs w:val="28"/>
        </w:rPr>
        <w:t xml:space="preserve">Идентификационный номер налогоплательщика </w:t>
      </w:r>
      <w:r w:rsidRPr="00AA02F1">
        <w:rPr>
          <w:i/>
          <w:sz w:val="28"/>
          <w:szCs w:val="28"/>
        </w:rPr>
        <w:t>для юридических лиц</w:t>
      </w:r>
      <w:r w:rsidRPr="00AA02F1">
        <w:rPr>
          <w:sz w:val="28"/>
          <w:szCs w:val="28"/>
        </w:rPr>
        <w:br/>
        <w:t xml:space="preserve">и </w:t>
      </w:r>
      <w:r w:rsidRPr="00AA02F1">
        <w:rPr>
          <w:i/>
          <w:sz w:val="28"/>
          <w:szCs w:val="28"/>
        </w:rPr>
        <w:t>индивидуальных предпринимателей</w:t>
      </w:r>
      <w:r>
        <w:rPr>
          <w:sz w:val="28"/>
          <w:szCs w:val="28"/>
        </w:rPr>
        <w:t xml:space="preserve">: </w:t>
      </w:r>
      <w:r w:rsidRPr="00AA02F1">
        <w:rPr>
          <w:sz w:val="28"/>
          <w:szCs w:val="28"/>
          <w:u w:val="single"/>
        </w:rPr>
        <w:t>6142018519</w:t>
      </w:r>
    </w:p>
    <w:p w:rsidR="00AA02F1" w:rsidRDefault="00AA02F1" w:rsidP="00AA02F1">
      <w:pPr>
        <w:widowControl w:val="0"/>
        <w:jc w:val="both"/>
        <w:rPr>
          <w:sz w:val="28"/>
          <w:szCs w:val="28"/>
        </w:rPr>
      </w:pPr>
    </w:p>
    <w:p w:rsidR="0021612F" w:rsidRDefault="00AA02F1">
      <w:pPr>
        <w:widowControl w:val="0"/>
        <w:jc w:val="both"/>
        <w:rPr>
          <w:sz w:val="28"/>
          <w:szCs w:val="28"/>
          <w:u w:val="single"/>
        </w:rPr>
      </w:pPr>
      <w:r w:rsidRPr="00AA02F1">
        <w:rPr>
          <w:sz w:val="28"/>
          <w:szCs w:val="28"/>
        </w:rPr>
        <w:t xml:space="preserve">Адрес в пределах места нахождения – </w:t>
      </w:r>
      <w:r w:rsidRPr="00AA02F1">
        <w:rPr>
          <w:i/>
          <w:sz w:val="28"/>
          <w:szCs w:val="28"/>
        </w:rPr>
        <w:t>для юридических лиц</w:t>
      </w:r>
      <w:r w:rsidRPr="00AA02F1">
        <w:rPr>
          <w:sz w:val="28"/>
          <w:szCs w:val="28"/>
        </w:rPr>
        <w:t>; место жительства –</w:t>
      </w:r>
      <w:r w:rsidRPr="00AA02F1">
        <w:rPr>
          <w:sz w:val="28"/>
          <w:szCs w:val="28"/>
        </w:rPr>
        <w:br/>
        <w:t xml:space="preserve">для </w:t>
      </w:r>
      <w:r w:rsidRPr="00AA02F1">
        <w:rPr>
          <w:i/>
          <w:sz w:val="28"/>
          <w:szCs w:val="28"/>
        </w:rPr>
        <w:t>индивидуальных предпринимателей</w:t>
      </w:r>
      <w:r w:rsidRPr="00AA02F1">
        <w:rPr>
          <w:sz w:val="28"/>
          <w:szCs w:val="28"/>
        </w:rPr>
        <w:t xml:space="preserve">, </w:t>
      </w:r>
      <w:r w:rsidRPr="00AA02F1">
        <w:rPr>
          <w:i/>
          <w:sz w:val="28"/>
          <w:szCs w:val="28"/>
        </w:rPr>
        <w:t>физических лиц</w:t>
      </w:r>
      <w:r w:rsidRPr="00AA02F1">
        <w:rPr>
          <w:sz w:val="28"/>
          <w:szCs w:val="28"/>
        </w:rPr>
        <w:t xml:space="preserve">: </w:t>
      </w:r>
      <w:r w:rsidR="00332427" w:rsidRPr="00AA02F1">
        <w:rPr>
          <w:sz w:val="28"/>
          <w:szCs w:val="28"/>
          <w:u w:val="single"/>
        </w:rPr>
        <w:t xml:space="preserve">347017, Ростовская </w:t>
      </w:r>
      <w:r w:rsidR="00CF1610">
        <w:rPr>
          <w:sz w:val="28"/>
          <w:szCs w:val="28"/>
          <w:u w:val="single"/>
        </w:rPr>
        <w:t xml:space="preserve">область, </w:t>
      </w:r>
      <w:r w:rsidR="00332427" w:rsidRPr="00AA02F1">
        <w:rPr>
          <w:sz w:val="28"/>
          <w:szCs w:val="28"/>
          <w:u w:val="single"/>
        </w:rPr>
        <w:t>Белокалитвинский район, х.</w:t>
      </w:r>
      <w:r w:rsidRPr="00AA02F1">
        <w:rPr>
          <w:sz w:val="28"/>
          <w:szCs w:val="28"/>
          <w:u w:val="single"/>
        </w:rPr>
        <w:t>Голубинка, шахта «Садкинская»</w:t>
      </w:r>
    </w:p>
    <w:p w:rsidR="00AA02F1" w:rsidRPr="00AA02F1" w:rsidRDefault="00AA02F1">
      <w:pPr>
        <w:widowControl w:val="0"/>
        <w:jc w:val="both"/>
        <w:rPr>
          <w:i/>
          <w:sz w:val="28"/>
          <w:szCs w:val="28"/>
          <w:u w:val="single"/>
        </w:rPr>
      </w:pPr>
    </w:p>
    <w:p w:rsidR="0021612F" w:rsidRPr="005D6D1D" w:rsidRDefault="004F19D8">
      <w:pPr>
        <w:widowControl w:val="0"/>
        <w:jc w:val="both"/>
        <w:rPr>
          <w:sz w:val="28"/>
          <w:szCs w:val="28"/>
          <w:u w:val="single"/>
        </w:rPr>
      </w:pPr>
      <w:r w:rsidRPr="005D6D1D">
        <w:rPr>
          <w:sz w:val="28"/>
          <w:szCs w:val="28"/>
        </w:rPr>
        <w:t xml:space="preserve">Контактная информация (телефон, адрес электронной почты (при наличии),факс (при наличии): </w:t>
      </w:r>
      <w:r w:rsidRPr="00AA02F1">
        <w:rPr>
          <w:sz w:val="28"/>
          <w:szCs w:val="28"/>
          <w:u w:val="single"/>
        </w:rPr>
        <w:t xml:space="preserve">тел.: </w:t>
      </w:r>
      <w:r w:rsidR="00AA02F1">
        <w:rPr>
          <w:color w:val="auto"/>
          <w:sz w:val="28"/>
          <w:szCs w:val="28"/>
          <w:u w:val="single"/>
        </w:rPr>
        <w:t>+7(928)</w:t>
      </w:r>
      <w:r w:rsidR="00BB5C11">
        <w:rPr>
          <w:color w:val="auto"/>
          <w:sz w:val="28"/>
          <w:szCs w:val="28"/>
          <w:u w:val="single"/>
        </w:rPr>
        <w:t xml:space="preserve"> </w:t>
      </w:r>
      <w:r w:rsidR="00332427" w:rsidRPr="00AA02F1">
        <w:rPr>
          <w:color w:val="auto"/>
          <w:sz w:val="28"/>
          <w:szCs w:val="28"/>
          <w:u w:val="single"/>
        </w:rPr>
        <w:t>189-04-36.</w:t>
      </w:r>
      <w:r w:rsidRPr="00AA02F1">
        <w:rPr>
          <w:sz w:val="28"/>
          <w:szCs w:val="28"/>
          <w:u w:val="single"/>
        </w:rPr>
        <w:t xml:space="preserve">, e-mail: </w:t>
      </w:r>
      <w:hyperlink r:id="rId6" w:history="1">
        <w:r w:rsidR="00332427" w:rsidRPr="00AA02F1">
          <w:rPr>
            <w:color w:val="000000" w:themeColor="text1"/>
            <w:sz w:val="28"/>
            <w:szCs w:val="28"/>
            <w:u w:val="single"/>
            <w:lang w:val="en-US"/>
          </w:rPr>
          <w:t>secretar</w:t>
        </w:r>
        <w:r w:rsidR="00332427" w:rsidRPr="00AA02F1">
          <w:rPr>
            <w:color w:val="000000" w:themeColor="text1"/>
            <w:sz w:val="28"/>
            <w:szCs w:val="28"/>
            <w:u w:val="single"/>
          </w:rPr>
          <w:t>@</w:t>
        </w:r>
        <w:r w:rsidR="00332427" w:rsidRPr="00AA02F1">
          <w:rPr>
            <w:color w:val="000000" w:themeColor="text1"/>
            <w:sz w:val="28"/>
            <w:szCs w:val="28"/>
            <w:u w:val="single"/>
            <w:lang w:val="en-US"/>
          </w:rPr>
          <w:t>sadkinskoe</w:t>
        </w:r>
        <w:r w:rsidR="00332427" w:rsidRPr="00AA02F1">
          <w:rPr>
            <w:color w:val="000000" w:themeColor="text1"/>
            <w:sz w:val="28"/>
            <w:szCs w:val="28"/>
            <w:u w:val="single"/>
          </w:rPr>
          <w:t>.</w:t>
        </w:r>
        <w:r w:rsidR="00332427" w:rsidRPr="00AA02F1">
          <w:rPr>
            <w:color w:val="000000" w:themeColor="text1"/>
            <w:sz w:val="28"/>
            <w:szCs w:val="28"/>
            <w:u w:val="single"/>
            <w:lang w:val="en-US"/>
          </w:rPr>
          <w:t>ru</w:t>
        </w:r>
      </w:hyperlink>
    </w:p>
    <w:p w:rsidR="00332427" w:rsidRPr="005D6D1D" w:rsidRDefault="00332427">
      <w:pPr>
        <w:widowControl w:val="0"/>
        <w:jc w:val="both"/>
        <w:rPr>
          <w:b/>
          <w:sz w:val="28"/>
          <w:szCs w:val="28"/>
          <w:highlight w:val="green"/>
        </w:rPr>
      </w:pPr>
    </w:p>
    <w:p w:rsidR="005712D3" w:rsidRDefault="004F19D8">
      <w:pPr>
        <w:widowControl w:val="0"/>
        <w:jc w:val="both"/>
        <w:rPr>
          <w:b/>
          <w:sz w:val="28"/>
          <w:szCs w:val="28"/>
        </w:rPr>
      </w:pPr>
      <w:r w:rsidRPr="005D6D1D">
        <w:rPr>
          <w:b/>
          <w:sz w:val="28"/>
          <w:szCs w:val="28"/>
        </w:rPr>
        <w:t>Сведения об исполнителе.</w:t>
      </w:r>
    </w:p>
    <w:p w:rsidR="005712D3" w:rsidRPr="005712D3" w:rsidRDefault="005712D3" w:rsidP="005712D3">
      <w:pPr>
        <w:tabs>
          <w:tab w:val="left" w:pos="-142"/>
        </w:tabs>
        <w:jc w:val="both"/>
        <w:rPr>
          <w:color w:val="auto"/>
          <w:sz w:val="28"/>
          <w:szCs w:val="28"/>
          <w:u w:val="single"/>
        </w:rPr>
      </w:pPr>
      <w:r>
        <w:rPr>
          <w:sz w:val="28"/>
        </w:rPr>
        <w:t xml:space="preserve">Полное и сокращенное (при наличии) наименования – </w:t>
      </w:r>
      <w:r>
        <w:rPr>
          <w:i/>
          <w:sz w:val="28"/>
        </w:rPr>
        <w:t>для юридических лиц</w:t>
      </w:r>
      <w:r>
        <w:rPr>
          <w:sz w:val="28"/>
        </w:rPr>
        <w:t xml:space="preserve">; фамилия, имя и отчество (при наличии) – </w:t>
      </w:r>
      <w:r>
        <w:rPr>
          <w:i/>
          <w:sz w:val="28"/>
        </w:rPr>
        <w:t>для индивидуальных предпринимателей, физических лиц:</w:t>
      </w:r>
      <w:r w:rsidRPr="005D6D1D">
        <w:rPr>
          <w:i/>
          <w:sz w:val="28"/>
          <w:szCs w:val="28"/>
        </w:rPr>
        <w:t xml:space="preserve"> </w:t>
      </w:r>
      <w:r w:rsidRPr="005712D3">
        <w:rPr>
          <w:color w:val="auto"/>
          <w:sz w:val="28"/>
          <w:szCs w:val="28"/>
          <w:u w:val="single"/>
        </w:rPr>
        <w:t xml:space="preserve">Общество с ограниченной </w:t>
      </w:r>
      <w:r>
        <w:rPr>
          <w:color w:val="auto"/>
          <w:sz w:val="28"/>
          <w:szCs w:val="28"/>
          <w:u w:val="single"/>
        </w:rPr>
        <w:t>ответственностью «ДонГипроШахт» (</w:t>
      </w:r>
      <w:r w:rsidRPr="005712D3">
        <w:rPr>
          <w:color w:val="auto"/>
          <w:sz w:val="28"/>
          <w:szCs w:val="28"/>
          <w:u w:val="single"/>
        </w:rPr>
        <w:t>ООО «ДонГипроШахт»</w:t>
      </w:r>
      <w:r>
        <w:rPr>
          <w:color w:val="auto"/>
          <w:sz w:val="28"/>
          <w:szCs w:val="28"/>
          <w:u w:val="single"/>
        </w:rPr>
        <w:t>)</w:t>
      </w:r>
    </w:p>
    <w:p w:rsidR="005712D3" w:rsidRDefault="005712D3" w:rsidP="005712D3">
      <w:pPr>
        <w:widowControl w:val="0"/>
        <w:jc w:val="both"/>
        <w:rPr>
          <w:sz w:val="28"/>
          <w:szCs w:val="28"/>
        </w:rPr>
      </w:pPr>
    </w:p>
    <w:p w:rsidR="007857EA" w:rsidRDefault="005712D3" w:rsidP="005712D3">
      <w:pPr>
        <w:widowControl w:val="0"/>
        <w:jc w:val="both"/>
        <w:rPr>
          <w:sz w:val="28"/>
          <w:szCs w:val="28"/>
          <w:u w:val="single"/>
        </w:rPr>
      </w:pPr>
      <w:r w:rsidRPr="00AA02F1">
        <w:rPr>
          <w:sz w:val="28"/>
          <w:szCs w:val="28"/>
        </w:rPr>
        <w:t>Основной государственный регистрационный номер (ОГРН) или основной государственный регистрационный номер индивидуального предпринимателя (ОГРНИП):</w:t>
      </w:r>
      <w:r w:rsidRPr="005D6D1D">
        <w:rPr>
          <w:sz w:val="28"/>
          <w:szCs w:val="28"/>
        </w:rPr>
        <w:t xml:space="preserve"> </w:t>
      </w:r>
      <w:r w:rsidR="007857EA">
        <w:rPr>
          <w:sz w:val="28"/>
          <w:szCs w:val="28"/>
          <w:u w:val="single"/>
        </w:rPr>
        <w:t>1156196077256</w:t>
      </w:r>
    </w:p>
    <w:p w:rsidR="005712D3" w:rsidRDefault="005712D3" w:rsidP="005712D3">
      <w:pPr>
        <w:widowControl w:val="0"/>
        <w:jc w:val="both"/>
        <w:rPr>
          <w:sz w:val="28"/>
          <w:szCs w:val="28"/>
          <w:u w:val="single"/>
        </w:rPr>
      </w:pPr>
      <w:r w:rsidRPr="00AA02F1">
        <w:rPr>
          <w:sz w:val="28"/>
          <w:szCs w:val="28"/>
        </w:rPr>
        <w:t xml:space="preserve">Идентификационный номер налогоплательщика </w:t>
      </w:r>
      <w:r w:rsidRPr="00AA02F1">
        <w:rPr>
          <w:i/>
          <w:sz w:val="28"/>
          <w:szCs w:val="28"/>
        </w:rPr>
        <w:t>для юридических лиц</w:t>
      </w:r>
      <w:r w:rsidRPr="00AA02F1">
        <w:rPr>
          <w:sz w:val="28"/>
          <w:szCs w:val="28"/>
        </w:rPr>
        <w:br/>
        <w:t xml:space="preserve">и </w:t>
      </w:r>
      <w:r w:rsidRPr="00AA02F1">
        <w:rPr>
          <w:i/>
          <w:sz w:val="28"/>
          <w:szCs w:val="28"/>
        </w:rPr>
        <w:t>индивидуальных предпринимателей</w:t>
      </w:r>
      <w:r>
        <w:rPr>
          <w:sz w:val="28"/>
          <w:szCs w:val="28"/>
        </w:rPr>
        <w:t xml:space="preserve">: </w:t>
      </w:r>
      <w:r w:rsidR="007857EA">
        <w:rPr>
          <w:sz w:val="28"/>
          <w:szCs w:val="28"/>
          <w:u w:val="single"/>
        </w:rPr>
        <w:t>6166097742</w:t>
      </w:r>
    </w:p>
    <w:p w:rsidR="00364AAD" w:rsidRDefault="00364AAD" w:rsidP="005712D3">
      <w:pPr>
        <w:widowControl w:val="0"/>
        <w:jc w:val="both"/>
        <w:rPr>
          <w:sz w:val="28"/>
          <w:szCs w:val="28"/>
        </w:rPr>
      </w:pPr>
    </w:p>
    <w:p w:rsidR="005712D3" w:rsidRDefault="005712D3" w:rsidP="005712D3">
      <w:pPr>
        <w:widowControl w:val="0"/>
        <w:jc w:val="both"/>
        <w:rPr>
          <w:sz w:val="28"/>
          <w:szCs w:val="28"/>
          <w:u w:val="single"/>
        </w:rPr>
      </w:pPr>
      <w:r w:rsidRPr="00AA02F1">
        <w:rPr>
          <w:sz w:val="28"/>
          <w:szCs w:val="28"/>
        </w:rPr>
        <w:lastRenderedPageBreak/>
        <w:t xml:space="preserve">Адрес в пределах места нахождения – </w:t>
      </w:r>
      <w:r w:rsidRPr="00AA02F1">
        <w:rPr>
          <w:i/>
          <w:sz w:val="28"/>
          <w:szCs w:val="28"/>
        </w:rPr>
        <w:t>для юридических лиц</w:t>
      </w:r>
      <w:r w:rsidRPr="00AA02F1">
        <w:rPr>
          <w:sz w:val="28"/>
          <w:szCs w:val="28"/>
        </w:rPr>
        <w:t>; место жительства –</w:t>
      </w:r>
      <w:r w:rsidRPr="00AA02F1">
        <w:rPr>
          <w:sz w:val="28"/>
          <w:szCs w:val="28"/>
        </w:rPr>
        <w:br/>
        <w:t xml:space="preserve">для </w:t>
      </w:r>
      <w:r w:rsidRPr="00AA02F1">
        <w:rPr>
          <w:i/>
          <w:sz w:val="28"/>
          <w:szCs w:val="28"/>
        </w:rPr>
        <w:t>индивидуальных предпринимателей</w:t>
      </w:r>
      <w:r w:rsidRPr="00AA02F1">
        <w:rPr>
          <w:sz w:val="28"/>
          <w:szCs w:val="28"/>
        </w:rPr>
        <w:t xml:space="preserve">, </w:t>
      </w:r>
      <w:r w:rsidRPr="00AA02F1">
        <w:rPr>
          <w:i/>
          <w:sz w:val="28"/>
          <w:szCs w:val="28"/>
        </w:rPr>
        <w:t>физических лиц</w:t>
      </w:r>
      <w:r w:rsidRPr="00AA02F1">
        <w:rPr>
          <w:sz w:val="28"/>
          <w:szCs w:val="28"/>
        </w:rPr>
        <w:t xml:space="preserve">: </w:t>
      </w:r>
      <w:r w:rsidR="007857EA" w:rsidRPr="007857EA">
        <w:rPr>
          <w:sz w:val="28"/>
          <w:szCs w:val="28"/>
          <w:u w:val="single"/>
        </w:rPr>
        <w:t>344012, г.</w:t>
      </w:r>
      <w:r w:rsidR="004D26BD">
        <w:rPr>
          <w:sz w:val="28"/>
          <w:szCs w:val="28"/>
          <w:u w:val="single"/>
        </w:rPr>
        <w:t xml:space="preserve"> </w:t>
      </w:r>
      <w:r w:rsidR="007857EA" w:rsidRPr="007857EA">
        <w:rPr>
          <w:sz w:val="28"/>
          <w:szCs w:val="28"/>
          <w:u w:val="single"/>
        </w:rPr>
        <w:t>Ростов-на-Дону, ул.1-й Конной Армии</w:t>
      </w:r>
      <w:r w:rsidR="00CF1610">
        <w:rPr>
          <w:sz w:val="28"/>
          <w:szCs w:val="28"/>
          <w:u w:val="single"/>
        </w:rPr>
        <w:t>,</w:t>
      </w:r>
      <w:r w:rsidR="007857EA" w:rsidRPr="007857EA">
        <w:rPr>
          <w:sz w:val="28"/>
          <w:szCs w:val="28"/>
          <w:u w:val="single"/>
        </w:rPr>
        <w:t xml:space="preserve"> 15 А </w:t>
      </w:r>
      <w:r w:rsidR="00CF1610">
        <w:rPr>
          <w:sz w:val="28"/>
          <w:szCs w:val="28"/>
          <w:u w:val="single"/>
        </w:rPr>
        <w:t>,</w:t>
      </w:r>
      <w:r w:rsidR="007857EA" w:rsidRPr="007857EA">
        <w:rPr>
          <w:sz w:val="28"/>
          <w:szCs w:val="28"/>
          <w:u w:val="single"/>
        </w:rPr>
        <w:t>оф. 304</w:t>
      </w:r>
    </w:p>
    <w:p w:rsidR="005712D3" w:rsidRPr="00AA02F1" w:rsidRDefault="005712D3" w:rsidP="005712D3">
      <w:pPr>
        <w:widowControl w:val="0"/>
        <w:jc w:val="both"/>
        <w:rPr>
          <w:i/>
          <w:sz w:val="28"/>
          <w:szCs w:val="28"/>
          <w:u w:val="single"/>
        </w:rPr>
      </w:pPr>
    </w:p>
    <w:p w:rsidR="005712D3" w:rsidRPr="005D6D1D" w:rsidRDefault="005712D3" w:rsidP="005712D3">
      <w:pPr>
        <w:widowControl w:val="0"/>
        <w:jc w:val="both"/>
        <w:rPr>
          <w:sz w:val="28"/>
          <w:szCs w:val="28"/>
          <w:u w:val="single"/>
        </w:rPr>
      </w:pPr>
      <w:r w:rsidRPr="005D6D1D">
        <w:rPr>
          <w:sz w:val="28"/>
          <w:szCs w:val="28"/>
        </w:rPr>
        <w:t xml:space="preserve">Контактная информация (телефон, адрес электронной почты (при наличии),факс (при наличии): </w:t>
      </w:r>
      <w:r w:rsidR="007857EA" w:rsidRPr="007857EA">
        <w:rPr>
          <w:sz w:val="28"/>
          <w:szCs w:val="28"/>
          <w:u w:val="single"/>
        </w:rPr>
        <w:t xml:space="preserve">тел.: +7(863) 303-03-03, e-mail: </w:t>
      </w:r>
      <w:hyperlink r:id="rId7" w:history="1">
        <w:r w:rsidR="007857EA" w:rsidRPr="007857EA">
          <w:rPr>
            <w:rStyle w:val="a5"/>
            <w:color w:val="000000" w:themeColor="text1"/>
            <w:sz w:val="28"/>
            <w:szCs w:val="28"/>
            <w:u w:val="single"/>
            <w:lang w:val="en-US"/>
          </w:rPr>
          <w:t>rgpro</w:t>
        </w:r>
        <w:r w:rsidR="007857EA" w:rsidRPr="007857EA">
          <w:rPr>
            <w:rStyle w:val="a5"/>
            <w:color w:val="000000" w:themeColor="text1"/>
            <w:sz w:val="28"/>
            <w:szCs w:val="28"/>
            <w:u w:val="single"/>
          </w:rPr>
          <w:t>@</w:t>
        </w:r>
        <w:r w:rsidR="007857EA" w:rsidRPr="007857EA">
          <w:rPr>
            <w:rStyle w:val="a5"/>
            <w:color w:val="000000" w:themeColor="text1"/>
            <w:sz w:val="28"/>
            <w:szCs w:val="28"/>
            <w:u w:val="single"/>
            <w:lang w:val="en-US"/>
          </w:rPr>
          <w:t>mail</w:t>
        </w:r>
        <w:r w:rsidR="007857EA" w:rsidRPr="007857EA">
          <w:rPr>
            <w:rStyle w:val="a5"/>
            <w:color w:val="000000" w:themeColor="text1"/>
            <w:sz w:val="28"/>
            <w:szCs w:val="28"/>
            <w:u w:val="single"/>
          </w:rPr>
          <w:t>.</w:t>
        </w:r>
        <w:r w:rsidR="007857EA" w:rsidRPr="007857EA">
          <w:rPr>
            <w:rStyle w:val="a5"/>
            <w:color w:val="000000" w:themeColor="text1"/>
            <w:sz w:val="28"/>
            <w:szCs w:val="28"/>
            <w:u w:val="single"/>
            <w:lang w:val="en-US"/>
          </w:rPr>
          <w:t>ru</w:t>
        </w:r>
      </w:hyperlink>
    </w:p>
    <w:p w:rsidR="0021612F" w:rsidRPr="005D6D1D" w:rsidRDefault="0021612F" w:rsidP="007857EA">
      <w:pPr>
        <w:widowControl w:val="0"/>
        <w:spacing w:line="216" w:lineRule="auto"/>
        <w:rPr>
          <w:sz w:val="28"/>
          <w:szCs w:val="28"/>
          <w:highlight w:val="green"/>
        </w:rPr>
      </w:pPr>
    </w:p>
    <w:p w:rsidR="0021612F" w:rsidRPr="007857EA" w:rsidRDefault="004F19D8">
      <w:pPr>
        <w:widowControl w:val="0"/>
        <w:spacing w:line="216" w:lineRule="auto"/>
        <w:jc w:val="both"/>
        <w:rPr>
          <w:sz w:val="28"/>
          <w:szCs w:val="28"/>
          <w:u w:val="single"/>
        </w:rPr>
      </w:pPr>
      <w:r w:rsidRPr="007857EA">
        <w:rPr>
          <w:sz w:val="28"/>
          <w:szCs w:val="28"/>
        </w:rPr>
        <w:t>Полное и сокращенное (при наличии) наименования уполномоченного органа, ответственного за проведение общественных обсуждений:</w:t>
      </w:r>
      <w:r w:rsidR="007857EA">
        <w:rPr>
          <w:sz w:val="28"/>
          <w:szCs w:val="28"/>
        </w:rPr>
        <w:t xml:space="preserve"> </w:t>
      </w:r>
      <w:r w:rsidR="00153968" w:rsidRPr="007857EA">
        <w:rPr>
          <w:sz w:val="28"/>
          <w:szCs w:val="28"/>
          <w:u w:val="single"/>
        </w:rPr>
        <w:t>Администрация Белокалитвин</w:t>
      </w:r>
      <w:r w:rsidR="007857EA">
        <w:rPr>
          <w:sz w:val="28"/>
          <w:szCs w:val="28"/>
          <w:u w:val="single"/>
        </w:rPr>
        <w:t>ского района</w:t>
      </w:r>
      <w:r w:rsidRPr="007857EA">
        <w:rPr>
          <w:sz w:val="28"/>
          <w:szCs w:val="28"/>
          <w:u w:val="single"/>
        </w:rPr>
        <w:t xml:space="preserve">                 </w:t>
      </w:r>
    </w:p>
    <w:p w:rsidR="0021612F" w:rsidRPr="005D6D1D" w:rsidRDefault="0021612F">
      <w:pPr>
        <w:widowControl w:val="0"/>
        <w:spacing w:line="216" w:lineRule="auto"/>
        <w:jc w:val="center"/>
        <w:rPr>
          <w:sz w:val="28"/>
          <w:szCs w:val="28"/>
          <w:highlight w:val="green"/>
        </w:rPr>
      </w:pPr>
    </w:p>
    <w:p w:rsidR="0021612F" w:rsidRPr="006917D2" w:rsidRDefault="004F19D8" w:rsidP="006917D2">
      <w:pPr>
        <w:widowControl w:val="0"/>
        <w:spacing w:line="216" w:lineRule="auto"/>
        <w:jc w:val="both"/>
        <w:rPr>
          <w:bCs/>
          <w:i/>
          <w:sz w:val="28"/>
          <w:szCs w:val="28"/>
          <w:u w:val="single"/>
        </w:rPr>
      </w:pPr>
      <w:r w:rsidRPr="006917D2">
        <w:rPr>
          <w:sz w:val="28"/>
          <w:szCs w:val="28"/>
        </w:rPr>
        <w:t>Наименование объекта обсуждений:</w:t>
      </w:r>
      <w:r w:rsidR="006917D2">
        <w:rPr>
          <w:sz w:val="28"/>
          <w:szCs w:val="28"/>
        </w:rPr>
        <w:t xml:space="preserve"> </w:t>
      </w:r>
      <w:r w:rsidR="00153968" w:rsidRPr="006917D2">
        <w:rPr>
          <w:sz w:val="28"/>
          <w:szCs w:val="28"/>
          <w:u w:val="single"/>
        </w:rPr>
        <w:t>«Размещение плоского породного отвала обогатительной фабри</w:t>
      </w:r>
      <w:r w:rsidR="006917D2">
        <w:rPr>
          <w:sz w:val="28"/>
          <w:szCs w:val="28"/>
          <w:u w:val="single"/>
        </w:rPr>
        <w:t>ки «Садкинская». Реконструкция»</w:t>
      </w:r>
    </w:p>
    <w:p w:rsidR="0021612F" w:rsidRPr="005D6D1D" w:rsidRDefault="0021612F">
      <w:pPr>
        <w:widowControl w:val="0"/>
        <w:spacing w:line="216" w:lineRule="auto"/>
        <w:jc w:val="both"/>
        <w:rPr>
          <w:sz w:val="28"/>
          <w:szCs w:val="28"/>
          <w:highlight w:val="green"/>
        </w:rPr>
      </w:pPr>
    </w:p>
    <w:p w:rsidR="0021612F" w:rsidRPr="005B3A9C" w:rsidRDefault="004F19D8">
      <w:pPr>
        <w:widowControl w:val="0"/>
        <w:spacing w:line="216" w:lineRule="auto"/>
        <w:jc w:val="both"/>
        <w:rPr>
          <w:sz w:val="28"/>
          <w:szCs w:val="28"/>
        </w:rPr>
      </w:pPr>
      <w:r w:rsidRPr="001E7F1E">
        <w:rPr>
          <w:sz w:val="28"/>
          <w:szCs w:val="28"/>
        </w:rPr>
        <w:t xml:space="preserve">Наименование планируемой хозяйственной и иной деятельности: </w:t>
      </w:r>
      <w:r w:rsidR="005B3A9C" w:rsidRPr="005B3A9C">
        <w:rPr>
          <w:sz w:val="28"/>
          <w:szCs w:val="28"/>
          <w:u w:val="single"/>
        </w:rPr>
        <w:t xml:space="preserve">формирование </w:t>
      </w:r>
      <w:r w:rsidR="00153968" w:rsidRPr="005B3A9C">
        <w:rPr>
          <w:sz w:val="28"/>
          <w:szCs w:val="28"/>
          <w:u w:val="single"/>
        </w:rPr>
        <w:t>плоского породного отвала обога</w:t>
      </w:r>
      <w:r w:rsidR="005B3A9C" w:rsidRPr="005B3A9C">
        <w:rPr>
          <w:sz w:val="28"/>
          <w:szCs w:val="28"/>
          <w:u w:val="single"/>
        </w:rPr>
        <w:t>тительной фабрики «Садкинская»</w:t>
      </w:r>
    </w:p>
    <w:p w:rsidR="0021612F" w:rsidRPr="005D6D1D" w:rsidRDefault="0021612F">
      <w:pPr>
        <w:widowControl w:val="0"/>
        <w:spacing w:line="216" w:lineRule="auto"/>
        <w:jc w:val="both"/>
        <w:rPr>
          <w:sz w:val="28"/>
          <w:szCs w:val="28"/>
          <w:highlight w:val="green"/>
        </w:rPr>
      </w:pPr>
    </w:p>
    <w:p w:rsidR="00153968" w:rsidRPr="005B3A9C" w:rsidRDefault="004F19D8" w:rsidP="00153968">
      <w:pPr>
        <w:tabs>
          <w:tab w:val="left" w:pos="-142"/>
        </w:tabs>
        <w:jc w:val="both"/>
        <w:rPr>
          <w:sz w:val="28"/>
          <w:szCs w:val="28"/>
        </w:rPr>
      </w:pPr>
      <w:r w:rsidRPr="005B3A9C">
        <w:rPr>
          <w:sz w:val="28"/>
          <w:szCs w:val="28"/>
        </w:rPr>
        <w:t xml:space="preserve">Цель планируемой хозяйственной и иной деятельности: </w:t>
      </w:r>
      <w:r w:rsidR="00153968" w:rsidRPr="005B3A9C">
        <w:rPr>
          <w:color w:val="auto"/>
          <w:sz w:val="28"/>
          <w:szCs w:val="28"/>
          <w:u w:val="single"/>
        </w:rPr>
        <w:t>реконструкция  действующего породного отвала обогатительной фабрики «Садкинская» с целью увеличения его срока службы и обеспечения бесперебойной работы обог</w:t>
      </w:r>
      <w:r w:rsidR="005B3A9C" w:rsidRPr="005B3A9C">
        <w:rPr>
          <w:color w:val="auto"/>
          <w:sz w:val="28"/>
          <w:szCs w:val="28"/>
          <w:u w:val="single"/>
        </w:rPr>
        <w:t>атительной фабрики «Садкинская»</w:t>
      </w:r>
      <w:r w:rsidR="00153968" w:rsidRPr="005B3A9C">
        <w:rPr>
          <w:color w:val="auto"/>
          <w:sz w:val="28"/>
          <w:szCs w:val="28"/>
          <w:u w:val="single"/>
        </w:rPr>
        <w:t xml:space="preserve">       </w:t>
      </w:r>
    </w:p>
    <w:p w:rsidR="0021612F" w:rsidRPr="005D6D1D" w:rsidRDefault="0021612F">
      <w:pPr>
        <w:widowControl w:val="0"/>
        <w:spacing w:line="216" w:lineRule="auto"/>
        <w:jc w:val="both"/>
        <w:rPr>
          <w:sz w:val="28"/>
          <w:szCs w:val="28"/>
        </w:rPr>
      </w:pPr>
    </w:p>
    <w:p w:rsidR="0021612F" w:rsidRDefault="004F19D8">
      <w:pPr>
        <w:widowControl w:val="0"/>
        <w:spacing w:line="216" w:lineRule="auto"/>
        <w:jc w:val="both"/>
        <w:rPr>
          <w:bCs/>
          <w:color w:val="auto"/>
          <w:sz w:val="28"/>
          <w:szCs w:val="28"/>
          <w:u w:val="single"/>
        </w:rPr>
      </w:pPr>
      <w:r w:rsidRPr="00E059F2">
        <w:rPr>
          <w:sz w:val="28"/>
          <w:szCs w:val="28"/>
        </w:rPr>
        <w:t>Предварительное место реализации планируемой хозяйственной и иной деятельности:</w:t>
      </w:r>
      <w:r w:rsidR="00E059F2">
        <w:rPr>
          <w:sz w:val="28"/>
          <w:szCs w:val="28"/>
        </w:rPr>
        <w:t xml:space="preserve"> </w:t>
      </w:r>
      <w:r w:rsidR="00153968" w:rsidRPr="00E059F2">
        <w:rPr>
          <w:bCs/>
          <w:color w:val="auto"/>
          <w:sz w:val="28"/>
          <w:szCs w:val="28"/>
          <w:u w:val="single"/>
        </w:rPr>
        <w:t>Ростовская область, Белокалитвинский район, Грушево-Дубовское сельское поселение, в границах бывшего КП «Радуга» (земельный участок кадас</w:t>
      </w:r>
      <w:r w:rsidR="00E059F2">
        <w:rPr>
          <w:bCs/>
          <w:color w:val="auto"/>
          <w:sz w:val="28"/>
          <w:szCs w:val="28"/>
          <w:u w:val="single"/>
        </w:rPr>
        <w:t>тровый номер 61:04:0600019:885)</w:t>
      </w:r>
    </w:p>
    <w:p w:rsidR="00BB5C11" w:rsidRDefault="00BB5C11">
      <w:pPr>
        <w:widowControl w:val="0"/>
        <w:spacing w:line="216" w:lineRule="auto"/>
        <w:jc w:val="both"/>
        <w:rPr>
          <w:bCs/>
          <w:color w:val="auto"/>
          <w:sz w:val="28"/>
          <w:szCs w:val="28"/>
          <w:u w:val="single"/>
        </w:rPr>
      </w:pPr>
    </w:p>
    <w:p w:rsidR="00BB5C11" w:rsidRPr="00BB5C11" w:rsidRDefault="00BB5C11" w:rsidP="00BB5C11">
      <w:pPr>
        <w:widowControl w:val="0"/>
        <w:spacing w:line="216" w:lineRule="auto"/>
        <w:ind w:right="145"/>
        <w:jc w:val="both"/>
        <w:rPr>
          <w:sz w:val="28"/>
        </w:rPr>
      </w:pPr>
      <w:r>
        <w:rPr>
          <w:sz w:val="28"/>
        </w:rPr>
        <w:t xml:space="preserve">Контактные данные (телефон и адрес электронной почты (при наличии) ответственных лиц со стороны заказчика (исполнителя): </w:t>
      </w:r>
      <w:r w:rsidRPr="00BB5C11">
        <w:rPr>
          <w:color w:val="000000" w:themeColor="text1"/>
          <w:sz w:val="28"/>
          <w:u w:val="single"/>
        </w:rPr>
        <w:t xml:space="preserve">Теренчин Виталий Витальевич - </w:t>
      </w:r>
      <w:r w:rsidRPr="00BB5C11">
        <w:rPr>
          <w:color w:val="auto"/>
          <w:spacing w:val="-3"/>
          <w:sz w:val="28"/>
          <w:szCs w:val="28"/>
          <w:u w:val="single"/>
          <w:lang w:eastAsia="ar-SA"/>
        </w:rPr>
        <w:t>ООО «Шахтоуправление «Садкинское»</w:t>
      </w:r>
      <w:r w:rsidRPr="00BB5C11">
        <w:rPr>
          <w:color w:val="000000" w:themeColor="text1"/>
          <w:sz w:val="28"/>
          <w:u w:val="single"/>
        </w:rPr>
        <w:t>, тел. +7(928) 167-35-83, е-mail:</w:t>
      </w:r>
      <w:r w:rsidRPr="00BB5C11">
        <w:rPr>
          <w:color w:val="000000" w:themeColor="text1"/>
          <w:sz w:val="28"/>
          <w:szCs w:val="28"/>
          <w:u w:val="single"/>
        </w:rPr>
        <w:t xml:space="preserve"> </w:t>
      </w:r>
      <w:hyperlink r:id="rId8" w:history="1">
        <w:r w:rsidRPr="00BB5C11">
          <w:rPr>
            <w:rStyle w:val="a5"/>
            <w:bCs/>
            <w:color w:val="000000" w:themeColor="text1"/>
            <w:sz w:val="28"/>
            <w:u w:val="single"/>
            <w:lang w:val="en-US"/>
          </w:rPr>
          <w:t>uks</w:t>
        </w:r>
        <w:r w:rsidRPr="00BB5C11">
          <w:rPr>
            <w:rStyle w:val="a5"/>
            <w:bCs/>
            <w:color w:val="000000" w:themeColor="text1"/>
            <w:sz w:val="28"/>
            <w:u w:val="single"/>
          </w:rPr>
          <w:t>@</w:t>
        </w:r>
        <w:r w:rsidRPr="00BB5C11">
          <w:rPr>
            <w:rStyle w:val="a5"/>
            <w:bCs/>
            <w:color w:val="000000" w:themeColor="text1"/>
            <w:sz w:val="28"/>
            <w:u w:val="single"/>
            <w:lang w:val="en-US"/>
          </w:rPr>
          <w:t>sadkinskoe</w:t>
        </w:r>
        <w:r w:rsidRPr="00BB5C11">
          <w:rPr>
            <w:rStyle w:val="a5"/>
            <w:bCs/>
            <w:color w:val="000000" w:themeColor="text1"/>
            <w:sz w:val="28"/>
            <w:u w:val="single"/>
          </w:rPr>
          <w:t>.</w:t>
        </w:r>
        <w:r w:rsidRPr="00BB5C11">
          <w:rPr>
            <w:rStyle w:val="a5"/>
            <w:bCs/>
            <w:color w:val="000000" w:themeColor="text1"/>
            <w:sz w:val="28"/>
            <w:u w:val="single"/>
            <w:lang w:val="en-US"/>
          </w:rPr>
          <w:t>ru</w:t>
        </w:r>
      </w:hyperlink>
      <w:r w:rsidRPr="00BB5C11">
        <w:rPr>
          <w:bCs/>
          <w:color w:val="000000" w:themeColor="text1"/>
          <w:sz w:val="28"/>
          <w:u w:val="single"/>
        </w:rPr>
        <w:t>;  Грызлов Алек</w:t>
      </w:r>
      <w:bookmarkStart w:id="0" w:name="_GoBack"/>
      <w:bookmarkEnd w:id="0"/>
      <w:r w:rsidRPr="00BB5C11">
        <w:rPr>
          <w:bCs/>
          <w:color w:val="000000" w:themeColor="text1"/>
          <w:sz w:val="28"/>
          <w:u w:val="single"/>
        </w:rPr>
        <w:t>сей Борисович</w:t>
      </w:r>
      <w:r>
        <w:rPr>
          <w:bCs/>
          <w:color w:val="000000" w:themeColor="text1"/>
          <w:sz w:val="28"/>
          <w:u w:val="single"/>
        </w:rPr>
        <w:t xml:space="preserve"> - </w:t>
      </w:r>
      <w:r w:rsidRPr="00BB5C11">
        <w:rPr>
          <w:bCs/>
          <w:color w:val="000000" w:themeColor="text1"/>
          <w:sz w:val="28"/>
          <w:u w:val="single"/>
        </w:rPr>
        <w:t>ООО «ДонГипроШахт»</w:t>
      </w:r>
      <w:r w:rsidRPr="00BB5C11">
        <w:t xml:space="preserve"> </w:t>
      </w:r>
      <w:r w:rsidRPr="00BB5C11">
        <w:rPr>
          <w:bCs/>
          <w:color w:val="000000" w:themeColor="text1"/>
          <w:sz w:val="28"/>
          <w:u w:val="single"/>
        </w:rPr>
        <w:t>тел.: +7(919) 899 82 68, е-mail: xvorova11@mail.ru</w:t>
      </w:r>
    </w:p>
    <w:p w:rsidR="004D26BD" w:rsidRPr="004D26BD" w:rsidRDefault="004D26BD" w:rsidP="004D26BD">
      <w:pPr>
        <w:widowControl w:val="0"/>
        <w:spacing w:line="216" w:lineRule="auto"/>
        <w:ind w:right="145"/>
        <w:jc w:val="both"/>
        <w:rPr>
          <w:sz w:val="28"/>
          <w:szCs w:val="28"/>
          <w:u w:val="single"/>
        </w:rPr>
      </w:pPr>
    </w:p>
    <w:p w:rsidR="004D26BD" w:rsidRPr="004D26BD" w:rsidRDefault="004D26BD" w:rsidP="004D26BD">
      <w:pPr>
        <w:widowControl w:val="0"/>
        <w:spacing w:line="216" w:lineRule="auto"/>
        <w:ind w:right="145"/>
        <w:jc w:val="both"/>
        <w:rPr>
          <w:sz w:val="28"/>
          <w:szCs w:val="28"/>
        </w:rPr>
      </w:pPr>
      <w:r w:rsidRPr="004D26BD">
        <w:rPr>
          <w:sz w:val="28"/>
          <w:szCs w:val="28"/>
        </w:rPr>
        <w:t>Иная информация по желанию заказчика (исполнителя)________________________</w:t>
      </w:r>
    </w:p>
    <w:p w:rsidR="004D26BD" w:rsidRPr="005D6D1D" w:rsidRDefault="004D26BD">
      <w:pPr>
        <w:widowControl w:val="0"/>
        <w:spacing w:line="216" w:lineRule="auto"/>
        <w:ind w:right="145"/>
        <w:jc w:val="both"/>
        <w:rPr>
          <w:sz w:val="28"/>
          <w:szCs w:val="28"/>
        </w:rPr>
      </w:pPr>
    </w:p>
    <w:p w:rsidR="0021612F" w:rsidRPr="00364AAD" w:rsidRDefault="004F19D8">
      <w:pPr>
        <w:widowControl w:val="0"/>
        <w:spacing w:line="216" w:lineRule="auto"/>
        <w:ind w:right="145"/>
        <w:jc w:val="both"/>
        <w:rPr>
          <w:b/>
          <w:sz w:val="28"/>
          <w:szCs w:val="28"/>
        </w:rPr>
      </w:pPr>
      <w:r w:rsidRPr="005D6D1D">
        <w:rPr>
          <w:b/>
          <w:sz w:val="28"/>
          <w:szCs w:val="28"/>
        </w:rPr>
        <w:t xml:space="preserve">2. Информация о месте, в котором размещен и доступен для </w:t>
      </w:r>
      <w:r w:rsidRPr="005D6D1D">
        <w:rPr>
          <w:b/>
          <w:i/>
          <w:sz w:val="28"/>
          <w:szCs w:val="28"/>
          <w:u w:val="single"/>
        </w:rPr>
        <w:t>очного</w:t>
      </w:r>
      <w:r w:rsidRPr="005D6D1D">
        <w:rPr>
          <w:b/>
          <w:sz w:val="28"/>
          <w:szCs w:val="28"/>
        </w:rPr>
        <w:t xml:space="preserve">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rsidR="0021612F" w:rsidRDefault="004F19D8">
      <w:pPr>
        <w:widowControl w:val="0"/>
        <w:spacing w:line="280" w:lineRule="exact"/>
        <w:ind w:right="145"/>
        <w:jc w:val="both"/>
        <w:rPr>
          <w:sz w:val="28"/>
          <w:szCs w:val="28"/>
        </w:rPr>
      </w:pPr>
      <w:r w:rsidRPr="005D6D1D">
        <w:rPr>
          <w:sz w:val="28"/>
          <w:szCs w:val="28"/>
        </w:rPr>
        <w:t>Место размещения:</w:t>
      </w:r>
    </w:p>
    <w:p w:rsidR="004D26BD" w:rsidRDefault="004D26BD">
      <w:pPr>
        <w:widowControl w:val="0"/>
        <w:spacing w:line="280" w:lineRule="exact"/>
        <w:ind w:right="145"/>
        <w:jc w:val="both"/>
        <w:rPr>
          <w:sz w:val="28"/>
          <w:szCs w:val="28"/>
        </w:rPr>
      </w:pPr>
      <w:r w:rsidRPr="004D26BD">
        <w:rPr>
          <w:bCs/>
          <w:sz w:val="28"/>
          <w:szCs w:val="28"/>
          <w:u w:val="single"/>
        </w:rPr>
        <w:t>347042, Ростовская область, г. Белая Калитва, ул. Чернышевского, д.8</w:t>
      </w:r>
      <w:r>
        <w:rPr>
          <w:bCs/>
          <w:sz w:val="28"/>
          <w:szCs w:val="28"/>
          <w:u w:val="single"/>
        </w:rPr>
        <w:t xml:space="preserve">, к.309, </w:t>
      </w:r>
      <w:r w:rsidRPr="004D26BD">
        <w:rPr>
          <w:bCs/>
          <w:sz w:val="28"/>
          <w:szCs w:val="28"/>
          <w:u w:val="single"/>
        </w:rPr>
        <w:t xml:space="preserve">Администрация Белокалитвинского района                 </w:t>
      </w:r>
    </w:p>
    <w:p w:rsidR="004D26BD" w:rsidRDefault="004D26BD">
      <w:pPr>
        <w:widowControl w:val="0"/>
        <w:spacing w:line="280" w:lineRule="exact"/>
        <w:ind w:right="145"/>
        <w:jc w:val="both"/>
        <w:rPr>
          <w:sz w:val="28"/>
          <w:szCs w:val="28"/>
        </w:rPr>
      </w:pPr>
    </w:p>
    <w:p w:rsidR="0021612F" w:rsidRPr="005D6D1D" w:rsidRDefault="004F19D8">
      <w:pPr>
        <w:widowControl w:val="0"/>
        <w:spacing w:line="280" w:lineRule="exact"/>
        <w:ind w:right="145"/>
        <w:jc w:val="both"/>
        <w:rPr>
          <w:sz w:val="28"/>
          <w:szCs w:val="28"/>
          <w:u w:val="single"/>
        </w:rPr>
      </w:pPr>
      <w:r w:rsidRPr="005D6D1D">
        <w:rPr>
          <w:sz w:val="28"/>
          <w:szCs w:val="28"/>
        </w:rPr>
        <w:t xml:space="preserve">Дата открытия доступа: </w:t>
      </w:r>
      <w:r w:rsidR="00F87D14" w:rsidRPr="005D6D1D">
        <w:rPr>
          <w:sz w:val="28"/>
          <w:szCs w:val="28"/>
          <w:u w:val="single"/>
        </w:rPr>
        <w:t>02.06</w:t>
      </w:r>
      <w:r w:rsidR="004D26BD">
        <w:rPr>
          <w:sz w:val="28"/>
          <w:szCs w:val="28"/>
          <w:u w:val="single"/>
        </w:rPr>
        <w:t>.2025</w:t>
      </w:r>
    </w:p>
    <w:p w:rsidR="0021612F" w:rsidRPr="005D6D1D" w:rsidRDefault="0021612F">
      <w:pPr>
        <w:widowControl w:val="0"/>
        <w:spacing w:line="280" w:lineRule="exact"/>
        <w:ind w:right="145"/>
        <w:jc w:val="both"/>
        <w:rPr>
          <w:sz w:val="28"/>
          <w:szCs w:val="28"/>
        </w:rPr>
      </w:pPr>
    </w:p>
    <w:p w:rsidR="0021612F" w:rsidRPr="005D6D1D" w:rsidRDefault="004F19D8">
      <w:pPr>
        <w:widowControl w:val="0"/>
        <w:spacing w:line="280" w:lineRule="exact"/>
        <w:ind w:right="145"/>
        <w:jc w:val="both"/>
        <w:rPr>
          <w:sz w:val="28"/>
          <w:szCs w:val="28"/>
          <w:u w:val="single"/>
        </w:rPr>
      </w:pPr>
      <w:r w:rsidRPr="005D6D1D">
        <w:rPr>
          <w:sz w:val="28"/>
          <w:szCs w:val="28"/>
        </w:rPr>
        <w:t xml:space="preserve">Срок доступности: </w:t>
      </w:r>
      <w:r w:rsidR="00F87D14" w:rsidRPr="005D6D1D">
        <w:rPr>
          <w:sz w:val="28"/>
          <w:szCs w:val="28"/>
          <w:u w:val="single"/>
        </w:rPr>
        <w:t>со 02.06.2025 по 01.07</w:t>
      </w:r>
      <w:r w:rsidRPr="005D6D1D">
        <w:rPr>
          <w:sz w:val="28"/>
          <w:szCs w:val="28"/>
          <w:u w:val="single"/>
        </w:rPr>
        <w:t>.2025 (включительно)</w:t>
      </w:r>
    </w:p>
    <w:p w:rsidR="0021612F" w:rsidRPr="005D6D1D" w:rsidRDefault="0021612F">
      <w:pPr>
        <w:widowControl w:val="0"/>
        <w:spacing w:line="280" w:lineRule="exact"/>
        <w:ind w:right="145"/>
        <w:jc w:val="both"/>
        <w:rPr>
          <w:sz w:val="28"/>
          <w:szCs w:val="28"/>
        </w:rPr>
      </w:pPr>
    </w:p>
    <w:p w:rsidR="0021612F" w:rsidRPr="005D6D1D" w:rsidRDefault="004F19D8">
      <w:pPr>
        <w:widowControl w:val="0"/>
        <w:spacing w:line="280" w:lineRule="exact"/>
        <w:ind w:right="145"/>
        <w:jc w:val="both"/>
        <w:rPr>
          <w:sz w:val="28"/>
          <w:szCs w:val="28"/>
          <w:u w:val="single"/>
        </w:rPr>
      </w:pPr>
      <w:r w:rsidRPr="005D6D1D">
        <w:rPr>
          <w:sz w:val="28"/>
          <w:szCs w:val="28"/>
        </w:rPr>
        <w:t xml:space="preserve">Дни и часы, в которые возможно ознакомление с объектом обсуждений: </w:t>
      </w:r>
      <w:r w:rsidRPr="004D26BD">
        <w:rPr>
          <w:sz w:val="28"/>
          <w:szCs w:val="28"/>
          <w:u w:val="single"/>
        </w:rPr>
        <w:t>понедельник-четверг с 09:00 до</w:t>
      </w:r>
      <w:r w:rsidR="004D26BD">
        <w:rPr>
          <w:sz w:val="28"/>
          <w:szCs w:val="28"/>
          <w:u w:val="single"/>
        </w:rPr>
        <w:t xml:space="preserve"> 18:00 (перерыв с 13:00 до 13:48), пятница с 09:00 до 17:00 (перерыв с 13:00 до 13:48</w:t>
      </w:r>
      <w:r w:rsidRPr="004D26BD">
        <w:rPr>
          <w:sz w:val="28"/>
          <w:szCs w:val="28"/>
          <w:u w:val="single"/>
        </w:rPr>
        <w:t>)</w:t>
      </w:r>
    </w:p>
    <w:p w:rsidR="0021612F" w:rsidRPr="005D6D1D" w:rsidRDefault="0021612F">
      <w:pPr>
        <w:widowControl w:val="0"/>
        <w:spacing w:line="280" w:lineRule="exact"/>
        <w:ind w:right="145"/>
        <w:jc w:val="both"/>
        <w:rPr>
          <w:sz w:val="28"/>
          <w:szCs w:val="28"/>
        </w:rPr>
      </w:pPr>
    </w:p>
    <w:p w:rsidR="0021612F" w:rsidRPr="005D6D1D" w:rsidRDefault="004F19D8">
      <w:pPr>
        <w:widowControl w:val="0"/>
        <w:spacing w:line="280" w:lineRule="exact"/>
        <w:ind w:right="145"/>
        <w:jc w:val="both"/>
        <w:rPr>
          <w:b/>
          <w:sz w:val="28"/>
          <w:szCs w:val="28"/>
        </w:rPr>
      </w:pPr>
      <w:r w:rsidRPr="005D6D1D">
        <w:rPr>
          <w:b/>
          <w:sz w:val="28"/>
          <w:szCs w:val="28"/>
        </w:rPr>
        <w:t>3. 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w:t>
      </w:r>
    </w:p>
    <w:p w:rsidR="0021612F" w:rsidRPr="005D6D1D" w:rsidRDefault="0021612F">
      <w:pPr>
        <w:widowControl w:val="0"/>
        <w:spacing w:line="280" w:lineRule="exact"/>
        <w:jc w:val="center"/>
        <w:rPr>
          <w:sz w:val="28"/>
          <w:szCs w:val="28"/>
          <w:highlight w:val="green"/>
        </w:rPr>
      </w:pPr>
    </w:p>
    <w:p w:rsidR="00842646" w:rsidRPr="00842646" w:rsidRDefault="004F19D8" w:rsidP="00842646">
      <w:pPr>
        <w:rPr>
          <w:rFonts w:ascii="Calibri" w:eastAsia="Calibri" w:hAnsi="Calibri" w:cs="Calibri"/>
          <w:color w:val="auto"/>
          <w:sz w:val="22"/>
          <w:szCs w:val="22"/>
          <w:lang w:eastAsia="en-US"/>
        </w:rPr>
      </w:pPr>
      <w:r w:rsidRPr="00842646">
        <w:rPr>
          <w:sz w:val="28"/>
          <w:szCs w:val="28"/>
        </w:rPr>
        <w:t>Электронная ссылка:</w:t>
      </w:r>
      <w:r w:rsidR="004D26BD" w:rsidRPr="00842646">
        <w:rPr>
          <w:sz w:val="28"/>
          <w:szCs w:val="28"/>
        </w:rPr>
        <w:t xml:space="preserve"> </w:t>
      </w:r>
      <w:hyperlink r:id="rId9" w:history="1">
        <w:r w:rsidR="00842646" w:rsidRPr="00364AAD">
          <w:rPr>
            <w:rFonts w:eastAsia="Calibri"/>
            <w:color w:val="000000" w:themeColor="text1"/>
            <w:sz w:val="28"/>
            <w:szCs w:val="28"/>
            <w:u w:val="single"/>
            <w:lang w:eastAsia="en-US"/>
          </w:rPr>
          <w:t>https://www.southcoal.ru/off-line/files/uvedomlenie-ovos-2025.pdf</w:t>
        </w:r>
      </w:hyperlink>
      <w:r w:rsidR="00842646" w:rsidRPr="00364AAD">
        <w:rPr>
          <w:rFonts w:ascii="Calibri" w:eastAsia="Calibri" w:hAnsi="Calibri" w:cs="Calibri"/>
          <w:color w:val="000000" w:themeColor="text1"/>
          <w:sz w:val="22"/>
          <w:szCs w:val="22"/>
          <w:lang w:eastAsia="en-US"/>
        </w:rPr>
        <w:t xml:space="preserve"> </w:t>
      </w:r>
    </w:p>
    <w:p w:rsidR="0021612F" w:rsidRPr="005D6D1D" w:rsidRDefault="0021612F">
      <w:pPr>
        <w:widowControl w:val="0"/>
        <w:spacing w:line="280" w:lineRule="exact"/>
        <w:jc w:val="both"/>
        <w:rPr>
          <w:sz w:val="28"/>
          <w:szCs w:val="28"/>
          <w:highlight w:val="green"/>
        </w:rPr>
      </w:pPr>
    </w:p>
    <w:p w:rsidR="0021612F" w:rsidRPr="005D6D1D" w:rsidRDefault="00F87D14">
      <w:pPr>
        <w:widowControl w:val="0"/>
        <w:spacing w:line="280" w:lineRule="exact"/>
        <w:jc w:val="both"/>
        <w:rPr>
          <w:sz w:val="28"/>
          <w:szCs w:val="28"/>
          <w:u w:val="single"/>
        </w:rPr>
      </w:pPr>
      <w:r w:rsidRPr="005D6D1D">
        <w:rPr>
          <w:sz w:val="28"/>
          <w:szCs w:val="28"/>
        </w:rPr>
        <w:t xml:space="preserve">Дата и срок размещения: </w:t>
      </w:r>
      <w:r w:rsidR="004F19D8" w:rsidRPr="005D6D1D">
        <w:rPr>
          <w:sz w:val="28"/>
          <w:szCs w:val="28"/>
          <w:u w:val="single"/>
        </w:rPr>
        <w:t>с</w:t>
      </w:r>
      <w:r w:rsidRPr="005D6D1D">
        <w:rPr>
          <w:sz w:val="28"/>
          <w:szCs w:val="28"/>
          <w:u w:val="single"/>
        </w:rPr>
        <w:t>о 02.06.2025 г. по 01.07</w:t>
      </w:r>
      <w:r w:rsidR="004F19D8" w:rsidRPr="005D6D1D">
        <w:rPr>
          <w:sz w:val="28"/>
          <w:szCs w:val="28"/>
          <w:u w:val="single"/>
        </w:rPr>
        <w:t xml:space="preserve">.2025 г. </w:t>
      </w:r>
      <w:r w:rsidRPr="005D6D1D">
        <w:rPr>
          <w:sz w:val="28"/>
          <w:szCs w:val="28"/>
          <w:u w:val="single"/>
        </w:rPr>
        <w:t>(</w:t>
      </w:r>
      <w:r w:rsidR="004F19D8" w:rsidRPr="005D6D1D">
        <w:rPr>
          <w:sz w:val="28"/>
          <w:szCs w:val="28"/>
          <w:u w:val="single"/>
        </w:rPr>
        <w:t>включительно</w:t>
      </w:r>
      <w:r w:rsidRPr="005D6D1D">
        <w:rPr>
          <w:sz w:val="28"/>
          <w:szCs w:val="28"/>
          <w:u w:val="single"/>
        </w:rPr>
        <w:t>)</w:t>
      </w:r>
    </w:p>
    <w:p w:rsidR="0021612F" w:rsidRPr="005D6D1D" w:rsidRDefault="0021612F">
      <w:pPr>
        <w:widowControl w:val="0"/>
        <w:spacing w:line="280" w:lineRule="exact"/>
        <w:jc w:val="both"/>
        <w:rPr>
          <w:sz w:val="28"/>
          <w:szCs w:val="28"/>
          <w:u w:val="single"/>
        </w:rPr>
      </w:pPr>
    </w:p>
    <w:p w:rsidR="0021612F" w:rsidRPr="005D6D1D" w:rsidRDefault="004F19D8">
      <w:pPr>
        <w:widowControl w:val="0"/>
        <w:spacing w:line="280" w:lineRule="exact"/>
        <w:jc w:val="both"/>
        <w:rPr>
          <w:sz w:val="28"/>
          <w:szCs w:val="28"/>
        </w:rPr>
      </w:pPr>
      <w:r w:rsidRPr="005D6D1D">
        <w:rPr>
          <w:b/>
          <w:sz w:val="28"/>
          <w:szCs w:val="28"/>
        </w:rPr>
        <w:t>4. Дополнительная информация об уполномоченном органе.</w:t>
      </w:r>
    </w:p>
    <w:p w:rsidR="0021612F" w:rsidRPr="005D6D1D" w:rsidRDefault="0021612F">
      <w:pPr>
        <w:widowControl w:val="0"/>
        <w:spacing w:line="280" w:lineRule="exact"/>
        <w:jc w:val="both"/>
        <w:rPr>
          <w:sz w:val="28"/>
          <w:szCs w:val="28"/>
        </w:rPr>
      </w:pPr>
    </w:p>
    <w:p w:rsidR="0021612F" w:rsidRPr="005D6D1D" w:rsidRDefault="004F19D8">
      <w:pPr>
        <w:widowControl w:val="0"/>
        <w:spacing w:line="280" w:lineRule="exact"/>
        <w:jc w:val="both"/>
        <w:rPr>
          <w:sz w:val="28"/>
          <w:szCs w:val="28"/>
          <w:u w:val="single"/>
        </w:rPr>
      </w:pPr>
      <w:r w:rsidRPr="005D6D1D">
        <w:rPr>
          <w:sz w:val="28"/>
          <w:szCs w:val="28"/>
        </w:rPr>
        <w:t>Адрес в пределах места нахождения уполномоченного органа:</w:t>
      </w:r>
      <w:r w:rsidRPr="005D6D1D">
        <w:rPr>
          <w:sz w:val="28"/>
          <w:szCs w:val="28"/>
          <w:u w:val="single"/>
        </w:rPr>
        <w:t xml:space="preserve"> </w:t>
      </w:r>
      <w:r w:rsidR="00F87D14" w:rsidRPr="005D6D1D">
        <w:rPr>
          <w:bCs/>
          <w:sz w:val="28"/>
          <w:szCs w:val="28"/>
          <w:u w:val="single"/>
        </w:rPr>
        <w:t>347042, Ростовская область, г.</w:t>
      </w:r>
      <w:r w:rsidR="004D26BD">
        <w:rPr>
          <w:bCs/>
          <w:sz w:val="28"/>
          <w:szCs w:val="28"/>
          <w:u w:val="single"/>
        </w:rPr>
        <w:t xml:space="preserve"> </w:t>
      </w:r>
      <w:r w:rsidR="00F87D14" w:rsidRPr="005D6D1D">
        <w:rPr>
          <w:bCs/>
          <w:sz w:val="28"/>
          <w:szCs w:val="28"/>
          <w:u w:val="single"/>
        </w:rPr>
        <w:t>Белая Калитва, ул.</w:t>
      </w:r>
      <w:r w:rsidR="004D26BD">
        <w:rPr>
          <w:bCs/>
          <w:sz w:val="28"/>
          <w:szCs w:val="28"/>
          <w:u w:val="single"/>
        </w:rPr>
        <w:t xml:space="preserve"> Чернышевского, д.8</w:t>
      </w:r>
    </w:p>
    <w:p w:rsidR="0021612F" w:rsidRPr="005D6D1D" w:rsidRDefault="0021612F">
      <w:pPr>
        <w:widowControl w:val="0"/>
        <w:spacing w:line="280" w:lineRule="exact"/>
        <w:jc w:val="both"/>
        <w:rPr>
          <w:sz w:val="28"/>
          <w:szCs w:val="28"/>
        </w:rPr>
      </w:pPr>
    </w:p>
    <w:p w:rsidR="0021612F" w:rsidRPr="005D6D1D" w:rsidRDefault="004F19D8">
      <w:pPr>
        <w:widowControl w:val="0"/>
        <w:spacing w:line="280" w:lineRule="exact"/>
        <w:jc w:val="both"/>
        <w:rPr>
          <w:sz w:val="28"/>
          <w:szCs w:val="28"/>
        </w:rPr>
      </w:pPr>
      <w:r w:rsidRPr="005D6D1D">
        <w:rPr>
          <w:sz w:val="28"/>
          <w:szCs w:val="28"/>
        </w:rPr>
        <w:t>Контактные данные:</w:t>
      </w:r>
      <w:r w:rsidR="007236A3">
        <w:rPr>
          <w:sz w:val="28"/>
          <w:szCs w:val="28"/>
        </w:rPr>
        <w:t xml:space="preserve"> </w:t>
      </w:r>
      <w:r w:rsidR="007236A3" w:rsidRPr="007236A3">
        <w:rPr>
          <w:sz w:val="28"/>
          <w:szCs w:val="28"/>
          <w:u w:val="single"/>
        </w:rPr>
        <w:t xml:space="preserve">тел. 8 (86383)2-56-44, эл. почта: adminbk@donland.ru                  </w:t>
      </w:r>
    </w:p>
    <w:p w:rsidR="0021612F" w:rsidRPr="005D6D1D" w:rsidRDefault="0021612F">
      <w:pPr>
        <w:widowControl w:val="0"/>
        <w:spacing w:line="280" w:lineRule="exact"/>
        <w:jc w:val="both"/>
        <w:rPr>
          <w:sz w:val="28"/>
          <w:szCs w:val="28"/>
        </w:rPr>
      </w:pPr>
    </w:p>
    <w:p w:rsidR="0021612F" w:rsidRPr="005D6D1D" w:rsidRDefault="004F19D8">
      <w:pPr>
        <w:widowControl w:val="0"/>
        <w:spacing w:line="280" w:lineRule="exact"/>
        <w:jc w:val="both"/>
        <w:rPr>
          <w:sz w:val="28"/>
          <w:szCs w:val="28"/>
          <w:u w:val="single"/>
        </w:rPr>
      </w:pPr>
      <w:r w:rsidRPr="005D6D1D">
        <w:rPr>
          <w:sz w:val="28"/>
          <w:szCs w:val="28"/>
        </w:rPr>
        <w:t>Ответственные лица:</w:t>
      </w:r>
    </w:p>
    <w:p w:rsidR="003D36A7" w:rsidRPr="003D36A7" w:rsidRDefault="003D36A7" w:rsidP="003D36A7">
      <w:pPr>
        <w:spacing w:after="160" w:line="259" w:lineRule="auto"/>
        <w:contextualSpacing/>
        <w:jc w:val="both"/>
        <w:rPr>
          <w:rFonts w:eastAsia="Calibri"/>
          <w:color w:val="auto"/>
          <w:sz w:val="28"/>
          <w:szCs w:val="28"/>
          <w:u w:val="single"/>
          <w:lang w:eastAsia="en-US"/>
        </w:rPr>
      </w:pPr>
      <w:r w:rsidRPr="003D36A7">
        <w:rPr>
          <w:rFonts w:eastAsia="Calibri"/>
          <w:color w:val="auto"/>
          <w:sz w:val="28"/>
          <w:szCs w:val="28"/>
          <w:u w:val="single"/>
          <w:lang w:eastAsia="en-US"/>
        </w:rPr>
        <w:t>Авдеенко Андрей Петрович - начальник отдела сельского хозяйства, продовольствия и защиты окружающей среды Администрации Белокалитвинского района</w:t>
      </w:r>
      <w:r>
        <w:rPr>
          <w:rFonts w:eastAsia="Calibri"/>
          <w:color w:val="auto"/>
          <w:sz w:val="28"/>
          <w:szCs w:val="28"/>
          <w:u w:val="single"/>
          <w:lang w:eastAsia="en-US"/>
        </w:rPr>
        <w:t>;</w:t>
      </w:r>
    </w:p>
    <w:p w:rsidR="003D36A7" w:rsidRPr="003D36A7" w:rsidRDefault="003D36A7" w:rsidP="003D36A7">
      <w:pPr>
        <w:spacing w:after="160" w:line="259" w:lineRule="auto"/>
        <w:contextualSpacing/>
        <w:jc w:val="both"/>
        <w:rPr>
          <w:rFonts w:eastAsia="Calibri"/>
          <w:color w:val="auto"/>
          <w:sz w:val="28"/>
          <w:szCs w:val="28"/>
          <w:u w:val="single"/>
          <w:lang w:eastAsia="en-US"/>
        </w:rPr>
      </w:pPr>
      <w:r w:rsidRPr="003D36A7">
        <w:rPr>
          <w:rFonts w:eastAsia="Calibri"/>
          <w:color w:val="auto"/>
          <w:sz w:val="28"/>
          <w:szCs w:val="28"/>
          <w:u w:val="single"/>
          <w:lang w:eastAsia="en-US"/>
        </w:rPr>
        <w:t>Балеха Нина Александровна - главный специалист по защите окружающей среды, механизации и охране труда отдела</w:t>
      </w:r>
      <w:r w:rsidRPr="003D36A7">
        <w:rPr>
          <w:rFonts w:ascii="Calibri" w:eastAsia="Calibri" w:hAnsi="Calibri"/>
          <w:color w:val="auto"/>
          <w:sz w:val="22"/>
          <w:szCs w:val="22"/>
          <w:u w:val="single"/>
          <w:lang w:eastAsia="en-US"/>
        </w:rPr>
        <w:t xml:space="preserve"> </w:t>
      </w:r>
      <w:r w:rsidRPr="003D36A7">
        <w:rPr>
          <w:rFonts w:eastAsia="Calibri"/>
          <w:color w:val="auto"/>
          <w:sz w:val="28"/>
          <w:szCs w:val="28"/>
          <w:u w:val="single"/>
          <w:lang w:eastAsia="en-US"/>
        </w:rPr>
        <w:t>сельского хозяйства, продовольствия и защиты окружающей среды Администрации Белокалитвинского района</w:t>
      </w:r>
    </w:p>
    <w:p w:rsidR="0021612F" w:rsidRPr="005D6D1D" w:rsidRDefault="0021612F">
      <w:pPr>
        <w:widowControl w:val="0"/>
        <w:spacing w:line="280" w:lineRule="exact"/>
        <w:jc w:val="both"/>
        <w:rPr>
          <w:b/>
          <w:sz w:val="28"/>
          <w:szCs w:val="28"/>
        </w:rPr>
      </w:pPr>
    </w:p>
    <w:p w:rsidR="0021612F" w:rsidRPr="005D6D1D" w:rsidRDefault="004F19D8">
      <w:pPr>
        <w:widowControl w:val="0"/>
        <w:spacing w:line="280" w:lineRule="exact"/>
        <w:jc w:val="both"/>
        <w:rPr>
          <w:sz w:val="28"/>
          <w:szCs w:val="28"/>
        </w:rPr>
      </w:pPr>
      <w:r w:rsidRPr="005D6D1D">
        <w:rPr>
          <w:b/>
          <w:sz w:val="28"/>
          <w:szCs w:val="28"/>
        </w:rPr>
        <w:t>4.1. Информация о порядке, сроке и форме внесения участниками общественных обсуждений предложений и замечаний, касающихся объекта обсуждений.</w:t>
      </w:r>
    </w:p>
    <w:p w:rsidR="0021612F" w:rsidRPr="005D6D1D" w:rsidRDefault="0021612F">
      <w:pPr>
        <w:widowControl w:val="0"/>
        <w:spacing w:line="280" w:lineRule="exact"/>
        <w:jc w:val="both"/>
        <w:rPr>
          <w:sz w:val="28"/>
          <w:szCs w:val="28"/>
        </w:rPr>
      </w:pPr>
    </w:p>
    <w:p w:rsidR="0021612F" w:rsidRPr="005D6D1D" w:rsidRDefault="004F19D8">
      <w:pPr>
        <w:widowControl w:val="0"/>
        <w:spacing w:line="280" w:lineRule="exact"/>
        <w:ind w:firstLine="709"/>
        <w:jc w:val="both"/>
        <w:rPr>
          <w:sz w:val="28"/>
          <w:szCs w:val="28"/>
        </w:rPr>
      </w:pPr>
      <w:r w:rsidRPr="005D6D1D">
        <w:rPr>
          <w:sz w:val="28"/>
          <w:szCs w:val="28"/>
        </w:rPr>
        <w:t>При внесении предложений и замечаний участником общественных обсуждений указываются следующие сведения:</w:t>
      </w:r>
    </w:p>
    <w:p w:rsidR="0021612F" w:rsidRPr="005D6D1D" w:rsidRDefault="004F19D8">
      <w:pPr>
        <w:widowControl w:val="0"/>
        <w:spacing w:line="280" w:lineRule="exact"/>
        <w:ind w:firstLine="709"/>
        <w:jc w:val="both"/>
        <w:rPr>
          <w:sz w:val="28"/>
          <w:szCs w:val="28"/>
        </w:rPr>
      </w:pPr>
      <w:r w:rsidRPr="005D6D1D">
        <w:rPr>
          <w:sz w:val="28"/>
          <w:szCs w:val="28"/>
        </w:rPr>
        <w:t>а) для физических лиц – фамилия, имя, отчество (при наличии), дата рождения, адрес места жительства (регистрация), телефон, адрес электронной почты (при наличии);</w:t>
      </w:r>
    </w:p>
    <w:p w:rsidR="0021612F" w:rsidRPr="005D6D1D" w:rsidRDefault="004F19D8">
      <w:pPr>
        <w:widowControl w:val="0"/>
        <w:spacing w:line="280" w:lineRule="exact"/>
        <w:ind w:firstLine="709"/>
        <w:jc w:val="both"/>
        <w:rPr>
          <w:sz w:val="28"/>
          <w:szCs w:val="28"/>
        </w:rPr>
      </w:pPr>
      <w:r w:rsidRPr="005D6D1D">
        <w:rPr>
          <w:sz w:val="28"/>
          <w:szCs w:val="28"/>
        </w:rPr>
        <w:t>б)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21612F" w:rsidRPr="005D6D1D" w:rsidRDefault="004F19D8">
      <w:pPr>
        <w:widowControl w:val="0"/>
        <w:spacing w:line="280" w:lineRule="exact"/>
        <w:ind w:firstLine="709"/>
        <w:jc w:val="both"/>
        <w:rPr>
          <w:sz w:val="28"/>
          <w:szCs w:val="28"/>
        </w:rPr>
      </w:pPr>
      <w:r w:rsidRPr="005D6D1D">
        <w:rPr>
          <w:sz w:val="28"/>
          <w:szCs w:val="28"/>
        </w:rPr>
        <w:t>в) согласие на обработку персональных данных в соответствии с законодательством Российской Федерации в области персональных данных;</w:t>
      </w:r>
    </w:p>
    <w:p w:rsidR="0021612F" w:rsidRPr="005D6D1D" w:rsidRDefault="004F19D8">
      <w:pPr>
        <w:widowControl w:val="0"/>
        <w:spacing w:line="280" w:lineRule="exact"/>
        <w:ind w:firstLine="709"/>
        <w:jc w:val="both"/>
        <w:rPr>
          <w:sz w:val="28"/>
          <w:szCs w:val="28"/>
        </w:rPr>
      </w:pPr>
      <w:r w:rsidRPr="005D6D1D">
        <w:rPr>
          <w:sz w:val="28"/>
          <w:szCs w:val="28"/>
        </w:rPr>
        <w:t>г) согласие на участие в подписании протокола общественных обсуждений</w:t>
      </w:r>
      <w:r w:rsidRPr="005D6D1D">
        <w:rPr>
          <w:sz w:val="28"/>
          <w:szCs w:val="28"/>
        </w:rPr>
        <w:br/>
        <w:t>на бумажном носителе (в случае подписания протокола на бумажном носителе подписи проставляются собственноручно), способ направления.</w:t>
      </w:r>
    </w:p>
    <w:p w:rsidR="0021612F" w:rsidRPr="005D6D1D" w:rsidRDefault="004F19D8">
      <w:pPr>
        <w:widowControl w:val="0"/>
        <w:spacing w:line="280" w:lineRule="exact"/>
        <w:ind w:firstLine="709"/>
        <w:jc w:val="both"/>
        <w:rPr>
          <w:sz w:val="28"/>
          <w:szCs w:val="28"/>
        </w:rPr>
      </w:pPr>
      <w:r w:rsidRPr="005D6D1D">
        <w:rPr>
          <w:sz w:val="28"/>
          <w:szCs w:val="28"/>
        </w:rPr>
        <w:t>В случае отказа участника общественных обсуждений в предоставлении сведений, в журнале учета замечаний и предложений участников общественных обсуждений, уполномоченным органом делается соответствующая отметка.</w:t>
      </w:r>
    </w:p>
    <w:p w:rsidR="003D36A7" w:rsidRDefault="004F19D8" w:rsidP="003D36A7">
      <w:pPr>
        <w:spacing w:line="280" w:lineRule="exact"/>
        <w:ind w:firstLine="709"/>
        <w:contextualSpacing/>
        <w:jc w:val="both"/>
        <w:rPr>
          <w:sz w:val="28"/>
          <w:szCs w:val="28"/>
          <w:u w:val="single"/>
        </w:rPr>
      </w:pPr>
      <w:r w:rsidRPr="005D6D1D">
        <w:rPr>
          <w:sz w:val="28"/>
          <w:szCs w:val="28"/>
          <w:u w:val="single"/>
        </w:rPr>
        <w:t>Замечания и предложения можно направить:</w:t>
      </w:r>
    </w:p>
    <w:p w:rsidR="0021612F" w:rsidRPr="003D36A7" w:rsidRDefault="004F19D8" w:rsidP="003D36A7">
      <w:pPr>
        <w:spacing w:line="280" w:lineRule="exact"/>
        <w:ind w:firstLine="709"/>
        <w:contextualSpacing/>
        <w:jc w:val="both"/>
        <w:rPr>
          <w:sz w:val="28"/>
          <w:szCs w:val="28"/>
          <w:u w:val="single"/>
        </w:rPr>
      </w:pPr>
      <w:r w:rsidRPr="005D6D1D">
        <w:rPr>
          <w:sz w:val="28"/>
          <w:szCs w:val="28"/>
        </w:rPr>
        <w:lastRenderedPageBreak/>
        <w:t xml:space="preserve">в письменном виде в </w:t>
      </w:r>
      <w:r w:rsidR="00F87D14" w:rsidRPr="005D6D1D">
        <w:rPr>
          <w:sz w:val="28"/>
          <w:szCs w:val="28"/>
        </w:rPr>
        <w:t>Администрацию Белокалитвинского района</w:t>
      </w:r>
      <w:r w:rsidRPr="005D6D1D">
        <w:rPr>
          <w:sz w:val="28"/>
          <w:szCs w:val="28"/>
        </w:rPr>
        <w:t xml:space="preserve"> по адресу: </w:t>
      </w:r>
      <w:r w:rsidR="00F87D14" w:rsidRPr="005D6D1D">
        <w:rPr>
          <w:bCs/>
          <w:color w:val="auto"/>
          <w:sz w:val="28"/>
          <w:szCs w:val="28"/>
        </w:rPr>
        <w:t>347042, Ростовская область, г.</w:t>
      </w:r>
      <w:r w:rsidR="003D36A7">
        <w:rPr>
          <w:bCs/>
          <w:color w:val="auto"/>
          <w:sz w:val="28"/>
          <w:szCs w:val="28"/>
        </w:rPr>
        <w:t xml:space="preserve"> </w:t>
      </w:r>
      <w:r w:rsidR="00F87D14" w:rsidRPr="005D6D1D">
        <w:rPr>
          <w:bCs/>
          <w:color w:val="auto"/>
          <w:sz w:val="28"/>
          <w:szCs w:val="28"/>
        </w:rPr>
        <w:t>Белая Калитва, ул.</w:t>
      </w:r>
      <w:r w:rsidR="003D36A7">
        <w:rPr>
          <w:bCs/>
          <w:color w:val="auto"/>
          <w:sz w:val="28"/>
          <w:szCs w:val="28"/>
        </w:rPr>
        <w:t xml:space="preserve"> Чернышевского, д.8;</w:t>
      </w:r>
    </w:p>
    <w:p w:rsidR="0021612F" w:rsidRPr="005D6D1D" w:rsidRDefault="004F19D8">
      <w:pPr>
        <w:spacing w:line="280" w:lineRule="exact"/>
        <w:ind w:firstLine="709"/>
        <w:contextualSpacing/>
        <w:jc w:val="both"/>
        <w:rPr>
          <w:sz w:val="28"/>
          <w:szCs w:val="28"/>
        </w:rPr>
      </w:pPr>
      <w:r w:rsidRPr="005D6D1D">
        <w:rPr>
          <w:sz w:val="28"/>
          <w:szCs w:val="28"/>
        </w:rPr>
        <w:t xml:space="preserve">в электронном виде по адресу электронной почты: </w:t>
      </w:r>
      <w:hyperlink r:id="rId10" w:history="1">
        <w:r w:rsidR="00F87D14" w:rsidRPr="003D36A7">
          <w:rPr>
            <w:bCs/>
            <w:color w:val="000000" w:themeColor="text1"/>
            <w:sz w:val="28"/>
            <w:szCs w:val="28"/>
          </w:rPr>
          <w:t>аdminbk@donland.ru</w:t>
        </w:r>
      </w:hyperlink>
      <w:r w:rsidR="00F87D14" w:rsidRPr="003D36A7">
        <w:rPr>
          <w:bCs/>
          <w:color w:val="000000" w:themeColor="text1"/>
          <w:sz w:val="28"/>
          <w:szCs w:val="28"/>
        </w:rPr>
        <w:t>.</w:t>
      </w:r>
    </w:p>
    <w:p w:rsidR="0021612F" w:rsidRPr="005D6D1D" w:rsidRDefault="0021612F">
      <w:pPr>
        <w:widowControl w:val="0"/>
        <w:spacing w:line="280" w:lineRule="exact"/>
        <w:jc w:val="both"/>
        <w:rPr>
          <w:sz w:val="28"/>
          <w:szCs w:val="28"/>
        </w:rPr>
      </w:pPr>
    </w:p>
    <w:p w:rsidR="0021612F" w:rsidRPr="005D6D1D" w:rsidRDefault="004F19D8">
      <w:pPr>
        <w:widowControl w:val="0"/>
        <w:spacing w:line="280" w:lineRule="exact"/>
        <w:jc w:val="both"/>
        <w:rPr>
          <w:b/>
          <w:sz w:val="28"/>
          <w:szCs w:val="28"/>
        </w:rPr>
      </w:pPr>
      <w:r w:rsidRPr="005D6D1D">
        <w:rPr>
          <w:b/>
          <w:sz w:val="28"/>
          <w:szCs w:val="28"/>
        </w:rPr>
        <w:t>4.2. Порядок инициирования гражданами проведения слушаний.</w:t>
      </w:r>
    </w:p>
    <w:p w:rsidR="0021612F" w:rsidRPr="005D6D1D" w:rsidRDefault="0021612F">
      <w:pPr>
        <w:widowControl w:val="0"/>
        <w:spacing w:line="280" w:lineRule="exact"/>
        <w:jc w:val="both"/>
        <w:rPr>
          <w:sz w:val="28"/>
          <w:szCs w:val="28"/>
        </w:rPr>
      </w:pPr>
    </w:p>
    <w:p w:rsidR="0021612F" w:rsidRPr="005D6D1D" w:rsidRDefault="004F19D8">
      <w:pPr>
        <w:spacing w:line="280" w:lineRule="exact"/>
        <w:ind w:firstLine="709"/>
        <w:contextualSpacing/>
        <w:jc w:val="both"/>
        <w:rPr>
          <w:sz w:val="28"/>
          <w:szCs w:val="28"/>
        </w:rPr>
      </w:pPr>
      <w:r w:rsidRPr="005D6D1D">
        <w:rPr>
          <w:sz w:val="28"/>
          <w:szCs w:val="28"/>
        </w:rPr>
        <w:t>По инициативе граждан, а также уполномоченных органов, ответственных</w:t>
      </w:r>
      <w:r w:rsidRPr="005D6D1D">
        <w:rPr>
          <w:sz w:val="28"/>
          <w:szCs w:val="28"/>
        </w:rPr>
        <w:br/>
        <w:t>за организацию и проведение общественных обсуждений, в рамках общественных обсуждений, за исключением общественных обсуждений по проекту технического задания, проводятся слушания в соответствии с пунктом 23 и 33 Правил проведения оценки воздействия на окружающую среду, утвержденных постановлением Правительства Российской Федерации от 28.11.2024 № 1644.</w:t>
      </w:r>
    </w:p>
    <w:p w:rsidR="0021612F" w:rsidRPr="005D6D1D" w:rsidRDefault="0021612F">
      <w:pPr>
        <w:widowControl w:val="0"/>
        <w:spacing w:line="280" w:lineRule="exact"/>
        <w:jc w:val="both"/>
        <w:rPr>
          <w:sz w:val="28"/>
          <w:szCs w:val="28"/>
          <w:highlight w:val="green"/>
        </w:rPr>
      </w:pPr>
    </w:p>
    <w:p w:rsidR="003D36A7" w:rsidRDefault="003D36A7" w:rsidP="003D36A7">
      <w:pPr>
        <w:widowControl w:val="0"/>
        <w:spacing w:line="216" w:lineRule="auto"/>
        <w:jc w:val="both"/>
        <w:rPr>
          <w:b/>
          <w:sz w:val="28"/>
        </w:rPr>
      </w:pPr>
      <w:r>
        <w:rPr>
          <w:b/>
          <w:sz w:val="28"/>
        </w:rPr>
        <w:t>4.3 Информация в случае принятия по инициативе уполномоченного органа решения о проведении слушаний.</w:t>
      </w:r>
    </w:p>
    <w:p w:rsidR="003D36A7" w:rsidRDefault="003D36A7" w:rsidP="003D36A7">
      <w:pPr>
        <w:widowControl w:val="0"/>
        <w:spacing w:line="216" w:lineRule="auto"/>
        <w:jc w:val="both"/>
        <w:rPr>
          <w:sz w:val="28"/>
        </w:rPr>
      </w:pPr>
    </w:p>
    <w:p w:rsidR="003D36A7" w:rsidRDefault="003D36A7" w:rsidP="003D36A7">
      <w:pPr>
        <w:widowControl w:val="0"/>
        <w:spacing w:line="216" w:lineRule="auto"/>
        <w:jc w:val="both"/>
        <w:rPr>
          <w:sz w:val="28"/>
        </w:rPr>
      </w:pPr>
      <w:r>
        <w:rPr>
          <w:sz w:val="28"/>
        </w:rPr>
        <w:t>Дата, время:______________________________________________________________</w:t>
      </w:r>
    </w:p>
    <w:p w:rsidR="003D36A7" w:rsidRDefault="003D36A7" w:rsidP="003D36A7">
      <w:pPr>
        <w:widowControl w:val="0"/>
        <w:spacing w:line="216" w:lineRule="auto"/>
        <w:jc w:val="both"/>
        <w:rPr>
          <w:sz w:val="28"/>
        </w:rPr>
      </w:pPr>
    </w:p>
    <w:p w:rsidR="003D36A7" w:rsidRDefault="003D36A7" w:rsidP="003D36A7">
      <w:pPr>
        <w:widowControl w:val="0"/>
        <w:spacing w:line="216" w:lineRule="auto"/>
        <w:jc w:val="both"/>
        <w:rPr>
          <w:sz w:val="28"/>
        </w:rPr>
      </w:pPr>
      <w:r>
        <w:rPr>
          <w:sz w:val="28"/>
        </w:rPr>
        <w:t>Место:__________________________________________________________________</w:t>
      </w:r>
    </w:p>
    <w:p w:rsidR="0021612F" w:rsidRPr="005D6D1D" w:rsidRDefault="0021612F" w:rsidP="003D36A7">
      <w:pPr>
        <w:widowControl w:val="0"/>
        <w:spacing w:line="280" w:lineRule="exact"/>
        <w:jc w:val="both"/>
        <w:rPr>
          <w:sz w:val="28"/>
          <w:szCs w:val="28"/>
        </w:rPr>
      </w:pPr>
    </w:p>
    <w:sectPr w:rsidR="0021612F" w:rsidRPr="005D6D1D" w:rsidSect="00364AAD">
      <w:headerReference w:type="default" r:id="rId11"/>
      <w:type w:val="continuous"/>
      <w:pgSz w:w="11909" w:h="16834"/>
      <w:pgMar w:top="851" w:right="454" w:bottom="816" w:left="5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871" w:rsidRDefault="00A71871">
      <w:r>
        <w:separator/>
      </w:r>
    </w:p>
  </w:endnote>
  <w:endnote w:type="continuationSeparator" w:id="0">
    <w:p w:rsidR="00A71871" w:rsidRDefault="00A7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871" w:rsidRDefault="00A71871">
      <w:r>
        <w:separator/>
      </w:r>
    </w:p>
  </w:footnote>
  <w:footnote w:type="continuationSeparator" w:id="0">
    <w:p w:rsidR="00A71871" w:rsidRDefault="00A718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2F" w:rsidRDefault="004F19D8">
    <w:pPr>
      <w:framePr w:wrap="around" w:vAnchor="text" w:hAnchor="margin" w:xAlign="center" w:y="1"/>
    </w:pPr>
    <w:r>
      <w:fldChar w:fldCharType="begin"/>
    </w:r>
    <w:r>
      <w:instrText>PAGE \* Arabic</w:instrText>
    </w:r>
    <w:r>
      <w:fldChar w:fldCharType="separate"/>
    </w:r>
    <w:r w:rsidR="00364AAD">
      <w:rPr>
        <w:noProof/>
      </w:rPr>
      <w:t>2</w:t>
    </w:r>
    <w:r>
      <w:fldChar w:fldCharType="end"/>
    </w:r>
  </w:p>
  <w:p w:rsidR="0021612F" w:rsidRDefault="0021612F">
    <w:pPr>
      <w:jc w:val="center"/>
    </w:pPr>
  </w:p>
  <w:p w:rsidR="0021612F" w:rsidRDefault="0021612F">
    <w:pPr>
      <w:jc w:val="center"/>
    </w:pPr>
  </w:p>
  <w:p w:rsidR="0021612F" w:rsidRDefault="0021612F">
    <w:pPr>
      <w:jc w:val="center"/>
    </w:pPr>
  </w:p>
  <w:p w:rsidR="0021612F" w:rsidRDefault="002161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21612F"/>
    <w:rsid w:val="000D27C2"/>
    <w:rsid w:val="00153968"/>
    <w:rsid w:val="001E7F1E"/>
    <w:rsid w:val="0021612F"/>
    <w:rsid w:val="00332427"/>
    <w:rsid w:val="00364AAD"/>
    <w:rsid w:val="003D36A7"/>
    <w:rsid w:val="004A770B"/>
    <w:rsid w:val="004D26BD"/>
    <w:rsid w:val="004F19D8"/>
    <w:rsid w:val="005712D3"/>
    <w:rsid w:val="005B3A9C"/>
    <w:rsid w:val="005D6D1D"/>
    <w:rsid w:val="00651ED5"/>
    <w:rsid w:val="006917D2"/>
    <w:rsid w:val="007236A3"/>
    <w:rsid w:val="007853E3"/>
    <w:rsid w:val="007857EA"/>
    <w:rsid w:val="00842646"/>
    <w:rsid w:val="00A71871"/>
    <w:rsid w:val="00AA02F1"/>
    <w:rsid w:val="00B41F90"/>
    <w:rsid w:val="00BB5C11"/>
    <w:rsid w:val="00CF1610"/>
    <w:rsid w:val="00E059F2"/>
    <w:rsid w:val="00F8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AA52"/>
  <w15:docId w15:val="{FF819EBC-2D14-49D3-85A6-CC411AF6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jc w:val="center"/>
      <w:outlineLvl w:val="0"/>
    </w:pPr>
    <w:rPr>
      <w:b/>
      <w:sz w:val="2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color w:val="000000"/>
      <w:sz w:val="22"/>
    </w:rPr>
  </w:style>
  <w:style w:type="character" w:customStyle="1" w:styleId="30">
    <w:name w:val="Заголовок 3 Знак"/>
    <w:link w:val="3"/>
    <w:rPr>
      <w:rFonts w:ascii="XO Thames" w:hAnsi="XO Thames"/>
      <w:b/>
      <w:color w:val="000000"/>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color w:val="000000"/>
      <w:sz w:val="28"/>
    </w:rPr>
  </w:style>
  <w:style w:type="paragraph" w:styleId="a3">
    <w:name w:val="Body Text"/>
    <w:basedOn w:val="a"/>
    <w:link w:val="a4"/>
    <w:pPr>
      <w:spacing w:line="240" w:lineRule="atLeast"/>
      <w:jc w:val="center"/>
    </w:pPr>
    <w:rPr>
      <w:b/>
    </w:rPr>
  </w:style>
  <w:style w:type="character" w:customStyle="1" w:styleId="a4">
    <w:name w:val="Основной текст Знак"/>
    <w:basedOn w:val="1"/>
    <w:link w:val="a3"/>
    <w:rPr>
      <w:rFonts w:ascii="Times New Roman" w:hAnsi="Times New Roman"/>
      <w:b/>
      <w:color w:val="000000"/>
      <w:sz w:val="24"/>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color w:val="000000"/>
      <w:sz w:val="22"/>
    </w:rPr>
  </w:style>
  <w:style w:type="paragraph" w:customStyle="1" w:styleId="12">
    <w:name w:val="Гиперссылка1"/>
    <w:link w:val="a5"/>
    <w:rPr>
      <w:color w:val="868788"/>
    </w:rPr>
  </w:style>
  <w:style w:type="character" w:styleId="a5">
    <w:name w:val="Hyperlink"/>
    <w:link w:val="12"/>
    <w:rPr>
      <w:color w:val="868788"/>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color w:val="000000"/>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color w:val="000000"/>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color w:val="000000"/>
    </w:rPr>
  </w:style>
  <w:style w:type="paragraph" w:customStyle="1" w:styleId="15">
    <w:name w:val="Верхний колонтитул1"/>
    <w:basedOn w:val="a"/>
    <w:link w:val="16"/>
    <w:pPr>
      <w:tabs>
        <w:tab w:val="center" w:pos="4677"/>
        <w:tab w:val="right" w:pos="9355"/>
      </w:tabs>
      <w:spacing w:after="200" w:line="276" w:lineRule="auto"/>
    </w:pPr>
    <w:rPr>
      <w:sz w:val="28"/>
    </w:rPr>
  </w:style>
  <w:style w:type="character" w:customStyle="1" w:styleId="16">
    <w:name w:val="Верхний колонтитул1"/>
    <w:basedOn w:val="1"/>
    <w:link w:val="15"/>
    <w:rPr>
      <w:rFonts w:ascii="Times New Roman" w:hAnsi="Times New Roman"/>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color w:val="000000"/>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customStyle="1" w:styleId="17">
    <w:name w:val="Основной шрифт абзаца1"/>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color w:val="000000"/>
      <w:sz w:val="24"/>
    </w:rPr>
  </w:style>
  <w:style w:type="paragraph" w:styleId="33">
    <w:name w:val="Body Text 3"/>
    <w:basedOn w:val="a"/>
    <w:link w:val="34"/>
    <w:pPr>
      <w:spacing w:line="240" w:lineRule="atLeast"/>
      <w:jc w:val="center"/>
    </w:pPr>
    <w:rPr>
      <w:b/>
      <w:sz w:val="28"/>
    </w:rPr>
  </w:style>
  <w:style w:type="character" w:customStyle="1" w:styleId="34">
    <w:name w:val="Основной текст 3 Знак"/>
    <w:basedOn w:val="1"/>
    <w:link w:val="33"/>
    <w:rPr>
      <w:rFonts w:ascii="Times New Roman" w:hAnsi="Times New Roman"/>
      <w:b/>
      <w:color w:val="000000"/>
      <w:sz w:val="28"/>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color w:val="000000"/>
      <w:sz w:val="40"/>
    </w:rPr>
  </w:style>
  <w:style w:type="character" w:customStyle="1" w:styleId="40">
    <w:name w:val="Заголовок 4 Знак"/>
    <w:link w:val="4"/>
    <w:rPr>
      <w:rFonts w:ascii="XO Thames" w:hAnsi="XO Thames"/>
      <w:b/>
      <w:color w:val="000000"/>
      <w:sz w:val="24"/>
    </w:rPr>
  </w:style>
  <w:style w:type="character" w:customStyle="1" w:styleId="20">
    <w:name w:val="Заголовок 2 Знак"/>
    <w:link w:val="2"/>
    <w:rPr>
      <w:rFonts w:ascii="XO Thames" w:hAnsi="XO Thames"/>
      <w:b/>
      <w:color w:val="000000"/>
      <w:sz w:val="28"/>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08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s@sadkinskoe.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gpro@mail.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sadkinskoe.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1072;dminbk@donland.ru" TargetMode="External"/><Relationship Id="rId4" Type="http://schemas.openxmlformats.org/officeDocument/2006/relationships/footnotes" Target="footnotes.xml"/><Relationship Id="rId9" Type="http://schemas.openxmlformats.org/officeDocument/2006/relationships/hyperlink" Target="https://www.southcoal.ru/off-line/files/uvedomlenie-ovos-2025.pd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1272</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Нина Балеха</cp:lastModifiedBy>
  <cp:revision>15</cp:revision>
  <dcterms:created xsi:type="dcterms:W3CDTF">2025-05-21T11:42:00Z</dcterms:created>
  <dcterms:modified xsi:type="dcterms:W3CDTF">2025-05-26T12:15:00Z</dcterms:modified>
</cp:coreProperties>
</file>