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945F7F" w:rsidRDefault="00C32A6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14:paraId="02000000" w14:textId="77777777" w:rsidR="00945F7F" w:rsidRDefault="00945F7F">
      <w:pPr>
        <w:spacing w:after="0" w:line="240" w:lineRule="atLeast"/>
        <w:ind w:firstLine="709"/>
        <w:jc w:val="center"/>
        <w:rPr>
          <w:rFonts w:ascii="Times New Roman" w:hAnsi="Times New Roman"/>
          <w:sz w:val="28"/>
        </w:rPr>
      </w:pPr>
    </w:p>
    <w:p w14:paraId="03000000" w14:textId="77777777" w:rsidR="00945F7F" w:rsidRDefault="00C32A60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Поддержка субъектов МСП Ростовской области в формате бесплатных комплексов услуг</w:t>
      </w:r>
    </w:p>
    <w:p w14:paraId="04000000" w14:textId="77777777" w:rsidR="00945F7F" w:rsidRDefault="00945F7F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</w:rPr>
      </w:pPr>
    </w:p>
    <w:p w14:paraId="05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Донским предпринимателям в 2026 году на базе центров «Мой бизнес» Ростовской области предлагается 37 комплексов бесплатных услуг по 3 направлениям: </w:t>
      </w:r>
      <w:r>
        <w:rPr>
          <w:rFonts w:ascii="Times New Roman" w:hAnsi="Times New Roman"/>
          <w:sz w:val="28"/>
        </w:rPr>
        <w:t>маркетинговому продвижению, сертификации продукции и цифровизации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бизнес-процессов. </w:t>
      </w:r>
    </w:p>
    <w:p w14:paraId="06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Новшество этого года </w:t>
      </w:r>
      <w:r>
        <w:rPr>
          <w:rFonts w:ascii="Times New Roman" w:hAnsi="Times New Roman"/>
          <w:color w:val="333333"/>
          <w:sz w:val="28"/>
          <w:highlight w:val="white"/>
        </w:rPr>
        <w:t>–</w:t>
      </w:r>
      <w:r>
        <w:rPr>
          <w:rFonts w:ascii="Times New Roman" w:hAnsi="Times New Roman"/>
          <w:sz w:val="28"/>
        </w:rPr>
        <w:t xml:space="preserve"> адресная поддержка предпринимателей, работающих в сфере перевозок: теперь центр «Мой бизнес» предоставляет бесплатный доступ к специальному сервису </w:t>
      </w:r>
      <w:r>
        <w:rPr>
          <w:rFonts w:ascii="Times New Roman" w:hAnsi="Times New Roman"/>
          <w:sz w:val="28"/>
        </w:rPr>
        <w:t xml:space="preserve">с лицензией на 1 000 документов и консультационной поддержкой. </w:t>
      </w:r>
    </w:p>
    <w:p w14:paraId="07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выбор предприниматель получает одну из услуг. А именно:</w:t>
      </w:r>
    </w:p>
    <w:p w14:paraId="08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ЦИФРОВИЗАЦИЯ:</w:t>
      </w:r>
    </w:p>
    <w:p w14:paraId="09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настройка доступа к </w:t>
      </w:r>
      <w:proofErr w:type="spellStart"/>
      <w:r>
        <w:rPr>
          <w:rFonts w:ascii="Times New Roman" w:hAnsi="Times New Roman"/>
          <w:b/>
          <w:sz w:val="28"/>
        </w:rPr>
        <w:t>госсистемам</w:t>
      </w:r>
      <w:proofErr w:type="spellEnd"/>
      <w:r>
        <w:rPr>
          <w:rFonts w:ascii="Times New Roman" w:hAnsi="Times New Roman"/>
          <w:b/>
          <w:sz w:val="28"/>
        </w:rPr>
        <w:t xml:space="preserve"> контроля за товарами (</w:t>
      </w:r>
      <w:r>
        <w:rPr>
          <w:rFonts w:ascii="Times New Roman" w:hAnsi="Times New Roman"/>
          <w:sz w:val="28"/>
        </w:rPr>
        <w:t xml:space="preserve">«Честный знак», ТС </w:t>
      </w:r>
      <w:proofErr w:type="spellStart"/>
      <w:r>
        <w:rPr>
          <w:rFonts w:ascii="Times New Roman" w:hAnsi="Times New Roman"/>
          <w:sz w:val="28"/>
        </w:rPr>
        <w:t>ПИоТ</w:t>
      </w:r>
      <w:proofErr w:type="spellEnd"/>
      <w:r>
        <w:rPr>
          <w:rFonts w:ascii="Times New Roman" w:hAnsi="Times New Roman"/>
          <w:sz w:val="28"/>
        </w:rPr>
        <w:t xml:space="preserve"> «ЕСМ», ЕГАИС,</w:t>
      </w:r>
      <w:r>
        <w:rPr>
          <w:rFonts w:ascii="Times New Roman" w:hAnsi="Times New Roman"/>
          <w:b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Меркурий»); </w:t>
      </w:r>
    </w:p>
    <w:p w14:paraId="0A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цифровизац</w:t>
      </w:r>
      <w:r>
        <w:rPr>
          <w:rFonts w:ascii="Times New Roman" w:hAnsi="Times New Roman"/>
          <w:b/>
          <w:sz w:val="28"/>
        </w:rPr>
        <w:t>ия</w:t>
      </w:r>
      <w:proofErr w:type="spellEnd"/>
      <w:r>
        <w:rPr>
          <w:rFonts w:ascii="Times New Roman" w:hAnsi="Times New Roman"/>
          <w:b/>
          <w:sz w:val="28"/>
        </w:rPr>
        <w:t xml:space="preserve"> бизнес-процессов, </w:t>
      </w:r>
      <w:r>
        <w:rPr>
          <w:rFonts w:ascii="Times New Roman" w:hAnsi="Times New Roman"/>
          <w:sz w:val="28"/>
        </w:rPr>
        <w:t>в том числе электронный документооборот, выпуск цифровой электронной подписи/автоматизация бизнес-процессов, настройка товарного учёта с применением ЭДО;</w:t>
      </w:r>
    </w:p>
    <w:p w14:paraId="0B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услуги по использованию контрольно-кассовой техники</w:t>
      </w:r>
      <w:r>
        <w:rPr>
          <w:rFonts w:ascii="Times New Roman" w:hAnsi="Times New Roman"/>
          <w:sz w:val="28"/>
        </w:rPr>
        <w:t xml:space="preserve"> (регистрация, внедрение в раб</w:t>
      </w:r>
      <w:r>
        <w:rPr>
          <w:rFonts w:ascii="Times New Roman" w:hAnsi="Times New Roman"/>
          <w:sz w:val="28"/>
        </w:rPr>
        <w:t>оту ККТ, регистрация в системе «Честный знак», консультация в подборе ПО для ЭДО);</w:t>
      </w:r>
    </w:p>
    <w:p w14:paraId="0C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содействие в подборе персонала</w:t>
      </w:r>
      <w:r>
        <w:rPr>
          <w:rFonts w:ascii="Times New Roman" w:hAnsi="Times New Roman"/>
          <w:sz w:val="28"/>
        </w:rPr>
        <w:t xml:space="preserve"> посредством электронной платформы hh.ru.</w:t>
      </w:r>
    </w:p>
    <w:p w14:paraId="0D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СЕРТИФИКАЦИЯ:</w:t>
      </w:r>
    </w:p>
    <w:p w14:paraId="0E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проведение добровольной сертификации</w:t>
      </w:r>
      <w:r>
        <w:rPr>
          <w:rFonts w:ascii="Times New Roman" w:hAnsi="Times New Roman"/>
          <w:sz w:val="28"/>
        </w:rPr>
        <w:t xml:space="preserve"> на производимую продукцию;</w:t>
      </w:r>
    </w:p>
    <w:p w14:paraId="0F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содействие в сертифи</w:t>
      </w:r>
      <w:r>
        <w:rPr>
          <w:rFonts w:ascii="Times New Roman" w:hAnsi="Times New Roman"/>
          <w:b/>
          <w:sz w:val="28"/>
        </w:rPr>
        <w:t>кации</w:t>
      </w:r>
      <w:r>
        <w:rPr>
          <w:rFonts w:ascii="Times New Roman" w:hAnsi="Times New Roman"/>
          <w:sz w:val="28"/>
        </w:rPr>
        <w:t xml:space="preserve"> в системе менеджмента качества ГОСТ Р ИСО 9001-2015;</w:t>
      </w:r>
    </w:p>
    <w:p w14:paraId="10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содействие в сертификации</w:t>
      </w:r>
      <w:r>
        <w:rPr>
          <w:rFonts w:ascii="Times New Roman" w:hAnsi="Times New Roman"/>
          <w:sz w:val="28"/>
        </w:rPr>
        <w:t xml:space="preserve"> продукции в системе добровольной сертификации </w:t>
      </w:r>
      <w:r>
        <w:rPr>
          <w:rFonts w:ascii="Times New Roman" w:hAnsi="Times New Roman"/>
          <w:b/>
          <w:sz w:val="28"/>
        </w:rPr>
        <w:t>«Сделано на Дону»</w:t>
      </w:r>
      <w:r>
        <w:rPr>
          <w:rFonts w:ascii="Times New Roman" w:hAnsi="Times New Roman"/>
          <w:sz w:val="28"/>
        </w:rPr>
        <w:t>.</w:t>
      </w:r>
    </w:p>
    <w:p w14:paraId="11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3.ПРОДВИЖЕНИЕ:</w:t>
      </w:r>
    </w:p>
    <w:p w14:paraId="12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создание контента</w:t>
      </w:r>
      <w:r>
        <w:rPr>
          <w:rFonts w:ascii="Times New Roman" w:hAnsi="Times New Roman"/>
          <w:sz w:val="28"/>
        </w:rPr>
        <w:t xml:space="preserve"> для интернет-продвижения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(бизнес-портрета предпринимателя, фотографий про</w:t>
      </w:r>
      <w:r>
        <w:rPr>
          <w:rFonts w:ascii="Times New Roman" w:hAnsi="Times New Roman"/>
          <w:sz w:val="28"/>
        </w:rPr>
        <w:t>дукции, видеоролика);</w:t>
      </w:r>
    </w:p>
    <w:p w14:paraId="13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изготовление полиграфической и сувенирной продукции</w:t>
      </w:r>
      <w:r>
        <w:rPr>
          <w:rFonts w:ascii="Times New Roman" w:hAnsi="Times New Roman"/>
          <w:sz w:val="28"/>
        </w:rPr>
        <w:t xml:space="preserve"> (несколько пакетов на выбор),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брендированной</w:t>
      </w:r>
      <w:proofErr w:type="spellEnd"/>
      <w:r>
        <w:rPr>
          <w:rFonts w:ascii="Times New Roman" w:hAnsi="Times New Roman"/>
          <w:sz w:val="28"/>
        </w:rPr>
        <w:t xml:space="preserve"> продукции, информационных табличек, в том числе уголка предпринимателя. </w:t>
      </w:r>
    </w:p>
    <w:p w14:paraId="14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Заполнить заявку на получение услуги можно дистанционно по ссылк</w:t>
      </w:r>
      <w:r>
        <w:rPr>
          <w:rFonts w:ascii="Times New Roman" w:hAnsi="Times New Roman"/>
          <w:b/>
          <w:sz w:val="28"/>
        </w:rPr>
        <w:t>е:  </w:t>
      </w:r>
      <w:hyperlink r:id="rId4" w:history="1">
        <w:r>
          <w:rPr>
            <w:rStyle w:val="a7"/>
            <w:rFonts w:ascii="Times New Roman" w:hAnsi="Times New Roman"/>
            <w:b/>
            <w:sz w:val="28"/>
          </w:rPr>
          <w:t>https://forms.yandex.ru/cloud/69d5145884227c7293f2f123</w:t>
        </w:r>
      </w:hyperlink>
    </w:p>
    <w:p w14:paraId="15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Кто может получить поддержку:</w:t>
      </w:r>
      <w:r>
        <w:rPr>
          <w:rFonts w:ascii="Times New Roman" w:hAnsi="Times New Roman"/>
          <w:sz w:val="28"/>
        </w:rPr>
        <w:t xml:space="preserve"> малые и средние предприниматели, </w:t>
      </w:r>
      <w:proofErr w:type="spellStart"/>
      <w:r>
        <w:rPr>
          <w:rFonts w:ascii="Times New Roman" w:hAnsi="Times New Roman"/>
          <w:sz w:val="28"/>
        </w:rPr>
        <w:t>самозанятые</w:t>
      </w:r>
      <w:proofErr w:type="spellEnd"/>
      <w:r>
        <w:rPr>
          <w:rFonts w:ascii="Times New Roman" w:hAnsi="Times New Roman"/>
          <w:sz w:val="28"/>
        </w:rPr>
        <w:t xml:space="preserve"> на ИП, ведущие деятельность в Ростовской области </w:t>
      </w:r>
    </w:p>
    <w:p w14:paraId="16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</w:t>
      </w:r>
      <w:r>
        <w:rPr>
          <w:rFonts w:ascii="Times New Roman" w:hAnsi="Times New Roman"/>
          <w:sz w:val="28"/>
        </w:rPr>
        <w:t xml:space="preserve">держка предоставляется бесплатно в рамках реализации нацпроекта «Эффективная и конкурентная экономика» и </w:t>
      </w:r>
      <w:proofErr w:type="spellStart"/>
      <w:r>
        <w:rPr>
          <w:rFonts w:ascii="Times New Roman" w:hAnsi="Times New Roman"/>
          <w:sz w:val="28"/>
        </w:rPr>
        <w:t>регпроекта</w:t>
      </w:r>
      <w:proofErr w:type="spellEnd"/>
      <w:r>
        <w:rPr>
          <w:rFonts w:ascii="Times New Roman" w:hAnsi="Times New Roman"/>
          <w:sz w:val="28"/>
        </w:rPr>
        <w:t xml:space="preserve"> «Малое и среднее предпринимательство» при содействии Правительства и Министерства экономического развития Ростовской области.</w:t>
      </w:r>
    </w:p>
    <w:p w14:paraId="17000000" w14:textId="77777777" w:rsidR="00945F7F" w:rsidRDefault="00C32A6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консультаци</w:t>
      </w:r>
      <w:r>
        <w:rPr>
          <w:rFonts w:ascii="Times New Roman" w:hAnsi="Times New Roman"/>
          <w:sz w:val="28"/>
        </w:rPr>
        <w:t>ей можно обращаться по телефону горячей линии центров «Мой бизнес» Ростовской области: 8 (804) 333-32-31.</w:t>
      </w:r>
    </w:p>
    <w:sectPr w:rsidR="00945F7F">
      <w:pgSz w:w="11906" w:h="16838"/>
      <w:pgMar w:top="1134" w:right="567" w:bottom="709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20206030504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7F"/>
    <w:rsid w:val="00945F7F"/>
    <w:rsid w:val="00C3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0D1BA-ACA0-471D-9FA3-CB1E8063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paragraph" w:customStyle="1" w:styleId="12">
    <w:name w:val="Основной шрифт абзаца1"/>
    <w:link w:val="9"/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3">
    <w:name w:val="Сильное выделение1"/>
    <w:basedOn w:val="12"/>
    <w:link w:val="a3"/>
    <w:rPr>
      <w:i/>
      <w:color w:val="2F5496" w:themeColor="accent1" w:themeShade="BF"/>
    </w:rPr>
  </w:style>
  <w:style w:type="character" w:styleId="a3">
    <w:name w:val="Intense Emphasis"/>
    <w:basedOn w:val="a0"/>
    <w:link w:val="13"/>
    <w:rPr>
      <w:i/>
      <w:color w:val="2F5496" w:themeColor="accent1" w:themeShade="BF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14">
    <w:name w:val="Сильная ссылка1"/>
    <w:basedOn w:val="12"/>
    <w:link w:val="a4"/>
    <w:rPr>
      <w:b/>
      <w:smallCaps/>
      <w:color w:val="2F5496" w:themeColor="accent1" w:themeShade="BF"/>
      <w:spacing w:val="5"/>
    </w:rPr>
  </w:style>
  <w:style w:type="character" w:styleId="a4">
    <w:name w:val="Intense Reference"/>
    <w:basedOn w:val="a0"/>
    <w:link w:val="14"/>
    <w:rPr>
      <w:b/>
      <w:smallCaps/>
      <w:color w:val="2F5496" w:themeColor="accent1" w:themeShade="BF"/>
      <w:spacing w:val="5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styleId="a5">
    <w:name w:val="Intense Quote"/>
    <w:basedOn w:val="a"/>
    <w:next w:val="a"/>
    <w:link w:val="a6"/>
    <w:pP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6">
    <w:name w:val="Выделенная цитата Знак"/>
    <w:basedOn w:val="1"/>
    <w:link w:val="a5"/>
    <w:rPr>
      <w:i/>
      <w:color w:val="2F5496" w:themeColor="accent1" w:themeShade="BF"/>
    </w:rPr>
  </w:style>
  <w:style w:type="paragraph" w:customStyle="1" w:styleId="15">
    <w:name w:val="Гиперссылка1"/>
    <w:basedOn w:val="12"/>
    <w:link w:val="a7"/>
    <w:rPr>
      <w:color w:val="0563C1" w:themeColor="hyperlink"/>
      <w:u w:val="single"/>
    </w:rPr>
  </w:style>
  <w:style w:type="character" w:styleId="a7">
    <w:name w:val="Hyperlink"/>
    <w:basedOn w:val="a0"/>
    <w:link w:val="15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Заголовок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cloud/69d5145884227c7293f2f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Белоусова</cp:lastModifiedBy>
  <cp:revision>3</cp:revision>
  <dcterms:created xsi:type="dcterms:W3CDTF">2026-07-09T13:44:00Z</dcterms:created>
  <dcterms:modified xsi:type="dcterms:W3CDTF">2026-07-09T13:47:00Z</dcterms:modified>
</cp:coreProperties>
</file>