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before="120" w:line="240" w:lineRule="auto"/>
        <w:ind/>
        <w:contextualSpacing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>
            <wp:extent cx="571500" cy="72390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71500" cy="7239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widowControl w:val="1"/>
        <w:spacing w:after="0" w:before="0" w:line="240" w:lineRule="auto"/>
        <w:ind/>
        <w:contextualSpacing w:val="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РОССИЙСКАЯ ФЕДЕРАЦИЯ</w:t>
      </w:r>
    </w:p>
    <w:p w14:paraId="03000000">
      <w:pPr>
        <w:pStyle w:val="Style_1"/>
        <w:widowControl w:val="1"/>
        <w:spacing w:after="0" w:before="0" w:line="240" w:lineRule="auto"/>
        <w:ind/>
        <w:contextualSpacing w:val="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РОСТОВСКАЯ ОБЛАСТЬ</w:t>
      </w:r>
    </w:p>
    <w:p w14:paraId="04000000">
      <w:pPr>
        <w:pStyle w:val="Style_1"/>
        <w:widowControl w:val="1"/>
        <w:spacing w:after="0" w:before="0" w:line="240" w:lineRule="auto"/>
        <w:ind/>
        <w:contextualSpacing w:val="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МУНИЦИПАЛЬНОЕ ОБРАЗОВАНИЕ «БЕЛОКАЛИТВИНСКИЙ РАЙОН»</w:t>
      </w:r>
    </w:p>
    <w:p w14:paraId="05000000">
      <w:pPr>
        <w:pStyle w:val="Style_1"/>
        <w:widowControl w:val="1"/>
        <w:spacing w:after="0" w:before="170" w:line="240" w:lineRule="auto"/>
        <w:ind/>
        <w:contextualSpacing w:val="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АДМИНИСТРАЦИЯ БЕЛОКАЛИТВИНСКОГО РАЙОНА </w:t>
      </w:r>
    </w:p>
    <w:p w14:paraId="06000000">
      <w:pPr>
        <w:pStyle w:val="Style_1"/>
        <w:widowControl w:val="1"/>
        <w:spacing w:before="17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ПОСТАНОВЛЕНИЕ</w:t>
      </w:r>
    </w:p>
    <w:p w14:paraId="07000000">
      <w:pPr>
        <w:pStyle w:val="Style_1"/>
        <w:widowControl w:val="1"/>
        <w:spacing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 _____.2026  </w:t>
      </w:r>
      <w:r>
        <w:rPr>
          <w:rFonts w:ascii="Times New Roman" w:hAnsi="Times New Roman"/>
          <w:color w:val="000000"/>
          <w:sz w:val="28"/>
        </w:rPr>
        <w:t>№ _____</w:t>
      </w:r>
    </w:p>
    <w:p w14:paraId="08000000">
      <w:pPr>
        <w:pStyle w:val="Style_1"/>
        <w:widowControl w:val="1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 Белая Калитва</w:t>
      </w:r>
    </w:p>
    <w:p w14:paraId="09000000">
      <w:pPr>
        <w:widowControl w:val="1"/>
        <w:spacing w:after="0" w:before="0" w:line="240" w:lineRule="auto"/>
        <w:ind w:firstLine="708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</w:t>
      </w:r>
      <w:r>
        <w:rPr>
          <w:rFonts w:ascii="Times New Roman" w:hAnsi="Times New Roman"/>
          <w:b w:val="1"/>
          <w:sz w:val="28"/>
        </w:rPr>
        <w:t xml:space="preserve">внесении изменений в постановление Администрации Белокалитвинского района от </w:t>
      </w:r>
      <w:r>
        <w:rPr>
          <w:rFonts w:ascii="Times New Roman" w:hAnsi="Times New Roman"/>
          <w:b w:val="1"/>
          <w:sz w:val="28"/>
        </w:rPr>
        <w:t>30.04.2013</w:t>
      </w:r>
      <w:r>
        <w:rPr>
          <w:rFonts w:ascii="Times New Roman" w:hAnsi="Times New Roman"/>
          <w:b w:val="1"/>
          <w:sz w:val="28"/>
        </w:rPr>
        <w:t xml:space="preserve"> № </w:t>
      </w:r>
      <w:r>
        <w:rPr>
          <w:rFonts w:ascii="Times New Roman" w:hAnsi="Times New Roman"/>
          <w:b w:val="1"/>
          <w:sz w:val="28"/>
        </w:rPr>
        <w:t>655</w:t>
      </w:r>
    </w:p>
    <w:p w14:paraId="0A000000">
      <w:pPr>
        <w:widowControl w:val="1"/>
        <w:spacing w:after="0" w:line="240" w:lineRule="auto"/>
        <w:ind w:firstLine="737"/>
        <w:contextualSpacing w:val="1"/>
        <w:jc w:val="both"/>
        <w:rPr>
          <w:rFonts w:ascii="Liberation Serif" w:hAnsi="Liberation Serif"/>
          <w:sz w:val="28"/>
        </w:rPr>
      </w:pPr>
    </w:p>
    <w:p w14:paraId="0B000000">
      <w:pPr>
        <w:widowControl w:val="1"/>
        <w:spacing w:after="0" w:line="240" w:lineRule="auto"/>
        <w:ind w:firstLine="737"/>
        <w:contextualSpacing w:val="1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целях приведения правовых актов Администрации Белокалитвинского района в соответствие с действующим законодательством, </w:t>
      </w:r>
      <w:r>
        <w:rPr>
          <w:rFonts w:ascii="Liberation Serif" w:hAnsi="Liberation Serif"/>
          <w:sz w:val="28"/>
        </w:rPr>
        <w:t>Администрация Белокалитвинского района</w:t>
      </w:r>
      <w:r>
        <w:rPr>
          <w:rFonts w:ascii="Liberation Serif" w:hAnsi="Liberation Serif"/>
          <w:spacing w:val="24"/>
          <w:sz w:val="28"/>
        </w:rPr>
        <w:t xml:space="preserve"> </w:t>
      </w:r>
      <w:r>
        <w:rPr>
          <w:rFonts w:ascii="Liberation Serif" w:hAnsi="Liberation Serif"/>
          <w:b w:val="1"/>
          <w:spacing w:val="24"/>
          <w:sz w:val="28"/>
        </w:rPr>
        <w:t>п</w:t>
      </w:r>
      <w:r>
        <w:rPr>
          <w:rFonts w:ascii="Liberation Serif" w:hAnsi="Liberation Serif"/>
          <w:b w:val="1"/>
          <w:spacing w:val="24"/>
          <w:sz w:val="28"/>
        </w:rPr>
        <w:t>о</w:t>
      </w:r>
      <w:r>
        <w:rPr>
          <w:rFonts w:ascii="Liberation Serif" w:hAnsi="Liberation Serif"/>
          <w:b w:val="1"/>
          <w:spacing w:val="24"/>
          <w:sz w:val="28"/>
        </w:rPr>
        <w:t>с</w:t>
      </w:r>
      <w:r>
        <w:rPr>
          <w:rFonts w:ascii="Liberation Serif" w:hAnsi="Liberation Serif"/>
          <w:b w:val="1"/>
          <w:spacing w:val="24"/>
          <w:sz w:val="28"/>
        </w:rPr>
        <w:t>т</w:t>
      </w:r>
      <w:r>
        <w:rPr>
          <w:rFonts w:ascii="Liberation Serif" w:hAnsi="Liberation Serif"/>
          <w:b w:val="1"/>
          <w:spacing w:val="24"/>
          <w:sz w:val="28"/>
        </w:rPr>
        <w:t>а</w:t>
      </w:r>
      <w:r>
        <w:rPr>
          <w:rFonts w:ascii="Liberation Serif" w:hAnsi="Liberation Serif"/>
          <w:b w:val="1"/>
          <w:spacing w:val="24"/>
          <w:sz w:val="28"/>
        </w:rPr>
        <w:t>н</w:t>
      </w:r>
      <w:r>
        <w:rPr>
          <w:rFonts w:ascii="Liberation Serif" w:hAnsi="Liberation Serif"/>
          <w:b w:val="1"/>
          <w:spacing w:val="24"/>
          <w:sz w:val="28"/>
        </w:rPr>
        <w:t>о</w:t>
      </w:r>
      <w:r>
        <w:rPr>
          <w:rFonts w:ascii="Liberation Serif" w:hAnsi="Liberation Serif"/>
          <w:b w:val="1"/>
          <w:spacing w:val="24"/>
          <w:sz w:val="28"/>
        </w:rPr>
        <w:t>в</w:t>
      </w:r>
      <w:r>
        <w:rPr>
          <w:rFonts w:ascii="Liberation Serif" w:hAnsi="Liberation Serif"/>
          <w:b w:val="1"/>
          <w:spacing w:val="24"/>
          <w:sz w:val="28"/>
        </w:rPr>
        <w:t>л</w:t>
      </w:r>
      <w:r>
        <w:rPr>
          <w:rFonts w:ascii="Liberation Serif" w:hAnsi="Liberation Serif"/>
          <w:b w:val="1"/>
          <w:spacing w:val="24"/>
          <w:sz w:val="28"/>
        </w:rPr>
        <w:t>я</w:t>
      </w:r>
      <w:r>
        <w:rPr>
          <w:rFonts w:ascii="Liberation Serif" w:hAnsi="Liberation Serif"/>
          <w:b w:val="1"/>
          <w:spacing w:val="24"/>
          <w:sz w:val="28"/>
        </w:rPr>
        <w:t>е</w:t>
      </w:r>
      <w:r>
        <w:rPr>
          <w:rFonts w:ascii="Liberation Serif" w:hAnsi="Liberation Serif"/>
          <w:b w:val="1"/>
          <w:spacing w:val="24"/>
          <w:sz w:val="28"/>
        </w:rPr>
        <w:t>т</w:t>
      </w:r>
      <w:r>
        <w:rPr>
          <w:rFonts w:ascii="Liberation Serif" w:hAnsi="Liberation Serif"/>
          <w:sz w:val="28"/>
        </w:rPr>
        <w:t>:</w:t>
      </w:r>
    </w:p>
    <w:p w14:paraId="0C000000">
      <w:pPr>
        <w:widowControl w:val="1"/>
        <w:spacing w:line="240" w:lineRule="auto"/>
        <w:ind w:firstLine="737" w:right="-143"/>
        <w:contextualSpacing w:val="1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1.</w:t>
      </w:r>
      <w:r>
        <w:rPr>
          <w:rFonts w:ascii="Liberation Serif" w:hAnsi="Liberation Serif"/>
          <w:sz w:val="28"/>
        </w:rPr>
        <w:t xml:space="preserve"> Внести в</w:t>
      </w:r>
      <w:r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постановление</w:t>
      </w:r>
      <w:r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 xml:space="preserve">Администрация Белокалитвинского района </w:t>
      </w:r>
      <w:r>
        <w:rPr>
          <w:rFonts w:ascii="Liberation Serif" w:hAnsi="Liberation Serif"/>
          <w:sz w:val="28"/>
        </w:rPr>
        <w:t xml:space="preserve">от </w:t>
      </w:r>
      <w:r>
        <w:rPr>
          <w:rFonts w:ascii="Liberation Serif" w:hAnsi="Liberation Serif"/>
          <w:sz w:val="28"/>
        </w:rPr>
        <w:t>30.04.2013</w:t>
      </w:r>
      <w:r>
        <w:rPr>
          <w:rFonts w:ascii="Liberation Serif" w:hAnsi="Liberation Serif"/>
          <w:sz w:val="28"/>
        </w:rPr>
        <w:t xml:space="preserve"> № </w:t>
      </w:r>
      <w:r>
        <w:rPr>
          <w:rFonts w:ascii="Liberation Serif" w:hAnsi="Liberation Serif"/>
          <w:sz w:val="28"/>
        </w:rPr>
        <w:t>655</w:t>
      </w:r>
      <w:r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«</w:t>
      </w:r>
      <w:r>
        <w:rPr>
          <w:rFonts w:ascii="Liberation Serif" w:hAnsi="Liberation Serif"/>
          <w:sz w:val="28"/>
        </w:rPr>
        <w:t>О порядке проверки достоверности и полноты сведений о доходах, об имуществе и обязательствах имущественного характера, представляемых гражданами, поступающими на должности руководителей муниципальных учреждений муниципального образования «Белокалитвинский район», и руководителями муниципальных учреждений муниципального образования «Белокалитвинский район»</w:t>
      </w:r>
      <w:r>
        <w:rPr>
          <w:rFonts w:ascii="Liberation Serif" w:hAnsi="Liberation Serif"/>
          <w:sz w:val="28"/>
        </w:rPr>
        <w:t xml:space="preserve"> (далее - Порядок)</w:t>
      </w:r>
      <w:r>
        <w:rPr>
          <w:rFonts w:ascii="Liberation Serif" w:hAnsi="Liberation Serif"/>
          <w:sz w:val="28"/>
        </w:rPr>
        <w:t xml:space="preserve"> следующие изменения:</w:t>
      </w:r>
    </w:p>
    <w:p w14:paraId="0D000000">
      <w:pPr>
        <w:widowControl w:val="1"/>
        <w:spacing w:after="0" w:line="240" w:lineRule="auto"/>
        <w:ind w:firstLine="737" w:right="-143"/>
        <w:contextualSpacing w:val="1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1.1. </w:t>
      </w:r>
      <w:r>
        <w:rPr>
          <w:rFonts w:ascii="Liberation Serif" w:hAnsi="Liberation Serif"/>
          <w:sz w:val="28"/>
        </w:rPr>
        <w:t>Наименование постановления изложить в следующей редакции:</w:t>
      </w:r>
    </w:p>
    <w:p w14:paraId="0E000000">
      <w:pPr>
        <w:widowControl w:val="1"/>
        <w:spacing w:after="0" w:line="240" w:lineRule="auto"/>
        <w:ind w:firstLine="73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«Об утверждении Порядка проверки достоверности и полноты сведений                         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муниципального образования «Белокалитвинский район, и лицами, замещающими эти должности».</w:t>
      </w:r>
    </w:p>
    <w:p w14:paraId="0F000000">
      <w:pPr>
        <w:widowControl w:val="1"/>
        <w:spacing w:after="0" w:line="240" w:lineRule="auto"/>
        <w:ind w:firstLine="73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1.2. Наименование приложения изложить в следующей редакции:</w:t>
      </w:r>
    </w:p>
    <w:p w14:paraId="10000000">
      <w:pPr>
        <w:widowControl w:val="1"/>
        <w:spacing w:after="0" w:line="240" w:lineRule="auto"/>
        <w:ind w:firstLine="73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«Порядок проверки  </w:t>
      </w:r>
      <w:r>
        <w:rPr>
          <w:rFonts w:ascii="Liberation Serif" w:hAnsi="Liberation Serif"/>
          <w:sz w:val="28"/>
        </w:rPr>
        <w:t>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муниципального образования «Белокалитвинский район, и лицами, замещающими эти должности».</w:t>
      </w:r>
    </w:p>
    <w:p w14:paraId="11000000">
      <w:pPr>
        <w:widowControl w:val="1"/>
        <w:spacing w:after="0" w:line="240" w:lineRule="auto"/>
        <w:ind w:firstLine="680" w:left="0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 1.3. Пункт 1 приложения изложить в следующей редакции:</w:t>
      </w:r>
    </w:p>
    <w:p w14:paraId="12000000">
      <w:pPr>
        <w:widowControl w:val="1"/>
        <w:spacing w:after="0" w:line="240" w:lineRule="auto"/>
        <w:ind w:firstLine="680" w:left="0"/>
        <w:jc w:val="both"/>
        <w:rPr>
          <w:b w:val="0"/>
        </w:rPr>
      </w:pPr>
      <w:r>
        <w:rPr>
          <w:rFonts w:ascii="Liberation Serif" w:hAnsi="Liberation Serif"/>
          <w:sz w:val="28"/>
        </w:rPr>
        <w:t xml:space="preserve">«1.Настоящим Порядком регламентируется </w:t>
      </w:r>
      <w:r>
        <w:rPr>
          <w:rFonts w:ascii="Liberation Serif" w:hAnsi="Liberation Serif"/>
          <w:b w:val="0"/>
          <w:sz w:val="28"/>
        </w:rPr>
        <w:t>осуществления проверки достоверности и полноты представленных гражданами, претендующими на замещение должностей руковод</w:t>
      </w:r>
      <w:r>
        <w:rPr>
          <w:rFonts w:ascii="Liberation Serif" w:hAnsi="Liberation Serif"/>
          <w:b w:val="0"/>
          <w:sz w:val="28"/>
        </w:rPr>
        <w:t xml:space="preserve">ителей </w:t>
      </w:r>
      <w:r>
        <w:rPr>
          <w:rFonts w:ascii="Liberation Serif" w:hAnsi="Liberation Serif"/>
          <w:sz w:val="28"/>
        </w:rPr>
        <w:t>муниципальных учреждений муниципального образования «Белокалитвинский район» (далее – муниципальных учреждений),</w:t>
      </w:r>
      <w:r>
        <w:rPr>
          <w:rFonts w:ascii="Liberation Serif" w:hAnsi="Liberation Serif"/>
          <w:b w:val="0"/>
          <w:sz w:val="28"/>
        </w:rPr>
        <w:t xml:space="preserve"> и лицами, замещающими эти должности, сведений о доходах, об имуществе и обязательствах имущественного характера, предусмотренных Федеральным</w:t>
      </w:r>
      <w:r>
        <w:rPr>
          <w:rFonts w:ascii="Liberation Serif" w:hAnsi="Liberation Serif"/>
          <w:b w:val="0"/>
          <w:sz w:val="28"/>
        </w:rPr>
        <w:t xml:space="preserve"> </w:t>
      </w:r>
      <w:r>
        <w:rPr>
          <w:rFonts w:ascii="Liberation Serif" w:hAnsi="Liberation Serif"/>
          <w:b w:val="0"/>
          <w:strike w:val="0"/>
          <w:color w:val="000000"/>
          <w:sz w:val="28"/>
          <w:u w:color="000000" w:val="none"/>
        </w:rPr>
        <w:fldChar w:fldCharType="begin"/>
      </w:r>
      <w:r>
        <w:rPr>
          <w:rFonts w:ascii="Liberation Serif" w:hAnsi="Liberation Serif"/>
          <w:b w:val="0"/>
          <w:strike w:val="0"/>
          <w:color w:val="000000"/>
          <w:sz w:val="28"/>
          <w:u w:color="000000" w:val="none"/>
        </w:rPr>
        <w:instrText>HYPERLINK "https://login.consultant.ru/link/?req=doc&amp;base=LAW&amp;n=523306&amp;dst=100124&amp;field=134&amp;date=15.07.2026"</w:instrText>
      </w:r>
      <w:r>
        <w:rPr>
          <w:rFonts w:ascii="Liberation Serif" w:hAnsi="Liberation Serif"/>
          <w:b w:val="0"/>
          <w:strike w:val="0"/>
          <w:color w:val="000000"/>
          <w:sz w:val="28"/>
          <w:u w:color="000000" w:val="none"/>
        </w:rPr>
        <w:fldChar w:fldCharType="separate"/>
      </w:r>
      <w:r>
        <w:rPr>
          <w:rFonts w:ascii="Liberation Serif" w:hAnsi="Liberation Serif"/>
          <w:b w:val="0"/>
          <w:strike w:val="0"/>
          <w:color w:val="000000"/>
          <w:sz w:val="28"/>
          <w:u w:color="000000" w:val="none"/>
        </w:rPr>
        <w:t>законом</w:t>
      </w:r>
      <w:r>
        <w:rPr>
          <w:rFonts w:ascii="Liberation Serif" w:hAnsi="Liberation Serif"/>
          <w:b w:val="0"/>
          <w:strike w:val="0"/>
          <w:color w:val="000000"/>
          <w:sz w:val="28"/>
          <w:u w:color="000000" w:val="none"/>
        </w:rPr>
        <w:fldChar w:fldCharType="end"/>
      </w:r>
      <w:r>
        <w:rPr>
          <w:rFonts w:ascii="Liberation Serif" w:hAnsi="Liberation Serif"/>
          <w:b w:val="0"/>
          <w:sz w:val="28"/>
        </w:rPr>
        <w:t xml:space="preserve"> </w:t>
      </w:r>
      <w:r>
        <w:rPr>
          <w:rFonts w:ascii="Liberation Serif" w:hAnsi="Liberation Serif"/>
          <w:b w:val="0"/>
          <w:sz w:val="28"/>
        </w:rPr>
        <w:t xml:space="preserve">от 25.12.2008 № 273-ФЗ </w:t>
      </w:r>
      <w:r>
        <w:rPr>
          <w:rFonts w:ascii="Liberation Serif" w:hAnsi="Liberation Serif"/>
          <w:b w:val="0"/>
          <w:sz w:val="28"/>
        </w:rPr>
        <w:t>«</w:t>
      </w:r>
      <w:r>
        <w:rPr>
          <w:rFonts w:ascii="Liberation Serif" w:hAnsi="Liberation Serif"/>
          <w:b w:val="0"/>
          <w:sz w:val="28"/>
        </w:rPr>
        <w:t>О противодействии коррупции» (далее – проверка).</w:t>
      </w:r>
    </w:p>
    <w:p w14:paraId="13000000">
      <w:pPr>
        <w:widowControl w:val="1"/>
        <w:spacing w:after="0" w:line="240" w:lineRule="auto"/>
        <w:ind w:firstLine="680" w:left="0"/>
        <w:jc w:val="both"/>
        <w:rPr>
          <w:rFonts w:ascii="Liberation Serif" w:hAnsi="Liberation Serif"/>
          <w:b w:val="0"/>
          <w:sz w:val="28"/>
        </w:rPr>
      </w:pPr>
      <w:r>
        <w:rPr>
          <w:rFonts w:ascii="Liberation Serif" w:hAnsi="Liberation Serif"/>
          <w:b w:val="0"/>
          <w:sz w:val="28"/>
        </w:rPr>
        <w:t>1.4. Пункт 3 приложения изложить в редакции:</w:t>
      </w:r>
    </w:p>
    <w:p w14:paraId="14000000">
      <w:pPr>
        <w:widowControl w:val="1"/>
        <w:spacing w:after="0" w:before="0" w:line="240" w:lineRule="auto"/>
        <w:ind w:firstLine="540" w:left="0" w:right="0"/>
        <w:jc w:val="both"/>
        <w:rPr>
          <w:rFonts w:ascii="Liberation Serif" w:hAnsi="Liberation Serif"/>
          <w:b w:val="0"/>
          <w:sz w:val="28"/>
        </w:rPr>
      </w:pPr>
      <w:r>
        <w:rPr>
          <w:rFonts w:ascii="Liberation Serif" w:hAnsi="Liberation Serif"/>
          <w:b w:val="0"/>
          <w:sz w:val="28"/>
        </w:rPr>
        <w:t>«3. Проверку осуществляют</w:t>
      </w:r>
      <w:r>
        <w:rPr>
          <w:rFonts w:ascii="Liberation Serif" w:hAnsi="Liberation Serif"/>
          <w:b w:val="0"/>
          <w:sz w:val="28"/>
        </w:rPr>
        <w:t xml:space="preserve"> </w:t>
      </w:r>
      <w:r>
        <w:rPr>
          <w:rFonts w:ascii="Liberation Serif" w:hAnsi="Liberation Serif"/>
          <w:b w:val="0"/>
          <w:sz w:val="28"/>
        </w:rPr>
        <w:t>работники подразделения кадровой службы муниципального органа по профилактике коррупционных и иных правонарушений либо должностные лица кадровых служб указанных органов, ответственные за работу по профилактике коррупционных и иных правонарушений</w:t>
      </w:r>
      <w:r>
        <w:rPr>
          <w:rFonts w:ascii="Liberation Serif" w:hAnsi="Liberation Serif"/>
          <w:b w:val="0"/>
          <w:sz w:val="28"/>
        </w:rPr>
        <w:t>.».</w:t>
      </w:r>
      <w:r>
        <w:rPr>
          <w:rFonts w:ascii="Liberation Serif" w:hAnsi="Liberation Serif"/>
          <w:sz w:val="28"/>
        </w:rPr>
        <w:br/>
      </w:r>
      <w:r>
        <w:rPr>
          <w:rFonts w:ascii="Liberation Serif" w:hAnsi="Liberation Serif"/>
          <w:b w:val="0"/>
          <w:sz w:val="28"/>
        </w:rPr>
        <w:t xml:space="preserve">         1.5. В подпункте б) пункта 4 приложения слова «кадровыми службами муниципальных органов по профилактике коррупционных и иных правонарушений» заменить словами «работниками подразделения кадровой службы муниципального органа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правонарушений.».</w:t>
      </w:r>
    </w:p>
    <w:p w14:paraId="15000000">
      <w:pPr>
        <w:widowControl w:val="1"/>
        <w:spacing w:after="0" w:before="0" w:line="240" w:lineRule="auto"/>
        <w:ind w:firstLine="540" w:left="0" w:right="0"/>
        <w:jc w:val="both"/>
        <w:rPr>
          <w:rFonts w:ascii="Liberation Serif" w:hAnsi="Liberation Serif"/>
          <w:b w:val="0"/>
          <w:sz w:val="28"/>
        </w:rPr>
      </w:pPr>
      <w:r>
        <w:rPr>
          <w:rFonts w:ascii="Liberation Serif" w:hAnsi="Liberation Serif"/>
          <w:sz w:val="28"/>
        </w:rPr>
        <w:t xml:space="preserve"> 1.6.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  </w:t>
      </w:r>
      <w:r>
        <w:rPr>
          <w:rFonts w:ascii="Liberation Serif" w:hAnsi="Liberation Serif"/>
          <w:sz w:val="28"/>
        </w:rPr>
        <w:t>П</w:t>
      </w:r>
      <w:r>
        <w:rPr>
          <w:rFonts w:ascii="Liberation Serif" w:hAnsi="Liberation Serif"/>
          <w:sz w:val="28"/>
        </w:rPr>
        <w:t>одпункт г) пункта 4 приложения изложить в следующей редакции:</w:t>
      </w:r>
    </w:p>
    <w:p w14:paraId="16000000">
      <w:pPr>
        <w:widowControl w:val="1"/>
        <w:spacing w:after="0" w:line="240" w:lineRule="auto"/>
        <w:ind w:firstLine="624" w:right="0"/>
        <w:contextualSpacing w:val="1"/>
        <w:jc w:val="both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</w:rPr>
        <w:t xml:space="preserve"> «</w:t>
      </w:r>
      <w:r>
        <w:rPr>
          <w:rFonts w:ascii="Liberation Serif" w:hAnsi="Liberation Serif"/>
          <w:color w:val="000000"/>
          <w:sz w:val="28"/>
        </w:rPr>
        <w:t>г) Общественной палатой Российской Федерации и Общественной палатой Ростовской области</w:t>
      </w:r>
      <w:r>
        <w:rPr>
          <w:rFonts w:ascii="Liberation Serif" w:hAnsi="Liberation Serif"/>
          <w:color w:val="000000"/>
          <w:sz w:val="28"/>
        </w:rPr>
        <w:t>».</w:t>
      </w:r>
      <w:r>
        <w:rPr>
          <w:rFonts w:ascii="Liberation Serif" w:hAnsi="Liberation Serif"/>
          <w:color w:val="000000"/>
          <w:sz w:val="28"/>
        </w:rPr>
        <w:t xml:space="preserve">                                                                </w:t>
      </w:r>
    </w:p>
    <w:p w14:paraId="17000000">
      <w:pPr>
        <w:widowControl w:val="1"/>
        <w:spacing w:after="0" w:line="240" w:lineRule="auto"/>
        <w:ind w:firstLine="510" w:right="0"/>
        <w:contextualSpacing w:val="1"/>
        <w:jc w:val="both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</w:rPr>
        <w:t>1.7. Пункт 7 приложения изложить в следующей редакции</w:t>
      </w:r>
      <w:r>
        <w:rPr>
          <w:rFonts w:ascii="Liberation Serif" w:hAnsi="Liberation Serif"/>
          <w:color w:val="000000"/>
          <w:sz w:val="28"/>
        </w:rPr>
        <w:t>:</w:t>
      </w:r>
    </w:p>
    <w:p w14:paraId="18000000">
      <w:pPr>
        <w:widowControl w:val="1"/>
        <w:spacing w:after="0" w:line="240" w:lineRule="auto"/>
        <w:ind w:firstLine="510" w:right="0"/>
        <w:contextualSpacing w:val="1"/>
        <w:jc w:val="both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</w:rPr>
        <w:t>«7. При осуществлении проверки уполномоченное структурное подразделение вправе:</w:t>
      </w:r>
    </w:p>
    <w:p w14:paraId="19000000">
      <w:pPr>
        <w:widowControl w:val="1"/>
        <w:spacing w:after="0" w:before="0" w:line="240" w:lineRule="auto"/>
        <w:ind w:firstLine="680" w:left="0" w:right="0"/>
        <w:jc w:val="both"/>
        <w:rPr>
          <w:rFonts w:ascii="Liberation Serif" w:hAnsi="Liberation Serif"/>
          <w:b w:val="0"/>
          <w:sz w:val="28"/>
        </w:rPr>
      </w:pPr>
      <w:r>
        <w:rPr>
          <w:rFonts w:ascii="Liberation Serif" w:hAnsi="Liberation Serif"/>
          <w:b w:val="0"/>
          <w:sz w:val="28"/>
        </w:rPr>
        <w:t>а) проводить беседу с гражданином, претендующим на замещение должности руководителя муниципального учреждения, а также с лицом, замещающим должность руководителя муниципального учреждения;</w:t>
      </w:r>
    </w:p>
    <w:p w14:paraId="1A000000">
      <w:pPr>
        <w:widowControl w:val="1"/>
        <w:spacing w:after="0" w:before="0" w:line="240" w:lineRule="auto"/>
        <w:ind w:firstLine="680" w:left="0" w:right="0"/>
        <w:jc w:val="both"/>
        <w:rPr>
          <w:rFonts w:ascii="Liberation Serif" w:hAnsi="Liberation Serif"/>
          <w:b w:val="0"/>
          <w:sz w:val="28"/>
        </w:rPr>
      </w:pPr>
      <w:r>
        <w:rPr>
          <w:rFonts w:ascii="Liberation Serif" w:hAnsi="Liberation Serif"/>
          <w:b w:val="0"/>
          <w:sz w:val="28"/>
        </w:rPr>
        <w:t>б) 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</w:p>
    <w:p w14:paraId="1B000000">
      <w:pPr>
        <w:widowControl w:val="1"/>
        <w:spacing w:after="0" w:before="0" w:line="240" w:lineRule="auto"/>
        <w:ind w:firstLine="680" w:left="0" w:right="0"/>
        <w:jc w:val="both"/>
        <w:rPr>
          <w:rFonts w:ascii="Liberation Serif" w:hAnsi="Liberation Serif"/>
          <w:b w:val="0"/>
          <w:sz w:val="28"/>
        </w:rPr>
      </w:pPr>
      <w:r>
        <w:rPr>
          <w:rFonts w:ascii="Liberation Serif" w:hAnsi="Liberation Serif"/>
          <w:b w:val="0"/>
          <w:sz w:val="28"/>
        </w:rPr>
        <w:t>в) 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материалам;</w:t>
      </w:r>
    </w:p>
    <w:p w14:paraId="1C000000">
      <w:pPr>
        <w:widowControl w:val="1"/>
        <w:spacing w:after="0" w:before="0" w:line="240" w:lineRule="auto"/>
        <w:ind w:firstLine="680" w:left="0" w:right="0"/>
        <w:jc w:val="both"/>
        <w:rPr>
          <w:rFonts w:ascii="Liberation Serif" w:hAnsi="Liberation Serif"/>
          <w:b w:val="0"/>
          <w:sz w:val="28"/>
        </w:rPr>
      </w:pPr>
      <w:r>
        <w:rPr>
          <w:rFonts w:ascii="Liberation Serif" w:hAnsi="Liberation Serif"/>
          <w:sz w:val="28"/>
        </w:rPr>
        <w:t>г)</w:t>
      </w:r>
      <w:r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н</w:t>
      </w:r>
      <w:r>
        <w:rPr>
          <w:rFonts w:ascii="Liberation Serif" w:hAnsi="Liberation Serif"/>
          <w:sz w:val="28"/>
        </w:rPr>
        <w:t>аправлять в установленном порядке запросы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гражданином, претендующим на замещение должности руководителя муниципального учреждения, и лицами, замещающих эти должности;</w:t>
      </w:r>
      <w:r>
        <w:rPr>
          <w:rFonts w:ascii="Liberation Serif" w:hAnsi="Liberation Serif"/>
          <w:sz w:val="28"/>
        </w:rPr>
        <w:t xml:space="preserve">  </w:t>
      </w:r>
    </w:p>
    <w:p w14:paraId="1D000000">
      <w:pPr>
        <w:widowControl w:val="1"/>
        <w:spacing w:after="0" w:line="240" w:lineRule="auto"/>
        <w:ind w:firstLine="680"/>
        <w:contextualSpacing w:val="1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д) наводить справки у физических лиц и получать от них информацию с их согласия</w:t>
      </w:r>
      <w:r>
        <w:rPr>
          <w:rFonts w:ascii="Liberation Serif" w:hAnsi="Liberation Serif"/>
          <w:sz w:val="28"/>
        </w:rPr>
        <w:t xml:space="preserve">;           </w:t>
      </w:r>
    </w:p>
    <w:p w14:paraId="1E000000">
      <w:pPr>
        <w:widowControl w:val="1"/>
        <w:spacing w:after="0" w:line="240" w:lineRule="auto"/>
        <w:ind w:firstLine="680"/>
        <w:contextualSpacing w:val="1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е) осуществлять анализ сведений, представленных гражданином, претендующим на замещение должности руководителя муниципального учреждения, а также лиц, замещающих эти должности, в соответствии с  законодательством Российской Федерации о противодействии коррупции.</w:t>
      </w:r>
      <w:r>
        <w:rPr>
          <w:rFonts w:ascii="Liberation Serif" w:hAnsi="Liberation Serif"/>
          <w:sz w:val="28"/>
        </w:rPr>
        <w:t>».</w:t>
      </w:r>
    </w:p>
    <w:p w14:paraId="1F000000">
      <w:pPr>
        <w:widowControl w:val="1"/>
        <w:spacing w:after="0" w:before="0" w:line="240" w:lineRule="auto"/>
        <w:ind w:firstLine="454" w:left="0" w:right="0"/>
        <w:jc w:val="both"/>
        <w:rPr>
          <w:rFonts w:ascii="Liberation Serif" w:hAnsi="Liberation Serif"/>
          <w:b w:val="0"/>
          <w:sz w:val="28"/>
        </w:rPr>
      </w:pPr>
      <w:r>
        <w:rPr>
          <w:rFonts w:ascii="Liberation Serif" w:hAnsi="Liberation Serif"/>
          <w:b w:val="0"/>
          <w:sz w:val="28"/>
        </w:rPr>
        <w:t xml:space="preserve">    1.8. Пункт 8 приложения изложить в следующей редакции:</w:t>
      </w:r>
    </w:p>
    <w:p w14:paraId="20000000">
      <w:pPr>
        <w:widowControl w:val="1"/>
        <w:spacing w:after="0" w:before="0" w:line="240" w:lineRule="auto"/>
        <w:ind w:firstLine="680" w:left="0" w:right="0"/>
        <w:jc w:val="both"/>
        <w:rPr>
          <w:rFonts w:ascii="Liberation Serif" w:hAnsi="Liberation Serif"/>
          <w:b w:val="0"/>
          <w:sz w:val="28"/>
        </w:rPr>
      </w:pPr>
      <w:r>
        <w:rPr>
          <w:rFonts w:ascii="Liberation Serif" w:hAnsi="Liberation Serif"/>
          <w:b w:val="0"/>
          <w:sz w:val="28"/>
        </w:rPr>
        <w:t>«8. Учредитель муниципального учреждения или лицо, которому такие полномочия предоставлены учредителем, обеспечивает:</w:t>
      </w:r>
    </w:p>
    <w:p w14:paraId="21000000">
      <w:pPr>
        <w:widowControl w:val="1"/>
        <w:spacing w:after="0" w:before="0" w:line="240" w:lineRule="auto"/>
        <w:ind w:firstLine="540" w:left="0" w:right="0"/>
        <w:jc w:val="both"/>
        <w:rPr>
          <w:rFonts w:ascii="Liberation Serif" w:hAnsi="Liberation Serif"/>
          <w:b w:val="0"/>
          <w:sz w:val="28"/>
        </w:rPr>
      </w:pPr>
      <w:r>
        <w:rPr>
          <w:rFonts w:ascii="Liberation Serif" w:hAnsi="Liberation Serif"/>
          <w:b w:val="0"/>
          <w:sz w:val="28"/>
        </w:rPr>
        <w:t xml:space="preserve">    а) уведомление в письменной форме лица, замещающего должность руководителя муниципального учреждения, о начале в отношении его проверки</w:t>
      </w:r>
      <w:r>
        <w:rPr>
          <w:rFonts w:ascii="Liberation Serif" w:hAnsi="Liberation Serif"/>
          <w:b w:val="0"/>
          <w:spacing w:val="0"/>
          <w:sz w:val="28"/>
        </w:rPr>
        <w:t> </w:t>
      </w:r>
      <w:r>
        <w:rPr>
          <w:rFonts w:ascii="Liberation Serif" w:hAnsi="Liberation Serif"/>
          <w:b w:val="0"/>
          <w:sz w:val="28"/>
        </w:rPr>
        <w:t>- в течение 2 рабочих дней со дня принятия решения о начале проверки;</w:t>
      </w:r>
    </w:p>
    <w:p w14:paraId="22000000">
      <w:pPr>
        <w:widowControl w:val="1"/>
        <w:spacing w:after="0" w:before="0" w:line="240" w:lineRule="auto"/>
        <w:ind w:firstLine="540" w:left="0" w:right="0"/>
        <w:jc w:val="both"/>
        <w:rPr>
          <w:rFonts w:ascii="Liberation Serif" w:hAnsi="Liberation Serif"/>
          <w:b w:val="0"/>
          <w:sz w:val="28"/>
        </w:rPr>
      </w:pPr>
      <w:r>
        <w:rPr>
          <w:rFonts w:ascii="Liberation Serif" w:hAnsi="Liberation Serif"/>
          <w:b w:val="0"/>
          <w:sz w:val="28"/>
        </w:rPr>
        <w:t xml:space="preserve">   б) информирование лица, замещающего должность руководителя муниципального учреждения, в случае его обращения о том, какие представляемые им сведения, указанные в пункте 1 настоящего Порядка, подлежат проверке, - в течение 7 рабочих дней со дня обращения, а при наличии уважительной причины - в срок, согласованный с указанным лицом.».</w:t>
      </w:r>
    </w:p>
    <w:p w14:paraId="23000000">
      <w:pPr>
        <w:widowControl w:val="1"/>
        <w:spacing w:after="0" w:before="0" w:line="240" w:lineRule="auto"/>
        <w:ind w:firstLine="540" w:left="0" w:right="0"/>
        <w:jc w:val="both"/>
        <w:rPr>
          <w:rFonts w:ascii="Liberation Serif" w:hAnsi="Liberation Serif"/>
          <w:b w:val="0"/>
          <w:sz w:val="28"/>
        </w:rPr>
      </w:pPr>
      <w:r>
        <w:rPr>
          <w:rFonts w:ascii="Liberation Serif" w:hAnsi="Liberation Serif"/>
          <w:sz w:val="28"/>
        </w:rPr>
        <w:t xml:space="preserve"> 1.9.</w:t>
      </w:r>
      <w:r>
        <w:rPr>
          <w:rFonts w:ascii="Liberation Serif" w:hAnsi="Liberation Serif"/>
          <w:color w:val="000000"/>
          <w:sz w:val="28"/>
        </w:rPr>
        <w:t xml:space="preserve"> П</w:t>
      </w:r>
      <w:r>
        <w:rPr>
          <w:rFonts w:ascii="Liberation Serif" w:hAnsi="Liberation Serif"/>
          <w:sz w:val="28"/>
        </w:rPr>
        <w:t>ункт 11 приложения изложить в следующей редакции:</w:t>
      </w:r>
    </w:p>
    <w:p w14:paraId="24000000">
      <w:pPr>
        <w:widowControl w:val="1"/>
        <w:spacing w:after="0" w:beforeAutospacing="on" w:line="240" w:lineRule="auto"/>
        <w:ind w:firstLine="737"/>
        <w:contextualSpacing w:val="1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«11. По результатам проверки в течение трех рабочих дней учредитель муниципального учреждения или лицо, которому такие полномочия предоставлены учредителем, принимают одно из следующих решений</w:t>
      </w:r>
      <w:r>
        <w:rPr>
          <w:rFonts w:ascii="Liberation Serif" w:hAnsi="Liberation Serif"/>
          <w:sz w:val="28"/>
        </w:rPr>
        <w:t>:</w:t>
      </w:r>
    </w:p>
    <w:p w14:paraId="25000000">
      <w:pPr>
        <w:widowControl w:val="1"/>
        <w:spacing w:after="0" w:beforeAutospacing="on" w:line="240" w:lineRule="auto"/>
        <w:ind w:firstLine="737"/>
        <w:contextualSpacing w:val="1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о назначении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14:paraId="26000000">
      <w:pPr>
        <w:widowControl w:val="1"/>
        <w:spacing w:after="0" w:beforeAutospacing="on" w:line="240" w:lineRule="auto"/>
        <w:ind w:firstLine="737"/>
        <w:contextualSpacing w:val="1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об отказе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14:paraId="27000000">
      <w:pPr>
        <w:widowControl w:val="1"/>
        <w:spacing w:after="0" w:beforeAutospacing="on" w:line="240" w:lineRule="auto"/>
        <w:ind w:firstLine="737"/>
        <w:contextualSpacing w:val="1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в) о применении к руководителю муниципального учреждения мер дисциплинарной ответственности;</w:t>
      </w:r>
    </w:p>
    <w:p w14:paraId="28000000">
      <w:pPr>
        <w:widowControl w:val="1"/>
        <w:spacing w:after="0" w:beforeAutospacing="on" w:line="240" w:lineRule="auto"/>
        <w:ind w:firstLine="737"/>
        <w:contextualSpacing w:val="1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г) об отсутствии оснований для применения к руководителю муниципального учреждения мер дисциплинарной ответственности; </w:t>
      </w:r>
    </w:p>
    <w:p w14:paraId="29000000">
      <w:pPr>
        <w:widowControl w:val="1"/>
        <w:spacing w:after="0" w:beforeAutospacing="on" w:line="240" w:lineRule="auto"/>
        <w:ind w:firstLine="737"/>
        <w:contextualSpacing w:val="1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д)</w:t>
      </w:r>
      <w:r>
        <w:rPr>
          <w:rFonts w:ascii="Liberation Serif" w:hAnsi="Liberation Serif"/>
          <w:color w:val="000000"/>
          <w:sz w:val="28"/>
        </w:rPr>
        <w:t xml:space="preserve"> </w:t>
      </w:r>
      <w:r>
        <w:rPr>
          <w:rFonts w:ascii="Liberation Serif" w:hAnsi="Liberation Serif"/>
          <w:color w:val="000000"/>
          <w:sz w:val="28"/>
        </w:rPr>
        <w:t xml:space="preserve">о представлении материалов проверки сведений о доходах в комиссию по соблюдению требований к служебному поведению муниципальных служащих Белокалитвинского района и урегулированию </w:t>
      </w:r>
      <w:r>
        <w:rPr>
          <w:rFonts w:ascii="Liberation Serif" w:hAnsi="Liberation Serif"/>
          <w:color w:val="000000"/>
          <w:sz w:val="28"/>
        </w:rPr>
        <w:t>конфликта интересов.».</w:t>
      </w:r>
    </w:p>
    <w:p w14:paraId="2A000000">
      <w:pPr>
        <w:widowControl w:val="1"/>
        <w:spacing w:after="0" w:beforeAutospacing="on" w:line="240" w:lineRule="auto"/>
        <w:ind w:firstLine="737"/>
        <w:contextualSpacing w:val="1"/>
        <w:jc w:val="both"/>
        <w:rPr>
          <w:rFonts w:ascii="Liberation Serif" w:hAnsi="Liberation Serif"/>
          <w:sz w:val="28"/>
        </w:rPr>
      </w:pPr>
      <w:r>
        <w:rPr>
          <w:rFonts w:ascii="XO Thames" w:hAnsi="XO Thames"/>
          <w:sz w:val="28"/>
        </w:rPr>
        <w:t>2</w:t>
      </w:r>
      <w:r>
        <w:rPr>
          <w:rFonts w:ascii="Liberation Serif" w:hAnsi="Liberation Serif"/>
          <w:sz w:val="28"/>
        </w:rPr>
        <w:t xml:space="preserve">. </w:t>
      </w:r>
      <w:r>
        <w:rPr>
          <w:rFonts w:ascii="Liberation Serif" w:hAnsi="Liberation Serif"/>
          <w:sz w:val="28"/>
        </w:rPr>
        <w:t>Настоящее по</w:t>
      </w:r>
      <w:r>
        <w:rPr>
          <w:rFonts w:ascii="Liberation Serif" w:hAnsi="Liberation Serif"/>
          <w:sz w:val="28"/>
        </w:rPr>
        <w:t>становление вступает в силу после официального опубликования.</w:t>
      </w:r>
    </w:p>
    <w:p w14:paraId="2B000000">
      <w:pPr>
        <w:widowControl w:val="1"/>
        <w:spacing w:after="0" w:beforeAutospacing="on" w:line="240" w:lineRule="auto"/>
        <w:ind w:firstLine="680"/>
        <w:contextualSpacing w:val="1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 3</w:t>
      </w:r>
      <w:r>
        <w:rPr>
          <w:rFonts w:ascii="Liberation Serif" w:hAnsi="Liberation Serif"/>
          <w:sz w:val="28"/>
        </w:rPr>
        <w:t>. Контроль за исполнением постановления возложить на заместителя главы Администрации Белокалитвинского района по организационной                            и кадровой работе Василенко Л.Г.</w:t>
      </w:r>
    </w:p>
    <w:p w14:paraId="2C000000">
      <w:pPr>
        <w:widowControl w:val="1"/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14:paraId="2D000000">
      <w:pPr>
        <w:widowControl w:val="1"/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Глава Администрации </w:t>
      </w:r>
    </w:p>
    <w:p w14:paraId="2E000000">
      <w:pPr>
        <w:widowControl w:val="1"/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Белокалитвинского района                                                           О.А. Мельникова</w:t>
      </w:r>
    </w:p>
    <w:p w14:paraId="2F000000">
      <w:pPr>
        <w:pStyle w:val="Style_2"/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Проект </w:t>
      </w:r>
      <w:r>
        <w:rPr>
          <w:rFonts w:ascii="Times New Roman" w:hAnsi="Times New Roman"/>
          <w:sz w:val="28"/>
        </w:rPr>
        <w:t>вносит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bookmarkStart w:id="1" w:name="_GoBack"/>
      <w:bookmarkEnd w:id="1"/>
    </w:p>
    <w:p w14:paraId="30000000">
      <w:pPr>
        <w:pStyle w:val="Style_2"/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службы по противодействию</w:t>
      </w:r>
    </w:p>
    <w:p w14:paraId="31000000">
      <w:pPr>
        <w:pStyle w:val="Style_2"/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коррупции и информирова</w:t>
      </w:r>
      <w:r>
        <w:rPr>
          <w:rFonts w:ascii="Times New Roman" w:hAnsi="Times New Roman"/>
          <w:sz w:val="28"/>
        </w:rPr>
        <w:t>нию населения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О.А. Гриценко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</w:p>
    <w:sectPr>
      <w:pgSz w:h="16848" w:orient="portrait" w:w="11908"/>
      <w:pgMar w:bottom="1134" w:footer="709" w:gutter="0" w:header="709" w:left="1701" w:right="567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line="276" w:lineRule="auto"/>
      <w:ind/>
    </w:pPr>
    <w:rPr>
      <w:color w:val="00000A"/>
    </w:rPr>
  </w:style>
  <w:style w:default="1" w:styleId="Style_3_ch" w:type="character">
    <w:name w:val="Normal"/>
    <w:link w:val="Style_3"/>
    <w:rPr>
      <w:color w:val="00000A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ed"/>
    <w:basedOn w:val="Style_8"/>
    <w:link w:val="Style_11_ch"/>
  </w:style>
  <w:style w:styleId="Style_11_ch" w:type="character">
    <w:name w:val="ed"/>
    <w:basedOn w:val="Style_8_ch"/>
    <w:link w:val="Style_11"/>
  </w:style>
  <w:style w:styleId="Style_12" w:type="paragraph">
    <w:name w:val="toc 3"/>
    <w:next w:val="Style_3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Body Text"/>
    <w:basedOn w:val="Style_3"/>
    <w:link w:val="Style_13_ch"/>
    <w:pPr>
      <w:widowControl w:val="1"/>
      <w:spacing w:after="120"/>
      <w:ind/>
    </w:pPr>
  </w:style>
  <w:style w:styleId="Style_13_ch" w:type="character">
    <w:name w:val="Body Text"/>
    <w:basedOn w:val="Style_3_ch"/>
    <w:link w:val="Style_13"/>
  </w:style>
  <w:style w:styleId="Style_14" w:type="paragraph">
    <w:name w:val="No Spacing"/>
    <w:link w:val="Style_14_ch"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styleId="Style_14_ch" w:type="character">
    <w:name w:val="No Spacing"/>
    <w:link w:val="Style_14"/>
    <w:rPr>
      <w:rFonts w:ascii="Times New Roman" w:hAnsi="Times New Roman"/>
      <w:sz w:val="24"/>
    </w:rPr>
  </w:style>
  <w:style w:styleId="Style_15" w:type="paragraph">
    <w:name w:val="heading 5"/>
    <w:next w:val="Style_3"/>
    <w:link w:val="Style_15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" w:type="paragraph">
    <w:name w:val="heading 1"/>
    <w:basedOn w:val="Style_3"/>
    <w:next w:val="Style_3"/>
    <w:link w:val="Style_1_ch"/>
    <w:uiPriority w:val="9"/>
    <w:qFormat/>
    <w:pPr>
      <w:keepNext w:val="1"/>
      <w:keepLines w:val="1"/>
      <w:widowControl w:val="1"/>
      <w:spacing w:after="80" w:before="360" w:line="278" w:lineRule="auto"/>
      <w:ind/>
      <w:outlineLvl w:val="0"/>
    </w:pPr>
    <w:rPr>
      <w:rFonts w:asciiTheme="majorAscii" w:hAnsiTheme="majorHAnsi"/>
      <w:color w:themeColor="accent1" w:themeShade="BF" w:val="2E75B5"/>
      <w:sz w:val="40"/>
    </w:rPr>
  </w:style>
  <w:style w:styleId="Style_1_ch" w:type="character">
    <w:name w:val="heading 1"/>
    <w:basedOn w:val="Style_3_ch"/>
    <w:link w:val="Style_1"/>
    <w:rPr>
      <w:rFonts w:asciiTheme="majorAscii" w:hAnsiTheme="majorHAnsi"/>
      <w:color w:themeColor="accent1" w:themeShade="BF" w:val="2E75B5"/>
      <w:sz w:val="40"/>
    </w:rPr>
  </w:style>
  <w:style w:styleId="Style_16" w:type="paragraph">
    <w:name w:val="Placeholder Text"/>
    <w:basedOn w:val="Style_8"/>
    <w:link w:val="Style_16_ch"/>
    <w:rPr>
      <w:color w:val="666666"/>
    </w:rPr>
  </w:style>
  <w:style w:styleId="Style_16_ch" w:type="character">
    <w:name w:val="Placeholder Text"/>
    <w:basedOn w:val="Style_8_ch"/>
    <w:link w:val="Style_16"/>
    <w:rPr>
      <w:color w:val="666666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3"/>
    <w:link w:val="Style_19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3"/>
    <w:link w:val="Style_2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3"/>
    <w:link w:val="Style_2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List Paragraph"/>
    <w:basedOn w:val="Style_3"/>
    <w:link w:val="Style_23_ch"/>
    <w:pPr>
      <w:widowControl w:val="1"/>
      <w:ind w:left="720"/>
      <w:contextualSpacing w:val="1"/>
    </w:pPr>
  </w:style>
  <w:style w:styleId="Style_23_ch" w:type="character">
    <w:name w:val="List Paragraph"/>
    <w:basedOn w:val="Style_3_ch"/>
    <w:link w:val="Style_23"/>
  </w:style>
  <w:style w:styleId="Style_24" w:type="paragraph">
    <w:name w:val="toc 5"/>
    <w:next w:val="Style_3"/>
    <w:link w:val="Style_24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Balloon Text"/>
    <w:basedOn w:val="Style_3"/>
    <w:link w:val="Style_25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5_ch" w:type="character">
    <w:name w:val="Balloon Text"/>
    <w:basedOn w:val="Style_3_ch"/>
    <w:link w:val="Style_25"/>
    <w:rPr>
      <w:rFonts w:ascii="Segoe UI" w:hAnsi="Segoe UI"/>
      <w:sz w:val="18"/>
    </w:rPr>
  </w:style>
  <w:style w:styleId="Style_26" w:type="paragraph">
    <w:name w:val="cmd"/>
    <w:basedOn w:val="Style_8"/>
    <w:link w:val="Style_26_ch"/>
  </w:style>
  <w:style w:styleId="Style_26_ch" w:type="character">
    <w:name w:val="cmd"/>
    <w:basedOn w:val="Style_8_ch"/>
    <w:link w:val="Style_26"/>
  </w:style>
  <w:style w:styleId="Style_27" w:type="paragraph">
    <w:name w:val="Subtitle"/>
    <w:next w:val="Style_3"/>
    <w:link w:val="Style_27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3"/>
    <w:link w:val="Style_28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3"/>
    <w:link w:val="Style_29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3"/>
    <w:link w:val="Style_30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2" w:type="paragraph">
    <w:name w:val="Без интервала1"/>
    <w:link w:val="Style_2_ch"/>
    <w:pPr>
      <w:widowControl w:val="1"/>
      <w:spacing w:after="0" w:line="240" w:lineRule="auto"/>
      <w:ind/>
    </w:pPr>
    <w:rPr>
      <w:color w:val="00000A"/>
    </w:rPr>
  </w:style>
  <w:style w:styleId="Style_2_ch" w:type="character">
    <w:name w:val="Без интервала1"/>
    <w:link w:val="Style_2"/>
    <w:rPr>
      <w:color w:val="00000A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jpeg" Type="http://schemas.openxmlformats.org/officeDocument/2006/relationships/image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2026-06-04T15:10:55Z</dcterms:created>
  <dcterms:modified xsi:type="dcterms:W3CDTF">2026-07-17T09:50:53Z</dcterms:modified>
</cp:coreProperties>
</file>