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ECC" w:rsidRPr="0023796A" w:rsidRDefault="00583ECC" w:rsidP="00583E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</w:pPr>
      <w:r w:rsidRPr="0023796A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Преференции, предоставляемые участникам системы добровольной сертификации «Сделано на Дону»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6"/>
        <w:gridCol w:w="5546"/>
        <w:gridCol w:w="5480"/>
      </w:tblGrid>
      <w:tr w:rsidR="004311A7" w:rsidRPr="004311A7" w:rsidTr="004311A7">
        <w:tc>
          <w:tcPr>
            <w:tcW w:w="3286" w:type="dxa"/>
          </w:tcPr>
          <w:p w:rsidR="004311A7" w:rsidRPr="004311A7" w:rsidRDefault="00431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6" w:type="dxa"/>
          </w:tcPr>
          <w:p w:rsidR="004311A7" w:rsidRPr="004311A7" w:rsidRDefault="004311A7" w:rsidP="004311A7">
            <w:pPr>
              <w:shd w:val="clear" w:color="auto" w:fill="FFFFFF"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11A7">
              <w:rPr>
                <w:rFonts w:ascii="Times New Roman" w:hAnsi="Times New Roman" w:cs="Times New Roman"/>
                <w:sz w:val="24"/>
                <w:szCs w:val="24"/>
              </w:rPr>
              <w:t>уда подать заявку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проконсультироваться</w:t>
            </w:r>
          </w:p>
        </w:tc>
        <w:tc>
          <w:tcPr>
            <w:tcW w:w="5480" w:type="dxa"/>
          </w:tcPr>
          <w:p w:rsidR="004311A7" w:rsidRPr="00496939" w:rsidRDefault="004311A7" w:rsidP="00496939">
            <w:pPr>
              <w:rPr>
                <w:rFonts w:ascii="Times New Roman" w:hAnsi="Times New Roman" w:cs="Times New Roman"/>
                <w:sz w:val="24"/>
              </w:rPr>
            </w:pPr>
            <w:r w:rsidRPr="00496939">
              <w:rPr>
                <w:rFonts w:ascii="Times New Roman" w:hAnsi="Times New Roman" w:cs="Times New Roman"/>
                <w:sz w:val="24"/>
              </w:rPr>
              <w:t>Описание</w:t>
            </w:r>
          </w:p>
        </w:tc>
      </w:tr>
      <w:tr w:rsidR="004311A7" w:rsidRPr="004311A7" w:rsidTr="004311A7">
        <w:tc>
          <w:tcPr>
            <w:tcW w:w="3286" w:type="dxa"/>
          </w:tcPr>
          <w:p w:rsidR="004311A7" w:rsidRPr="004311A7" w:rsidRDefault="004311A7" w:rsidP="004311A7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</w:pPr>
            <w:r w:rsidRPr="004311A7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  <w:t>Министерство сельского хозяйства и продовольствия Ростовской области</w:t>
            </w:r>
          </w:p>
          <w:p w:rsidR="004311A7" w:rsidRPr="004311A7" w:rsidRDefault="00431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6" w:type="dxa"/>
          </w:tcPr>
          <w:p w:rsidR="004311A7" w:rsidRPr="004311A7" w:rsidRDefault="0043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Министерство сельского хозяйства и продовольствия Ростовской области</w:t>
            </w:r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br/>
            </w:r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Сайт: </w:t>
            </w:r>
            <w:hyperlink r:id="rId4" w:tgtFrame="_blank" w:history="1">
              <w:r w:rsidRPr="00496939">
                <w:rPr>
                  <w:rStyle w:val="a4"/>
                </w:rPr>
                <w:t>http://mcx.donland.ru/</w:t>
              </w:r>
            </w:hyperlink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br/>
            </w:r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Телефон: </w:t>
            </w:r>
            <w:hyperlink r:id="rId5" w:history="1">
              <w:r w:rsidRPr="00496939">
                <w:rPr>
                  <w:rStyle w:val="a4"/>
                </w:rPr>
                <w:t>8 (863)300-05-88</w:t>
              </w:r>
            </w:hyperlink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br/>
            </w:r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г. Ростов-на-Дону, ул. Красноармейская, 33</w:t>
            </w:r>
          </w:p>
        </w:tc>
        <w:tc>
          <w:tcPr>
            <w:tcW w:w="5480" w:type="dxa"/>
          </w:tcPr>
          <w:p w:rsidR="004311A7" w:rsidRPr="00496939" w:rsidRDefault="004311A7" w:rsidP="00496939">
            <w:pPr>
              <w:rPr>
                <w:rFonts w:ascii="Times New Roman" w:hAnsi="Times New Roman" w:cs="Times New Roman"/>
                <w:sz w:val="24"/>
              </w:rPr>
            </w:pPr>
            <w:r w:rsidRPr="00496939">
              <w:rPr>
                <w:rFonts w:ascii="Times New Roman" w:hAnsi="Times New Roman" w:cs="Times New Roman"/>
                <w:sz w:val="24"/>
              </w:rPr>
              <w:t xml:space="preserve">Предприятия, прошедшие систему добровольной сертификации «Сделано на Дону» имеют право применить повышающий коэффициент в размере 1,2 к действующей ставке субсидии для возмещения 40 % понесенных затрат по приобретению технологического и (или) холодильного оборудования, и (или) </w:t>
            </w:r>
            <w:proofErr w:type="spellStart"/>
            <w:r w:rsidRPr="00496939">
              <w:rPr>
                <w:rFonts w:ascii="Times New Roman" w:hAnsi="Times New Roman" w:cs="Times New Roman"/>
                <w:sz w:val="24"/>
              </w:rPr>
              <w:t>спецавтотранспорта</w:t>
            </w:r>
            <w:proofErr w:type="spellEnd"/>
            <w:r w:rsidRPr="00496939">
              <w:rPr>
                <w:rFonts w:ascii="Times New Roman" w:hAnsi="Times New Roman" w:cs="Times New Roman"/>
                <w:sz w:val="24"/>
              </w:rPr>
              <w:t xml:space="preserve"> без учета НДС и других расходов</w:t>
            </w:r>
          </w:p>
        </w:tc>
      </w:tr>
      <w:tr w:rsidR="004311A7" w:rsidRPr="004311A7" w:rsidTr="004311A7">
        <w:tc>
          <w:tcPr>
            <w:tcW w:w="3286" w:type="dxa"/>
          </w:tcPr>
          <w:p w:rsidR="004311A7" w:rsidRPr="004311A7" w:rsidRDefault="004311A7" w:rsidP="004311A7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</w:pPr>
            <w:r w:rsidRPr="004311A7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  <w:t>Некоммерческая организация «Гарантийный фонд Ростовской области»</w:t>
            </w:r>
          </w:p>
          <w:p w:rsidR="004311A7" w:rsidRPr="004311A7" w:rsidRDefault="00431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6" w:type="dxa"/>
          </w:tcPr>
          <w:p w:rsidR="004311A7" w:rsidRPr="004311A7" w:rsidRDefault="0043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Ростовская область, 344006, г. Ростов-на-Дону, ул. Седова 6, бизнес-центр «Балканы» (центральный вход), 8 этаж, офисы 803, 805.</w:t>
            </w:r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br/>
            </w:r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Электронная почта: </w:t>
            </w:r>
            <w:hyperlink r:id="rId6" w:history="1">
              <w:r w:rsidRPr="00496939">
                <w:rPr>
                  <w:rStyle w:val="a4"/>
                </w:rPr>
                <w:t>info@dongarant.ru</w:t>
              </w:r>
            </w:hyperlink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br/>
            </w:r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Официальный сайт: </w:t>
            </w:r>
            <w:hyperlink r:id="rId7" w:tgtFrame="_blank" w:history="1">
              <w:r w:rsidRPr="00496939">
                <w:rPr>
                  <w:rStyle w:val="a4"/>
                </w:rPr>
                <w:t>https://dongarant.ru/</w:t>
              </w:r>
            </w:hyperlink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br/>
            </w:r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Телефоны: </w:t>
            </w:r>
            <w:hyperlink r:id="rId8" w:history="1">
              <w:r w:rsidRPr="00496939">
                <w:rPr>
                  <w:rStyle w:val="a4"/>
                </w:rPr>
                <w:t>+7 (863) 280-04-06</w:t>
              </w:r>
            </w:hyperlink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; </w:t>
            </w:r>
            <w:hyperlink r:id="rId9" w:history="1">
              <w:r w:rsidRPr="00496939">
                <w:rPr>
                  <w:rStyle w:val="a4"/>
                </w:rPr>
                <w:t>+7 (989) 728-28-38</w:t>
              </w:r>
            </w:hyperlink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.</w:t>
            </w:r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br/>
            </w:r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Горячая линия центра «Мой бизнес» </w:t>
            </w:r>
            <w:hyperlink r:id="rId10" w:history="1">
              <w:r w:rsidRPr="00496939">
                <w:rPr>
                  <w:rStyle w:val="a4"/>
                </w:rPr>
                <w:t>+7 (804) 333-32-31</w:t>
              </w:r>
            </w:hyperlink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480" w:type="dxa"/>
          </w:tcPr>
          <w:p w:rsidR="004311A7" w:rsidRPr="00496939" w:rsidRDefault="004311A7" w:rsidP="00496939">
            <w:pPr>
              <w:rPr>
                <w:rFonts w:ascii="Times New Roman" w:hAnsi="Times New Roman" w:cs="Times New Roman"/>
                <w:sz w:val="24"/>
              </w:rPr>
            </w:pPr>
            <w:r w:rsidRPr="00496939">
              <w:rPr>
                <w:rFonts w:ascii="Times New Roman" w:hAnsi="Times New Roman" w:cs="Times New Roman"/>
                <w:sz w:val="24"/>
              </w:rPr>
              <w:t>КО «Гарантийный фонд Ростовской области» создана в 28.09.2009 г. с целью расширения доступа субъектов малого и среднего предпринимательства и организаций, образующих инфраструктуру поддержки субъектов МСП, к кредитным и иным финансовым ресурсам для развития бизнеса.</w:t>
            </w:r>
            <w:r w:rsidRPr="00496939">
              <w:rPr>
                <w:rFonts w:ascii="Times New Roman" w:hAnsi="Times New Roman" w:cs="Times New Roman"/>
                <w:sz w:val="24"/>
              </w:rPr>
              <w:br/>
              <w:t>Учредитель Фонда — Ростовская область в лице регионального Минэкономразвития.</w:t>
            </w:r>
            <w:r w:rsidRPr="00496939">
              <w:rPr>
                <w:rFonts w:ascii="Times New Roman" w:hAnsi="Times New Roman" w:cs="Times New Roman"/>
                <w:sz w:val="24"/>
              </w:rPr>
              <w:br/>
              <w:t>Фонд предоставляет поручительство по заключённым с ним договорам кредита, займа, банковской гарантии, аккредитива, лизинга.</w:t>
            </w:r>
          </w:p>
        </w:tc>
      </w:tr>
      <w:tr w:rsidR="004311A7" w:rsidRPr="004311A7" w:rsidTr="004311A7">
        <w:tc>
          <w:tcPr>
            <w:tcW w:w="3286" w:type="dxa"/>
          </w:tcPr>
          <w:p w:rsidR="004311A7" w:rsidRPr="004311A7" w:rsidRDefault="004311A7" w:rsidP="004311A7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</w:pPr>
            <w:r w:rsidRPr="004311A7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  <w:t>АО «Региональная лизинговая компания Ростовской области»</w:t>
            </w:r>
          </w:p>
          <w:p w:rsidR="004311A7" w:rsidRPr="004311A7" w:rsidRDefault="00431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6" w:type="dxa"/>
          </w:tcPr>
          <w:p w:rsidR="004311A7" w:rsidRPr="004311A7" w:rsidRDefault="0043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АО «Региональная лизинговая компания Ростовской области»</w:t>
            </w:r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br/>
            </w:r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 xml:space="preserve">344006, г. Ростов-на-Дону, ул. Седова, </w:t>
            </w:r>
            <w:proofErr w:type="spellStart"/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. 6, этаж 7, помещение 14</w:t>
            </w:r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br/>
            </w:r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Телефон: </w:t>
            </w:r>
            <w:hyperlink r:id="rId11" w:history="1">
              <w:r w:rsidRPr="00496939">
                <w:rPr>
                  <w:rStyle w:val="a4"/>
                </w:rPr>
                <w:t>8-800-250-82-70</w:t>
              </w:r>
            </w:hyperlink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br/>
            </w:r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Сайт: </w:t>
            </w:r>
            <w:hyperlink r:id="rId12" w:tgtFrame="_blank" w:history="1">
              <w:r w:rsidRPr="00496939">
                <w:rPr>
                  <w:rStyle w:val="a4"/>
                </w:rPr>
                <w:t>https://www.rlc161.ru/</w:t>
              </w:r>
            </w:hyperlink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br/>
            </w:r>
            <w:r w:rsidRPr="004311A7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Электронная почта: </w:t>
            </w:r>
            <w:hyperlink r:id="rId13" w:history="1">
              <w:r w:rsidRPr="00496939">
                <w:rPr>
                  <w:rStyle w:val="a4"/>
                </w:rPr>
                <w:t>info@rlc161.ru</w:t>
              </w:r>
            </w:hyperlink>
          </w:p>
        </w:tc>
        <w:tc>
          <w:tcPr>
            <w:tcW w:w="5480" w:type="dxa"/>
          </w:tcPr>
          <w:p w:rsidR="004311A7" w:rsidRPr="00496939" w:rsidRDefault="007B7816" w:rsidP="00496939">
            <w:pPr>
              <w:rPr>
                <w:rFonts w:ascii="Times New Roman" w:hAnsi="Times New Roman" w:cs="Times New Roman"/>
                <w:sz w:val="24"/>
              </w:rPr>
            </w:pPr>
            <w:r w:rsidRPr="00496939">
              <w:rPr>
                <w:rFonts w:ascii="Times New Roman" w:hAnsi="Times New Roman" w:cs="Times New Roman"/>
                <w:sz w:val="24"/>
              </w:rPr>
              <w:t>Дл</w:t>
            </w:r>
            <w:r w:rsidR="004311A7" w:rsidRPr="00496939">
              <w:rPr>
                <w:rFonts w:ascii="Times New Roman" w:hAnsi="Times New Roman" w:cs="Times New Roman"/>
                <w:sz w:val="24"/>
              </w:rPr>
              <w:t>я субъектов МСП Ростовской области — обладателей сертификата «Сделано на Дону» предусмотрены следующие льготные условия:</w:t>
            </w:r>
            <w:r w:rsidR="004311A7" w:rsidRPr="00496939">
              <w:rPr>
                <w:rFonts w:ascii="Times New Roman" w:hAnsi="Times New Roman" w:cs="Times New Roman"/>
                <w:sz w:val="24"/>
              </w:rPr>
              <w:br/>
              <w:t>• возможность воспользоваться условиями </w:t>
            </w:r>
            <w:hyperlink r:id="rId14" w:anchor="!/tab/861145526-4" w:tgtFrame="_blank" w:history="1">
              <w:r w:rsidR="004311A7" w:rsidRPr="00496939">
                <w:rPr>
                  <w:rStyle w:val="a4"/>
                  <w:rFonts w:ascii="Times New Roman" w:hAnsi="Times New Roman" w:cs="Times New Roman"/>
                  <w:sz w:val="24"/>
                </w:rPr>
                <w:t>продукта «Донской бренд»</w:t>
              </w:r>
            </w:hyperlink>
            <w:r w:rsidR="004311A7" w:rsidRPr="00496939">
              <w:rPr>
                <w:rFonts w:ascii="Times New Roman" w:hAnsi="Times New Roman" w:cs="Times New Roman"/>
                <w:sz w:val="24"/>
              </w:rPr>
              <w:t> со ставкой удорожания 5% (вместо 5,5%-10% по общим продуктам);</w:t>
            </w:r>
            <w:r w:rsidR="004311A7" w:rsidRPr="00496939">
              <w:rPr>
                <w:rFonts w:ascii="Times New Roman" w:hAnsi="Times New Roman" w:cs="Times New Roman"/>
                <w:sz w:val="24"/>
              </w:rPr>
              <w:br/>
              <w:t xml:space="preserve">• расширение категорий предметов лизинга, доступных к финансированию по льготной ставке </w:t>
            </w:r>
            <w:r w:rsidR="004311A7" w:rsidRPr="00496939">
              <w:rPr>
                <w:rFonts w:ascii="Times New Roman" w:hAnsi="Times New Roman" w:cs="Times New Roman"/>
                <w:sz w:val="24"/>
              </w:rPr>
              <w:lastRenderedPageBreak/>
              <w:t>путём добавления таких категорий как: коммерческий транспорт, спецтехника, сельхозтехника, прицепное и навесное оборудования российского и иностранного производства;</w:t>
            </w:r>
            <w:r w:rsidR="004311A7" w:rsidRPr="00496939">
              <w:rPr>
                <w:rFonts w:ascii="Times New Roman" w:hAnsi="Times New Roman" w:cs="Times New Roman"/>
                <w:sz w:val="24"/>
              </w:rPr>
              <w:br/>
              <w:t>• увеличение лимита финансирования в 2 раза, с 5 млн. руб. (</w:t>
            </w:r>
            <w:hyperlink r:id="rId15" w:anchor="!/tab/861145526-1" w:tgtFrame="_blank" w:history="1">
              <w:r w:rsidR="004311A7" w:rsidRPr="00496939">
                <w:rPr>
                  <w:rStyle w:val="a4"/>
                  <w:rFonts w:ascii="Times New Roman" w:hAnsi="Times New Roman" w:cs="Times New Roman"/>
                  <w:sz w:val="24"/>
                </w:rPr>
                <w:t>продукт «Основной»</w:t>
              </w:r>
            </w:hyperlink>
            <w:r w:rsidR="004311A7" w:rsidRPr="00496939">
              <w:rPr>
                <w:rFonts w:ascii="Times New Roman" w:hAnsi="Times New Roman" w:cs="Times New Roman"/>
                <w:sz w:val="24"/>
              </w:rPr>
              <w:t>) до 10 млн. руб. (с максимальным авансом 40% может рассматриваться имущество стоимостью до 16,6 млн. руб.).</w:t>
            </w:r>
          </w:p>
        </w:tc>
      </w:tr>
      <w:tr w:rsidR="004311A7" w:rsidRPr="004311A7" w:rsidTr="004311A7">
        <w:tc>
          <w:tcPr>
            <w:tcW w:w="3286" w:type="dxa"/>
          </w:tcPr>
          <w:p w:rsidR="004311A7" w:rsidRPr="004311A7" w:rsidRDefault="004311A7" w:rsidP="004311A7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</w:pPr>
            <w:r w:rsidRPr="004311A7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  <w:lastRenderedPageBreak/>
              <w:t xml:space="preserve">АНО МФК «РРАПП» — </w:t>
            </w:r>
            <w:proofErr w:type="spellStart"/>
            <w:r w:rsidRPr="004311A7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  <w:t>микрофинансовая</w:t>
            </w:r>
            <w:proofErr w:type="spellEnd"/>
            <w:r w:rsidRPr="004311A7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  <w:t xml:space="preserve"> компания «Ростовское региональное агентство поддержки предпринимательства»</w:t>
            </w:r>
          </w:p>
          <w:p w:rsidR="004311A7" w:rsidRPr="004311A7" w:rsidRDefault="00431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6" w:type="dxa"/>
          </w:tcPr>
          <w:p w:rsidR="004311A7" w:rsidRPr="00496939" w:rsidRDefault="004311A7" w:rsidP="00496939">
            <w:pPr>
              <w:rPr>
                <w:rFonts w:ascii="Times New Roman" w:hAnsi="Times New Roman" w:cs="Times New Roman"/>
              </w:rPr>
            </w:pPr>
            <w:r w:rsidRPr="00496939">
              <w:rPr>
                <w:rFonts w:ascii="Times New Roman" w:hAnsi="Times New Roman" w:cs="Times New Roman"/>
                <w:sz w:val="24"/>
              </w:rPr>
              <w:t>АНО МФК «РРАПП» (ИНН 6164109350, регистрационный номер записи в</w:t>
            </w:r>
            <w:r w:rsidRPr="00496939">
              <w:rPr>
                <w:rFonts w:ascii="Times New Roman" w:hAnsi="Times New Roman" w:cs="Times New Roman"/>
                <w:sz w:val="24"/>
              </w:rPr>
              <w:br/>
              <w:t xml:space="preserve">реестре </w:t>
            </w:r>
            <w:proofErr w:type="spellStart"/>
            <w:r w:rsidRPr="00496939">
              <w:rPr>
                <w:rFonts w:ascii="Times New Roman" w:hAnsi="Times New Roman" w:cs="Times New Roman"/>
                <w:sz w:val="24"/>
              </w:rPr>
              <w:t>микрофинансовых</w:t>
            </w:r>
            <w:proofErr w:type="spellEnd"/>
            <w:r w:rsidRPr="00496939">
              <w:rPr>
                <w:rFonts w:ascii="Times New Roman" w:hAnsi="Times New Roman" w:cs="Times New Roman"/>
                <w:sz w:val="24"/>
              </w:rPr>
              <w:t xml:space="preserve"> организаций 9110361000197 от 19.07.2011) — </w:t>
            </w:r>
            <w:proofErr w:type="spellStart"/>
            <w:r w:rsidRPr="00496939">
              <w:rPr>
                <w:rFonts w:ascii="Times New Roman" w:hAnsi="Times New Roman" w:cs="Times New Roman"/>
                <w:sz w:val="24"/>
              </w:rPr>
              <w:t>микрофинансовая</w:t>
            </w:r>
            <w:proofErr w:type="spellEnd"/>
            <w:r w:rsidRPr="00496939">
              <w:rPr>
                <w:rFonts w:ascii="Times New Roman" w:hAnsi="Times New Roman" w:cs="Times New Roman"/>
                <w:sz w:val="24"/>
              </w:rPr>
              <w:t xml:space="preserve"> организация «Ростовское региональное агентство поддержки предпринимательства»</w:t>
            </w:r>
            <w:r w:rsidRPr="00496939">
              <w:rPr>
                <w:rFonts w:ascii="Times New Roman" w:hAnsi="Times New Roman" w:cs="Times New Roman"/>
                <w:sz w:val="24"/>
              </w:rPr>
              <w:br/>
              <w:t>г. Ростов-на-Дону, БЦ «Балканы», ул. Седова, здание 6, оф. 310.</w:t>
            </w:r>
            <w:r w:rsidRPr="00496939">
              <w:rPr>
                <w:rFonts w:ascii="Times New Roman" w:hAnsi="Times New Roman" w:cs="Times New Roman"/>
                <w:sz w:val="24"/>
              </w:rPr>
              <w:br/>
              <w:t>Телефоны: </w:t>
            </w:r>
            <w:hyperlink r:id="rId16" w:history="1">
              <w:r w:rsidRPr="00496939">
                <w:rPr>
                  <w:rStyle w:val="a4"/>
                  <w:rFonts w:ascii="Times New Roman" w:hAnsi="Times New Roman" w:cs="Times New Roman"/>
                  <w:sz w:val="24"/>
                </w:rPr>
                <w:t>+7 (804) 333-32-31</w:t>
              </w:r>
            </w:hyperlink>
            <w:r w:rsidRPr="00496939">
              <w:rPr>
                <w:rFonts w:ascii="Times New Roman" w:hAnsi="Times New Roman" w:cs="Times New Roman"/>
                <w:sz w:val="24"/>
              </w:rPr>
              <w:t>, </w:t>
            </w:r>
            <w:hyperlink r:id="rId17" w:history="1">
              <w:r w:rsidRPr="00496939">
                <w:rPr>
                  <w:rStyle w:val="a4"/>
                  <w:rFonts w:ascii="Times New Roman" w:hAnsi="Times New Roman" w:cs="Times New Roman"/>
                  <w:sz w:val="24"/>
                </w:rPr>
                <w:t>+7 (863) 308-19-11</w:t>
              </w:r>
            </w:hyperlink>
            <w:r w:rsidRPr="00496939">
              <w:rPr>
                <w:rFonts w:ascii="Times New Roman" w:hAnsi="Times New Roman" w:cs="Times New Roman"/>
                <w:sz w:val="24"/>
              </w:rPr>
              <w:t>.</w:t>
            </w:r>
            <w:r w:rsidRPr="00496939">
              <w:rPr>
                <w:rFonts w:ascii="Times New Roman" w:hAnsi="Times New Roman" w:cs="Times New Roman"/>
                <w:sz w:val="24"/>
              </w:rPr>
              <w:br/>
              <w:t>Электронная почта: </w:t>
            </w:r>
            <w:hyperlink r:id="rId18" w:history="1">
              <w:r w:rsidRPr="00496939">
                <w:rPr>
                  <w:rStyle w:val="a4"/>
                  <w:rFonts w:ascii="Times New Roman" w:hAnsi="Times New Roman" w:cs="Times New Roman"/>
                  <w:sz w:val="24"/>
                </w:rPr>
                <w:t>nfo@rrapp.ru</w:t>
              </w:r>
            </w:hyperlink>
            <w:r w:rsidRPr="00496939">
              <w:rPr>
                <w:rFonts w:ascii="Times New Roman" w:hAnsi="Times New Roman" w:cs="Times New Roman"/>
                <w:sz w:val="24"/>
              </w:rPr>
              <w:t>, </w:t>
            </w:r>
            <w:hyperlink r:id="rId19" w:history="1">
              <w:r w:rsidRPr="00496939">
                <w:rPr>
                  <w:rStyle w:val="a4"/>
                  <w:rFonts w:ascii="Times New Roman" w:hAnsi="Times New Roman" w:cs="Times New Roman"/>
                  <w:sz w:val="24"/>
                </w:rPr>
                <w:t>obrashenya@rrapp.ru</w:t>
              </w:r>
            </w:hyperlink>
            <w:r w:rsidRPr="00496939">
              <w:rPr>
                <w:rFonts w:ascii="Times New Roman" w:hAnsi="Times New Roman" w:cs="Times New Roman"/>
                <w:sz w:val="24"/>
              </w:rPr>
              <w:br/>
              <w:t>Сайт: </w:t>
            </w:r>
            <w:hyperlink r:id="rId20" w:tgtFrame="_blank" w:history="1">
              <w:r w:rsidRPr="00496939">
                <w:rPr>
                  <w:rStyle w:val="a4"/>
                  <w:rFonts w:ascii="Times New Roman" w:hAnsi="Times New Roman" w:cs="Times New Roman"/>
                  <w:sz w:val="24"/>
                </w:rPr>
                <w:t>http://www.rrapp.ru/</w:t>
              </w:r>
            </w:hyperlink>
            <w:r w:rsidRPr="00496939">
              <w:rPr>
                <w:rFonts w:ascii="Times New Roman" w:hAnsi="Times New Roman" w:cs="Times New Roman"/>
                <w:sz w:val="24"/>
              </w:rPr>
              <w:br/>
              <w:t>Все условия займа: </w:t>
            </w:r>
            <w:hyperlink r:id="rId21" w:tgtFrame="_blank" w:history="1">
              <w:r w:rsidRPr="00496939">
                <w:rPr>
                  <w:rStyle w:val="a4"/>
                  <w:rFonts w:ascii="Times New Roman" w:hAnsi="Times New Roman" w:cs="Times New Roman"/>
                  <w:sz w:val="24"/>
                </w:rPr>
                <w:t>https://mbrostov.ru/microloans</w:t>
              </w:r>
            </w:hyperlink>
            <w:r w:rsidRPr="00496939">
              <w:rPr>
                <w:rFonts w:ascii="Times New Roman" w:hAnsi="Times New Roman" w:cs="Times New Roman"/>
                <w:sz w:val="24"/>
              </w:rPr>
              <w:br/>
              <w:t>Подать заявку:</w:t>
            </w:r>
            <w:r w:rsidRPr="00496939">
              <w:rPr>
                <w:rFonts w:ascii="Times New Roman" w:hAnsi="Times New Roman" w:cs="Times New Roman"/>
                <w:sz w:val="24"/>
              </w:rPr>
              <w:br/>
              <w:t>• </w:t>
            </w:r>
            <w:hyperlink r:id="rId22" w:tgtFrame="_blank" w:history="1">
              <w:r w:rsidRPr="00496939">
                <w:rPr>
                  <w:rStyle w:val="a4"/>
                  <w:rFonts w:ascii="Times New Roman" w:hAnsi="Times New Roman" w:cs="Times New Roman"/>
                  <w:sz w:val="24"/>
                </w:rPr>
                <w:t>https://www.rrapp.ru/component/k2/mikrofinansovyj-produkt-donskoj-brend.html</w:t>
              </w:r>
            </w:hyperlink>
            <w:r w:rsidRPr="00496939">
              <w:rPr>
                <w:rFonts w:ascii="Times New Roman" w:hAnsi="Times New Roman" w:cs="Times New Roman"/>
                <w:sz w:val="24"/>
              </w:rPr>
              <w:br/>
            </w:r>
            <w:hyperlink r:id="rId23" w:tgtFrame="_blank" w:history="1">
              <w:r w:rsidRPr="00496939">
                <w:rPr>
                  <w:rStyle w:val="a4"/>
                  <w:rFonts w:ascii="Times New Roman" w:hAnsi="Times New Roman" w:cs="Times New Roman"/>
                  <w:sz w:val="24"/>
                </w:rPr>
                <w:t>•</w:t>
              </w:r>
            </w:hyperlink>
            <w:r w:rsidRPr="00496939">
              <w:rPr>
                <w:rFonts w:ascii="Times New Roman" w:hAnsi="Times New Roman" w:cs="Times New Roman"/>
                <w:sz w:val="24"/>
              </w:rPr>
              <w:t> </w:t>
            </w:r>
            <w:hyperlink r:id="rId24" w:tgtFrame="_blank" w:history="1">
              <w:r w:rsidRPr="00496939">
                <w:rPr>
                  <w:rStyle w:val="a4"/>
                  <w:rFonts w:ascii="Times New Roman" w:hAnsi="Times New Roman" w:cs="Times New Roman"/>
                  <w:sz w:val="24"/>
                </w:rPr>
                <w:t>https://mbrostov.ru/pages/zaiavka-socialnye-seti</w:t>
              </w:r>
            </w:hyperlink>
          </w:p>
        </w:tc>
        <w:tc>
          <w:tcPr>
            <w:tcW w:w="5480" w:type="dxa"/>
          </w:tcPr>
          <w:p w:rsidR="004311A7" w:rsidRPr="00496939" w:rsidRDefault="004311A7" w:rsidP="00496939">
            <w:pPr>
              <w:rPr>
                <w:rFonts w:ascii="Times New Roman" w:hAnsi="Times New Roman" w:cs="Times New Roman"/>
                <w:sz w:val="24"/>
              </w:rPr>
            </w:pPr>
            <w:r w:rsidRPr="00496939">
              <w:rPr>
                <w:rFonts w:ascii="Times New Roman" w:hAnsi="Times New Roman" w:cs="Times New Roman"/>
                <w:sz w:val="24"/>
              </w:rPr>
              <w:t xml:space="preserve">Сумма </w:t>
            </w:r>
            <w:proofErr w:type="spellStart"/>
            <w:r w:rsidRPr="00496939">
              <w:rPr>
                <w:rFonts w:ascii="Times New Roman" w:hAnsi="Times New Roman" w:cs="Times New Roman"/>
                <w:sz w:val="24"/>
              </w:rPr>
              <w:t>микрозайма</w:t>
            </w:r>
            <w:proofErr w:type="spellEnd"/>
            <w:r w:rsidRPr="00496939">
              <w:rPr>
                <w:rFonts w:ascii="Times New Roman" w:hAnsi="Times New Roman" w:cs="Times New Roman"/>
                <w:sz w:val="24"/>
              </w:rPr>
              <w:t>: от 100 000 рублей до 5 000 000 рублей.</w:t>
            </w:r>
            <w:r w:rsidRPr="00496939">
              <w:rPr>
                <w:rFonts w:ascii="Times New Roman" w:hAnsi="Times New Roman" w:cs="Times New Roman"/>
                <w:sz w:val="24"/>
              </w:rPr>
              <w:br/>
              <w:t>В случае предоставления обеспечения исключительно в виде поручительства третьих лиц (за исключением поручительства НКО </w:t>
            </w:r>
            <w:hyperlink r:id="rId25" w:tgtFrame="_blank" w:history="1">
              <w:r w:rsidRPr="00496939">
                <w:rPr>
                  <w:rStyle w:val="a4"/>
                  <w:rFonts w:ascii="Times New Roman" w:hAnsi="Times New Roman" w:cs="Times New Roman"/>
                  <w:sz w:val="24"/>
                </w:rPr>
                <w:t>«Гарантийный фонд Ростовской области»</w:t>
              </w:r>
            </w:hyperlink>
            <w:r w:rsidRPr="00496939">
              <w:rPr>
                <w:rFonts w:ascii="Times New Roman" w:hAnsi="Times New Roman" w:cs="Times New Roman"/>
                <w:sz w:val="24"/>
              </w:rPr>
              <w:t>) сумма займа не может превышать 3 000 000 рублей.</w:t>
            </w:r>
            <w:r w:rsidRPr="00496939">
              <w:rPr>
                <w:rFonts w:ascii="Times New Roman" w:hAnsi="Times New Roman" w:cs="Times New Roman"/>
                <w:sz w:val="24"/>
              </w:rPr>
              <w:br/>
              <w:t>Бесплатные услуги по одному из трёх направлений:</w:t>
            </w:r>
            <w:r w:rsidRPr="00496939">
              <w:rPr>
                <w:rFonts w:ascii="Times New Roman" w:hAnsi="Times New Roman" w:cs="Times New Roman"/>
                <w:sz w:val="24"/>
              </w:rPr>
              <w:br/>
              <w:t xml:space="preserve">• маркетинг — создание фото- и </w:t>
            </w:r>
            <w:proofErr w:type="spellStart"/>
            <w:r w:rsidRPr="00496939">
              <w:rPr>
                <w:rFonts w:ascii="Times New Roman" w:hAnsi="Times New Roman" w:cs="Times New Roman"/>
                <w:sz w:val="24"/>
              </w:rPr>
              <w:t>видеоконтента</w:t>
            </w:r>
            <w:proofErr w:type="spellEnd"/>
            <w:r w:rsidRPr="00496939">
              <w:rPr>
                <w:rFonts w:ascii="Times New Roman" w:hAnsi="Times New Roman" w:cs="Times New Roman"/>
                <w:sz w:val="24"/>
              </w:rPr>
              <w:t xml:space="preserve"> для интернет-продвижения, изготовление полиграфической продукции;</w:t>
            </w:r>
            <w:r w:rsidRPr="00496939">
              <w:rPr>
                <w:rFonts w:ascii="Times New Roman" w:hAnsi="Times New Roman" w:cs="Times New Roman"/>
                <w:sz w:val="24"/>
              </w:rPr>
              <w:br/>
              <w:t>• </w:t>
            </w:r>
            <w:proofErr w:type="spellStart"/>
            <w:r w:rsidRPr="00496939">
              <w:rPr>
                <w:rFonts w:ascii="Times New Roman" w:hAnsi="Times New Roman" w:cs="Times New Roman"/>
                <w:sz w:val="24"/>
              </w:rPr>
              <w:t>цифровизация</w:t>
            </w:r>
            <w:proofErr w:type="spellEnd"/>
            <w:r w:rsidRPr="00496939">
              <w:rPr>
                <w:rFonts w:ascii="Times New Roman" w:hAnsi="Times New Roman" w:cs="Times New Roman"/>
                <w:sz w:val="24"/>
              </w:rPr>
              <w:t xml:space="preserve"> — переход на электронный документооборот, доступ к системам ЕГАИС, Честный Знак, Меркурий, ККТ для работы с электронными УПД с поставщиками, подбор персонала через электронную платформу НН;</w:t>
            </w:r>
            <w:r w:rsidRPr="00496939">
              <w:rPr>
                <w:rFonts w:ascii="Times New Roman" w:hAnsi="Times New Roman" w:cs="Times New Roman"/>
                <w:sz w:val="24"/>
              </w:rPr>
              <w:br/>
              <w:t>• сертификация — приведение продукции в соответствие с требованиями (в том числе добровольная сертификация).</w:t>
            </w:r>
          </w:p>
        </w:tc>
      </w:tr>
    </w:tbl>
    <w:p w:rsidR="002E128B" w:rsidRPr="004311A7" w:rsidRDefault="004969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E128B" w:rsidRPr="004311A7" w:rsidSect="004311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CC"/>
    <w:rsid w:val="001A27EA"/>
    <w:rsid w:val="004311A7"/>
    <w:rsid w:val="00496939"/>
    <w:rsid w:val="00583ECC"/>
    <w:rsid w:val="007B7816"/>
    <w:rsid w:val="00C07C5B"/>
    <w:rsid w:val="00CA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EC7D"/>
  <w15:chartTrackingRefBased/>
  <w15:docId w15:val="{8B35D9A1-F34B-4329-ADDD-01062407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11A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2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2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+78632800406/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mbrostov.ru/microloans" TargetMode="External"/><Relationship Id="rId7" Type="http://schemas.openxmlformats.org/officeDocument/2006/relationships/hyperlink" Target="https://dongarant.ru/" TargetMode="External"/><Relationship Id="rId12" Type="http://schemas.openxmlformats.org/officeDocument/2006/relationships/hyperlink" Target="https://www.rlc161.ru/" TargetMode="External"/><Relationship Id="rId17" Type="http://schemas.openxmlformats.org/officeDocument/2006/relationships/hyperlink" Target="tel:+78633081911" TargetMode="External"/><Relationship Id="rId25" Type="http://schemas.openxmlformats.org/officeDocument/2006/relationships/hyperlink" Target="http://don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tel:+78043333231" TargetMode="External"/><Relationship Id="rId20" Type="http://schemas.openxmlformats.org/officeDocument/2006/relationships/hyperlink" Target="http://www.rrapp.ru/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tel:88002508270" TargetMode="External"/><Relationship Id="rId24" Type="http://schemas.openxmlformats.org/officeDocument/2006/relationships/hyperlink" Target="https://mbrostov.ru/pages/zaiavka-socialnye-seti" TargetMode="External"/><Relationship Id="rId5" Type="http://schemas.openxmlformats.org/officeDocument/2006/relationships/hyperlink" Target="tel:88633000588" TargetMode="External"/><Relationship Id="rId15" Type="http://schemas.openxmlformats.org/officeDocument/2006/relationships/hyperlink" Target="https://www.rlc161.ru/" TargetMode="External"/><Relationship Id="rId23" Type="http://schemas.openxmlformats.org/officeDocument/2006/relationships/hyperlink" Target="https://mbrostov.ru/pages/zaiavka-socialnye-seti" TargetMode="External"/><Relationship Id="rId10" Type="http://schemas.openxmlformats.org/officeDocument/2006/relationships/hyperlink" Target="http://+78043333231/" TargetMode="External"/><Relationship Id="rId19" Type="http://schemas.openxmlformats.org/officeDocument/2006/relationships/hyperlink" Target="javascript:;" TargetMode="External"/><Relationship Id="rId4" Type="http://schemas.openxmlformats.org/officeDocument/2006/relationships/hyperlink" Target="http://mcx.donland.ru/" TargetMode="External"/><Relationship Id="rId9" Type="http://schemas.openxmlformats.org/officeDocument/2006/relationships/hyperlink" Target="http://+79897282838/" TargetMode="External"/><Relationship Id="rId14" Type="http://schemas.openxmlformats.org/officeDocument/2006/relationships/hyperlink" Target="https://www.rlc161.ru/" TargetMode="External"/><Relationship Id="rId22" Type="http://schemas.openxmlformats.org/officeDocument/2006/relationships/hyperlink" Target="https://www.rrapp.ru/component/k2/mikrofinansovyj-produkt-donskoj-brend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Белоусова</dc:creator>
  <cp:keywords/>
  <dc:description/>
  <cp:lastModifiedBy>Светлана Белоусова</cp:lastModifiedBy>
  <cp:revision>3</cp:revision>
  <cp:lastPrinted>2026-06-24T11:31:00Z</cp:lastPrinted>
  <dcterms:created xsi:type="dcterms:W3CDTF">2026-06-24T09:47:00Z</dcterms:created>
  <dcterms:modified xsi:type="dcterms:W3CDTF">2026-06-24T11:38:00Z</dcterms:modified>
</cp:coreProperties>
</file>