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</w:rPr>
        <w:drawing>
          <wp:inline>
            <wp:extent cx="571500" cy="7239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1500" cy="723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color w:val="000000"/>
          <w:sz w:val="28"/>
        </w:rPr>
      </w:pPr>
    </w:p>
    <w:p w14:paraId="03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РОССИЙСКАЯ ФЕДЕРАЦИЯ</w:t>
      </w:r>
    </w:p>
    <w:p w14:paraId="04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РОСТОВСКАЯ ОБЛАСТЬ</w:t>
      </w:r>
    </w:p>
    <w:p w14:paraId="05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МУНИЦИПАЛЬНОЕ ОБРАЗОВАНИЕ «БЕЛОКАЛИТВИНСКИЙ РАЙОН»</w:t>
      </w:r>
    </w:p>
    <w:p w14:paraId="06000000">
      <w:pPr>
        <w:pStyle w:val="Style_1"/>
        <w:widowControl w:val="1"/>
        <w:spacing w:after="0" w:before="0" w:line="240" w:lineRule="auto"/>
        <w:ind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АДМИНИСТРАЦИЯ БЕЛОКАЛИТВИНСКОГО РАЙОНА </w:t>
      </w:r>
    </w:p>
    <w:p w14:paraId="07000000">
      <w:pPr>
        <w:pStyle w:val="Style_1"/>
        <w:widowControl w:val="1"/>
        <w:spacing w:before="120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ПОСТАНОВЛЕНИЕ</w:t>
      </w:r>
    </w:p>
    <w:p w14:paraId="08000000">
      <w:pPr>
        <w:pStyle w:val="Style_1"/>
        <w:widowControl w:val="1"/>
        <w:spacing w:before="120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от _____.2026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№ _____</w:t>
      </w:r>
    </w:p>
    <w:p w14:paraId="09000000">
      <w:pPr>
        <w:pStyle w:val="Style_1"/>
        <w:widowControl w:val="1"/>
        <w:spacing w:before="120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г.  Белая Калитва</w:t>
      </w:r>
    </w:p>
    <w:p w14:paraId="0A000000">
      <w:pPr>
        <w:widowControl w:val="1"/>
        <w:ind w:firstLine="708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</w:t>
      </w:r>
      <w:r>
        <w:rPr>
          <w:rFonts w:ascii="Times New Roman" w:hAnsi="Times New Roman"/>
          <w:b w:val="1"/>
          <w:sz w:val="28"/>
        </w:rPr>
        <w:t xml:space="preserve">внесении изменений в постановление Администрации Белокалитвинского района от </w:t>
      </w:r>
      <w:r>
        <w:rPr>
          <w:rFonts w:ascii="Times New Roman" w:hAnsi="Times New Roman"/>
          <w:b w:val="1"/>
          <w:sz w:val="28"/>
        </w:rPr>
        <w:t>25.02.2019</w:t>
      </w:r>
      <w:r>
        <w:rPr>
          <w:rFonts w:ascii="Times New Roman" w:hAnsi="Times New Roman"/>
          <w:b w:val="1"/>
          <w:sz w:val="28"/>
        </w:rPr>
        <w:t xml:space="preserve"> № 251</w:t>
      </w:r>
    </w:p>
    <w:p w14:paraId="0B000000">
      <w:pPr>
        <w:widowControl w:val="1"/>
        <w:ind w:firstLine="708"/>
        <w:jc w:val="both"/>
        <w:rPr>
          <w:rFonts w:ascii="Times New Roman" w:hAnsi="Times New Roman"/>
          <w:b w:val="1"/>
          <w:sz w:val="28"/>
        </w:rPr>
      </w:pPr>
    </w:p>
    <w:p w14:paraId="0C000000">
      <w:pPr>
        <w:widowControl w:val="1"/>
        <w:spacing w:line="240" w:lineRule="auto"/>
        <w:ind w:firstLine="70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правовых актов в соответствие с действующим законодательством, в связи с кадровыми изменениями, </w:t>
      </w:r>
      <w:r>
        <w:rPr>
          <w:rFonts w:ascii="Times New Roman" w:hAnsi="Times New Roman"/>
          <w:sz w:val="28"/>
        </w:rPr>
        <w:t xml:space="preserve">Администрация  Белокалитвинского района </w:t>
      </w: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т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т</w:t>
      </w:r>
      <w:r>
        <w:rPr>
          <w:rFonts w:ascii="Times New Roman" w:hAnsi="Times New Roman"/>
          <w:sz w:val="28"/>
        </w:rPr>
        <w:t>:</w:t>
      </w:r>
    </w:p>
    <w:p w14:paraId="0D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Внести в постановление Администрации Белокалитвинского района от 25.02.2019 № 251</w:t>
      </w:r>
      <w:r>
        <w:rPr>
          <w:rFonts w:ascii="Liberation Serif" w:hAnsi="Liberation Serif"/>
          <w:color w:val="000000"/>
          <w:sz w:val="28"/>
        </w:rPr>
        <w:t xml:space="preserve"> «</w:t>
      </w: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Об утверждении Положения о порядке и сроках применения взысканий к муниципальным служащим Администрации Белокалитвинского района и её отраслевых (функциональных) органов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следующие изменения:</w:t>
      </w:r>
    </w:p>
    <w:p w14:paraId="0E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1.1. Пункт 3 изложить в редакции:</w:t>
      </w:r>
    </w:p>
    <w:p w14:paraId="0F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«3. Контроль за выполнением настоящего постановления возложить на заместителя главы Администрации Белокалитвинского района по организационной и кадровой работе Василенко Л.Г.».</w:t>
      </w:r>
    </w:p>
    <w:p w14:paraId="10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1.2. В приложении:</w:t>
      </w:r>
    </w:p>
    <w:p w14:paraId="11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1.2.1. Пункт 2 дополнить подпунктом 2.1 следующего содержания:</w:t>
      </w:r>
    </w:p>
    <w:p w14:paraId="12000000">
      <w:pPr>
        <w:widowControl w:val="1"/>
        <w:spacing w:after="0" w:before="0" w:line="240" w:lineRule="auto"/>
        <w:ind w:firstLine="0"/>
        <w:contextualSpacing w:val="1"/>
        <w:jc w:val="both"/>
        <w:rPr>
          <w:rFonts w:ascii="Liberation Serif" w:hAnsi="Liberation Serif"/>
          <w:color w:val="000000"/>
          <w:sz w:val="28"/>
          <w:highlight w:val="white"/>
          <w:u w:val="non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«2.1.</w:t>
      </w: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instrText>HYPERLINK "https://docs.cntd.ru/document/902030664#64U0IK"</w:instrTex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t>Федеральным законом № 25-ФЗ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> и другими федеральными законами в целях противодействия коррупции, в случае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val="none"/>
        </w:rPr>
        <w:t> 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instrText>HYPERLINK "https://docs.cntd.ru/document/902135263#8Q80M0"</w:instrTex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t>частями 3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val="none"/>
        </w:rPr>
        <w:t> - 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instrText>HYPERLINK "https://docs.cntd.ru/document/902135263#8QG0M3"</w:instrTex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t>6 статьи 13 Федерального закона № 273-ФЗ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  <w:u w:val="none"/>
        </w:rPr>
        <w:t xml:space="preserve">. </w:t>
      </w:r>
    </w:p>
    <w:p w14:paraId="13000000">
      <w:pPr>
        <w:widowControl w:val="1"/>
        <w:spacing w:after="0" w:before="0" w:line="240" w:lineRule="auto"/>
        <w:ind w:firstLine="0"/>
        <w:contextualSpacing w:val="1"/>
        <w:jc w:val="both"/>
        <w:rPr>
          <w:rFonts w:ascii="Liberation Serif" w:hAnsi="Liberation Serif"/>
          <w:color w:val="000000"/>
          <w:sz w:val="28"/>
          <w:highlight w:val="white"/>
          <w:u w:val="none"/>
        </w:rPr>
      </w:pPr>
      <w:r>
        <w:rPr>
          <w:rFonts w:ascii="Liberation Serif" w:hAnsi="Liberation Serif"/>
          <w:color w:val="000000"/>
          <w:sz w:val="28"/>
          <w:highlight w:val="white"/>
        </w:rPr>
        <w:t xml:space="preserve">            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>Уведомление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федеральными законами в целях противодействия коррупции, подается в к</w:t>
      </w:r>
      <w:r>
        <w:rPr>
          <w:rFonts w:ascii="Times New Roman" w:hAnsi="Times New Roman"/>
          <w:sz w:val="28"/>
        </w:rPr>
        <w:t>омиссию по соблюдению требований к служебному поведению муниципальных служащих Белокалитвинского района и урегулированию конфликта интересов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 xml:space="preserve"> в течение 3 рабочих дней со дня, когда муниципальному служащему стало известно о возникновении таких обстоятельств. </w:t>
      </w:r>
    </w:p>
    <w:p w14:paraId="14000000">
      <w:pPr>
        <w:widowControl w:val="1"/>
        <w:spacing w:after="0" w:before="0" w:line="240" w:lineRule="auto"/>
        <w:ind w:firstLine="0"/>
        <w:contextualSpacing w:val="1"/>
        <w:jc w:val="both"/>
        <w:rPr>
          <w:rFonts w:ascii="Liberation Serif" w:hAnsi="Liberation Serif"/>
          <w:color w:val="000000"/>
          <w:sz w:val="28"/>
          <w:highlight w:val="white"/>
          <w:u w:val="none"/>
        </w:rPr>
      </w:pPr>
      <w:r>
        <w:rPr>
          <w:rFonts w:ascii="Liberation Serif" w:hAnsi="Liberation Serif"/>
          <w:color w:val="000000"/>
          <w:sz w:val="28"/>
          <w:highlight w:val="white"/>
        </w:rPr>
        <w:t xml:space="preserve">           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>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дней со дня прекращения указанных обстоятельств.».</w:t>
      </w:r>
    </w:p>
    <w:p w14:paraId="15000000">
      <w:pPr>
        <w:widowControl w:val="1"/>
        <w:spacing w:after="0" w:before="0" w:line="240" w:lineRule="auto"/>
        <w:ind w:firstLine="0"/>
        <w:contextualSpacing w:val="1"/>
        <w:jc w:val="both"/>
        <w:rPr>
          <w:rFonts w:ascii="Liberation Serif" w:hAnsi="Liberation Serif"/>
          <w:color w:val="000000"/>
          <w:sz w:val="28"/>
          <w:highlight w:val="white"/>
          <w:u w:val="none"/>
        </w:rPr>
      </w:pP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 xml:space="preserve">         1.</w:t>
      </w: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2.2. В подпункте 3.1 слова «сектором по противодействию коррупции» заменить словами «службой по противодействию коррупции и информированию населения»;</w:t>
      </w:r>
    </w:p>
    <w:p w14:paraId="16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1.2.3. В подпункте 3.3 слова «сектора по противодействию коррупции» заменить словами «службы </w:t>
      </w: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по противодействию коррупции и информированию населения».</w:t>
      </w:r>
    </w:p>
    <w:p w14:paraId="17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>1.2.4. Пункт 4 дополнить подпунктом 4.1 следующего содержания:</w:t>
      </w:r>
    </w:p>
    <w:p w14:paraId="18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color w:val="000000"/>
          <w:sz w:val="28"/>
          <w:highlight w:val="white"/>
        </w:rPr>
      </w:pPr>
      <w:r>
        <w:rPr>
          <w:rFonts w:ascii="Liberation Serif" w:hAnsi="Liberation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«4.1. 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>К муниципальному служащему, сообщившему в правоохранительные или иные государственные органы или средства массовой информации о ставших ему известными фактах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интересов.».</w:t>
      </w:r>
    </w:p>
    <w:p w14:paraId="19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</w:pP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 xml:space="preserve">1.2.5. 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>Дополнить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 xml:space="preserve"> пунктом 11 следующего содержания:</w:t>
      </w:r>
    </w:p>
    <w:p w14:paraId="1A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Liberation Serif" w:hAnsi="Liberation Serif"/>
          <w:color w:val="000000"/>
          <w:sz w:val="28"/>
          <w:highlight w:val="white"/>
        </w:rPr>
      </w:pP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>«11.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 xml:space="preserve"> </w:t>
      </w:r>
      <w:r>
        <w:rPr>
          <w:rFonts w:ascii="Liberation Serif" w:hAnsi="Liberation Serif"/>
          <w:b w:val="0"/>
          <w:i w:val="0"/>
          <w:color w:val="000000"/>
          <w:spacing w:val="0"/>
          <w:sz w:val="28"/>
          <w:highlight w:val="white"/>
        </w:rPr>
        <w:t>Муниципальный служащий вправе обжаловать дисциплинарное взыскание в установленном действующим законодательством порядке.».</w:t>
      </w:r>
    </w:p>
    <w:p w14:paraId="1B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Постановление вступает в силу после официального опубликования.</w:t>
      </w:r>
    </w:p>
    <w:p w14:paraId="1C000000">
      <w:pPr>
        <w:widowControl w:val="1"/>
        <w:spacing w:beforeAutospacing="on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исполнением постановления возложить на заместителя главы Администрации Белокалитвинского района по организационной и кадровой работе Василенко Л.Г.</w:t>
      </w:r>
    </w:p>
    <w:p w14:paraId="1D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</w:p>
    <w:p w14:paraId="1E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Глава Администрации </w:t>
      </w:r>
    </w:p>
    <w:p w14:paraId="20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Белокалитвинского района                                                              О.А. Мельникова</w:t>
      </w:r>
    </w:p>
    <w:p w14:paraId="21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</w:p>
    <w:p w14:paraId="22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</w:p>
    <w:p w14:paraId="23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подготовил:</w:t>
      </w:r>
    </w:p>
    <w:p w14:paraId="24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службы по противодействию</w:t>
      </w:r>
    </w:p>
    <w:p w14:paraId="25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коррупции и информирова</w:t>
      </w:r>
      <w:r>
        <w:rPr>
          <w:rFonts w:ascii="Times New Roman" w:hAnsi="Times New Roman"/>
          <w:sz w:val="28"/>
        </w:rPr>
        <w:t>нию населения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</w:t>
      </w:r>
      <w:r>
        <w:rPr>
          <w:rFonts w:ascii="Times New Roman" w:hAnsi="Times New Roman"/>
          <w:sz w:val="28"/>
        </w:rPr>
        <w:t>О.А. Гриценко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2026-09-02T12:18:01Z</dcterms:created>
  <dcterms:modified xsi:type="dcterms:W3CDTF">2026-09-02T12:18:01Z</dcterms:modified>
</cp:coreProperties>
</file>