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line="240" w:lineRule="auto"/>
        <w:ind/>
        <w:jc w:val="right"/>
        <w:rPr>
          <w:b w:val="0"/>
        </w:rPr>
      </w:pPr>
    </w:p>
    <w:p w14:paraId="02000000">
      <w:pPr>
        <w:pStyle w:val="Style_1"/>
        <w:widowControl w:val="1"/>
        <w:ind w:firstLine="680"/>
        <w:jc w:val="both"/>
        <w:rPr>
          <w:b w:val="0"/>
          <w:sz w:val="28"/>
        </w:rPr>
      </w:pPr>
      <w:r>
        <w:rPr>
          <w:b w:val="0"/>
          <w:sz w:val="28"/>
        </w:rPr>
        <w:t>В Ростове</w:t>
      </w:r>
      <w:r>
        <w:rPr>
          <w:b w:val="0"/>
          <w:sz w:val="28"/>
        </w:rPr>
        <w:t>на</w:t>
      </w:r>
      <w:r>
        <w:rPr>
          <w:b w:val="0"/>
          <w:sz w:val="28"/>
        </w:rPr>
        <w:t>Дону прошёл региональный этап Всероссийского конкурса профессионального мастерства «Лучший по профессии» в номинации «Повар». Конкурс входит в национальный проект «Кадры» и служит важной площадкой для популяризации рабочих профессий, поддержки специалистов и формирования позитивного образа труда. Его задачи — выявить лучших профессионалов, стимулировать их развитие и повысить общественный статус рабочих специальностей.</w:t>
      </w:r>
    </w:p>
    <w:p w14:paraId="03000000">
      <w:pPr>
        <w:pStyle w:val="Style_1"/>
        <w:widowControl w:val="1"/>
        <w:ind w:firstLine="680"/>
        <w:jc w:val="both"/>
        <w:rPr>
          <w:b w:val="0"/>
          <w:sz w:val="28"/>
        </w:rPr>
      </w:pPr>
      <w:r>
        <w:rPr>
          <w:b w:val="0"/>
          <w:sz w:val="28"/>
        </w:rPr>
        <w:t>В ходе состязания участники продемонстрировали высокий уровень теоретической подготовки в рамках профессионального тестирования, а затем на практике подтвердили своё мастерство. В рамках второго этапа они приготовили три блюда — холодную закуску из рыбы, горячее блюдо и десерт.</w:t>
      </w:r>
    </w:p>
    <w:p w14:paraId="04000000">
      <w:pPr>
        <w:pStyle w:val="Style_1"/>
        <w:widowControl w:val="1"/>
        <w:ind w:firstLine="680"/>
        <w:jc w:val="both"/>
        <w:rPr>
          <w:b w:val="0"/>
          <w:sz w:val="28"/>
        </w:rPr>
      </w:pPr>
      <w:r>
        <w:rPr>
          <w:b w:val="0"/>
          <w:sz w:val="28"/>
        </w:rPr>
        <w:t>Жюри оценивало работы по комплексу критериев: вкус и качество блюд, соблюдение санитарных норм, рациональное использование сырья, оригинальность подачи и соответствие актуальным гастрономическим тенденциям.</w:t>
      </w:r>
    </w:p>
    <w:p w14:paraId="05000000">
      <w:pPr>
        <w:pStyle w:val="Style_1"/>
        <w:widowControl w:val="1"/>
        <w:ind w:firstLine="680"/>
        <w:jc w:val="both"/>
        <w:rPr>
          <w:b w:val="0"/>
          <w:sz w:val="28"/>
        </w:rPr>
      </w:pPr>
      <w:r>
        <w:rPr>
          <w:b w:val="0"/>
          <w:sz w:val="28"/>
        </w:rPr>
        <w:t>По итогам конкурса определены призёры:</w:t>
      </w:r>
    </w:p>
    <w:p w14:paraId="06000000">
      <w:pPr>
        <w:pStyle w:val="Style_1"/>
        <w:widowControl w:val="1"/>
        <w:ind w:firstLine="680"/>
        <w:jc w:val="both"/>
        <w:rPr>
          <w:b w:val="0"/>
          <w:sz w:val="28"/>
        </w:rPr>
      </w:pPr>
      <w:r>
        <w:rPr>
          <w:b w:val="0"/>
          <w:sz w:val="28"/>
        </w:rPr>
        <w:t>1</w:t>
      </w:r>
      <w:r>
        <w:rPr>
          <w:b w:val="0"/>
          <w:sz w:val="28"/>
        </w:rPr>
        <w:t xml:space="preserve">е место — Анастасия </w:t>
      </w:r>
      <w:r>
        <w:rPr>
          <w:b w:val="0"/>
          <w:sz w:val="28"/>
        </w:rPr>
        <w:t>Гвоздецкая</w:t>
      </w:r>
      <w:r>
        <w:rPr>
          <w:b w:val="0"/>
          <w:sz w:val="28"/>
        </w:rPr>
        <w:t>, шеф</w:t>
      </w:r>
      <w:r>
        <w:rPr>
          <w:b w:val="0"/>
          <w:sz w:val="28"/>
        </w:rPr>
        <w:t>повар ресторана «</w:t>
      </w:r>
      <w:r>
        <w:rPr>
          <w:b w:val="0"/>
          <w:sz w:val="28"/>
        </w:rPr>
        <w:t>Эдера</w:t>
      </w:r>
      <w:r>
        <w:rPr>
          <w:b w:val="0"/>
          <w:sz w:val="28"/>
        </w:rPr>
        <w:t>» (Ростов</w:t>
      </w:r>
      <w:r>
        <w:rPr>
          <w:b w:val="0"/>
          <w:sz w:val="28"/>
        </w:rPr>
        <w:t>на</w:t>
      </w:r>
      <w:r>
        <w:rPr>
          <w:b w:val="0"/>
          <w:sz w:val="28"/>
        </w:rPr>
        <w:t>Дону). Она получит премию в размере 50 тысяч рублей и представит Ростовскую область на федеральном этапе в Вологде, где сможет побороться за главный приз — 1 миллион рублей.</w:t>
      </w:r>
    </w:p>
    <w:p w14:paraId="07000000">
      <w:pPr>
        <w:pStyle w:val="Style_1"/>
        <w:widowControl w:val="1"/>
        <w:ind w:firstLine="680"/>
        <w:jc w:val="both"/>
        <w:rPr>
          <w:b w:val="0"/>
          <w:sz w:val="28"/>
        </w:rPr>
      </w:pPr>
      <w:r>
        <w:rPr>
          <w:b w:val="0"/>
          <w:sz w:val="28"/>
        </w:rPr>
        <w:t>2</w:t>
      </w:r>
      <w:r>
        <w:rPr>
          <w:b w:val="0"/>
          <w:sz w:val="28"/>
        </w:rPr>
        <w:t>е место — Евгения Лысенко, повар ресторана «Крепостной вал» (Азов). Премия — 30 тысяч рублей.</w:t>
      </w:r>
    </w:p>
    <w:p w14:paraId="08000000">
      <w:pPr>
        <w:pStyle w:val="Style_1"/>
        <w:widowControl w:val="1"/>
        <w:ind w:firstLine="680"/>
        <w:jc w:val="both"/>
        <w:rPr>
          <w:b w:val="0"/>
          <w:sz w:val="28"/>
        </w:rPr>
      </w:pPr>
      <w:r>
        <w:rPr>
          <w:b w:val="0"/>
          <w:sz w:val="28"/>
        </w:rPr>
        <w:t>3</w:t>
      </w:r>
      <w:r>
        <w:rPr>
          <w:b w:val="0"/>
          <w:sz w:val="28"/>
        </w:rPr>
        <w:t>е место — Валерий Сафронов, шеф</w:t>
      </w:r>
      <w:r>
        <w:rPr>
          <w:b w:val="0"/>
          <w:sz w:val="28"/>
        </w:rPr>
        <w:t>повар ресторана «Пивная библиотека» (Ростов</w:t>
      </w:r>
      <w:r>
        <w:rPr>
          <w:b w:val="0"/>
          <w:sz w:val="28"/>
        </w:rPr>
        <w:t>на</w:t>
      </w:r>
      <w:r>
        <w:rPr>
          <w:b w:val="0"/>
          <w:sz w:val="28"/>
        </w:rPr>
        <w:t>Дону). Премия — 20 тысяч рублей.</w:t>
      </w:r>
    </w:p>
    <w:p w14:paraId="09000000">
      <w:pPr>
        <w:pStyle w:val="Style_1"/>
        <w:widowControl w:val="1"/>
        <w:ind w:firstLine="680"/>
        <w:jc w:val="both"/>
        <w:rPr>
          <w:b w:val="0"/>
          <w:sz w:val="28"/>
        </w:rPr>
      </w:pPr>
      <w:r>
        <w:rPr>
          <w:b w:val="0"/>
          <w:sz w:val="28"/>
        </w:rPr>
        <w:t xml:space="preserve">Директор департамента потребительского рынка Ростовской области Ирина </w:t>
      </w:r>
      <w:r>
        <w:rPr>
          <w:b w:val="0"/>
          <w:sz w:val="28"/>
        </w:rPr>
        <w:t>Гелас</w:t>
      </w:r>
      <w:r>
        <w:rPr>
          <w:b w:val="0"/>
          <w:sz w:val="28"/>
        </w:rPr>
        <w:t xml:space="preserve"> подчеркнула значимость подобных мероприятий для региона: «Такие конкурсы способствуют повышению престижа профессии, открывают новые возможности для профессионального совершенствования и раскрытия творческого потенциала участников. В индустрии питания профессия повара остаётся крайне востребованной, а благодаря таким состязаниям она становится всё более популярной и престижной среди молодёжи: всё больше абитуриентов выбирают профильные учебные заведения, чтобы освоить это непростое, но увлекательное дело»</w:t>
      </w:r>
    </w:p>
    <w:sectPr>
      <w:type w:val="continuous"/>
      <w:pgSz w:h="16834" w:orient="portrait" w:w="11909"/>
      <w:pgMar w:bottom="1134" w:footer="720" w:gutter="0" w:header="720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4" w:type="paragraph">
    <w:name w:val="toc 2"/>
    <w:next w:val="Style_2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Body Text 3"/>
    <w:basedOn w:val="Style_2"/>
    <w:link w:val="Style_10_ch"/>
    <w:pPr>
      <w:widowControl w:val="1"/>
      <w:spacing w:line="240" w:lineRule="atLeast"/>
      <w:ind/>
      <w:jc w:val="center"/>
    </w:pPr>
    <w:rPr>
      <w:b w:val="1"/>
      <w:sz w:val="28"/>
    </w:rPr>
  </w:style>
  <w:style w:styleId="Style_10_ch" w:type="character">
    <w:name w:val="Body Text 3"/>
    <w:basedOn w:val="Style_2_ch"/>
    <w:link w:val="Style_10"/>
    <w:rPr>
      <w:b w:val="1"/>
      <w:sz w:val="28"/>
    </w:rPr>
  </w:style>
  <w:style w:styleId="Style_1" w:type="paragraph">
    <w:name w:val="Body Text"/>
    <w:basedOn w:val="Style_2"/>
    <w:link w:val="Style_1_ch"/>
    <w:pPr>
      <w:widowControl w:val="1"/>
      <w:spacing w:line="240" w:lineRule="atLeast"/>
      <w:ind/>
      <w:jc w:val="center"/>
    </w:pPr>
    <w:rPr>
      <w:b w:val="1"/>
    </w:rPr>
  </w:style>
  <w:style w:styleId="Style_1_ch" w:type="character">
    <w:name w:val="Body Text"/>
    <w:basedOn w:val="Style_2_ch"/>
    <w:link w:val="Style_1"/>
    <w:rPr>
      <w:b w:val="1"/>
    </w:rPr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basedOn w:val="Style_3"/>
    <w:link w:val="Style_14_ch"/>
    <w:rPr>
      <w:strike w:val="0"/>
      <w:color w:val="868788"/>
      <w:u w:val="none"/>
    </w:rPr>
  </w:style>
  <w:style w:styleId="Style_14_ch" w:type="character">
    <w:name w:val="Hyperlink"/>
    <w:basedOn w:val="Style_3_ch"/>
    <w:link w:val="Style_14"/>
    <w:rPr>
      <w:strike w:val="0"/>
      <w:color w:val="868788"/>
      <w:u w:val="non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Balloon Text"/>
    <w:basedOn w:val="Style_2"/>
    <w:link w:val="Style_18_ch"/>
    <w:rPr>
      <w:rFonts w:ascii="Tahoma" w:hAnsi="Tahoma"/>
      <w:sz w:val="16"/>
    </w:rPr>
  </w:style>
  <w:style w:styleId="Style_18_ch" w:type="character">
    <w:name w:val="Balloon Text"/>
    <w:basedOn w:val="Style_2_ch"/>
    <w:link w:val="Style_18"/>
    <w:rPr>
      <w:rFonts w:ascii="Tahoma" w:hAnsi="Tahoma"/>
      <w:sz w:val="16"/>
    </w:rPr>
  </w:style>
  <w:style w:styleId="Style_19" w:type="paragraph">
    <w:name w:val="toc 9"/>
    <w:next w:val="Style_2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Îáû÷íûé"/>
    <w:link w:val="Style_20_ch"/>
  </w:style>
  <w:style w:styleId="Style_20_ch" w:type="character">
    <w:name w:val="Îáû÷íûé"/>
    <w:link w:val="Style_20"/>
  </w:style>
  <w:style w:styleId="Style_21" w:type="paragraph">
    <w:name w:val="toc 8"/>
    <w:next w:val="Style_2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2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basedOn w:val="Style_2"/>
    <w:next w:val="Style_2"/>
    <w:link w:val="Style_25_ch"/>
    <w:uiPriority w:val="9"/>
    <w:qFormat/>
    <w:pPr>
      <w:keepNext w:val="1"/>
      <w:keepLines w:val="1"/>
      <w:widowControl w:val="1"/>
      <w:spacing w:before="40"/>
      <w:ind/>
      <w:outlineLvl w:val="3"/>
    </w:pPr>
    <w:rPr>
      <w:rFonts w:asciiTheme="majorAscii" w:hAnsiTheme="majorHAnsi"/>
      <w:i w:val="1"/>
      <w:color w:themeColor="accent1" w:themeShade="BF" w:val="376092"/>
      <w:sz w:val="20"/>
    </w:rPr>
  </w:style>
  <w:style w:styleId="Style_25_ch" w:type="character">
    <w:name w:val="heading 4"/>
    <w:basedOn w:val="Style_2_ch"/>
    <w:link w:val="Style_25"/>
    <w:rPr>
      <w:rFonts w:asciiTheme="majorAscii" w:hAnsiTheme="majorHAnsi"/>
      <w:i w:val="1"/>
      <w:color w:themeColor="accent1" w:themeShade="BF" w:val="376092"/>
      <w:sz w:val="20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paragraph">
    <w:name w:val="Неразрешенное упоминание1"/>
    <w:basedOn w:val="Style_3"/>
    <w:link w:val="Style_27_ch"/>
    <w:rPr>
      <w:color w:val="605E5C"/>
      <w:shd w:fill="E1DFDD" w:val="clear"/>
    </w:rPr>
  </w:style>
  <w:style w:styleId="Style_27_ch" w:type="character">
    <w:name w:val="Неразрешенное упоминание1"/>
    <w:basedOn w:val="Style_3_ch"/>
    <w:link w:val="Style_27"/>
    <w:rPr>
      <w:color w:val="605E5C"/>
      <w:shd w:fill="E1DFDD" w:val="clear"/>
    </w:rPr>
  </w:style>
  <w:style w:styleId="Style_28" w:type="paragraph">
    <w:name w:val="heading 6"/>
    <w:basedOn w:val="Style_2"/>
    <w:next w:val="Style_2"/>
    <w:link w:val="Style_28_ch"/>
    <w:uiPriority w:val="9"/>
    <w:qFormat/>
    <w:pPr>
      <w:keepNext w:val="1"/>
      <w:keepLines w:val="1"/>
      <w:widowControl w:val="1"/>
      <w:spacing w:before="40"/>
      <w:ind/>
      <w:outlineLvl w:val="5"/>
    </w:pPr>
    <w:rPr>
      <w:rFonts w:asciiTheme="majorAscii" w:hAnsiTheme="majorHAnsi"/>
      <w:color w:themeColor="accent1" w:themeShade="7F" w:val="244061"/>
      <w:sz w:val="20"/>
    </w:rPr>
  </w:style>
  <w:style w:styleId="Style_28_ch" w:type="character">
    <w:name w:val="heading 6"/>
    <w:basedOn w:val="Style_2_ch"/>
    <w:link w:val="Style_28"/>
    <w:rPr>
      <w:rFonts w:asciiTheme="majorAscii" w:hAnsiTheme="majorHAnsi"/>
      <w:color w:themeColor="accent1" w:themeShade="7F" w:val="244061"/>
      <w:sz w:val="20"/>
    </w:rPr>
  </w:style>
  <w:style w:styleId="Style_29" w:type="table">
    <w:name w:val="Table Grid"/>
    <w:basedOn w:val="Style_30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2020-09-28T18:01:00Z</dcterms:created>
  <dcterms:modified xsi:type="dcterms:W3CDTF">2026-07-08T10:54:41Z</dcterms:modified>
</cp:coreProperties>
</file>