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05" w:rsidRPr="006E0905" w:rsidRDefault="006E0905" w:rsidP="006E09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8"/>
          <w:szCs w:val="28"/>
        </w:rPr>
      </w:pPr>
      <w:r w:rsidRPr="006E0905">
        <w:rPr>
          <w:rFonts w:ascii="TimesNewRomanPSMT" w:hAnsi="TimesNewRomanPSMT" w:cs="TimesNewRomanPSMT"/>
          <w:b/>
          <w:color w:val="000000"/>
          <w:sz w:val="28"/>
          <w:szCs w:val="28"/>
        </w:rPr>
        <w:t>Акция от АО «</w:t>
      </w:r>
      <w:proofErr w:type="spellStart"/>
      <w:r w:rsidRPr="006E0905">
        <w:rPr>
          <w:rFonts w:ascii="TimesNewRomanPSMT" w:hAnsi="TimesNewRomanPSMT" w:cs="TimesNewRomanPSMT"/>
          <w:b/>
          <w:color w:val="000000"/>
          <w:sz w:val="28"/>
          <w:szCs w:val="28"/>
        </w:rPr>
        <w:t>Росагролизинг</w:t>
      </w:r>
      <w:proofErr w:type="spellEnd"/>
      <w:r w:rsidRPr="006E0905">
        <w:rPr>
          <w:rFonts w:ascii="TimesNewRomanPSMT" w:hAnsi="TimesNewRomanPSMT" w:cs="TimesNewRomanPSMT"/>
          <w:b/>
          <w:color w:val="000000"/>
          <w:sz w:val="28"/>
          <w:szCs w:val="28"/>
        </w:rPr>
        <w:t>» - «</w:t>
      </w:r>
      <w:proofErr w:type="spellStart"/>
      <w:r w:rsidRPr="006E0905">
        <w:rPr>
          <w:rFonts w:ascii="TimesNewRomanPSMT" w:hAnsi="TimesNewRomanPSMT" w:cs="TimesNewRomanPSMT"/>
          <w:b/>
          <w:color w:val="000000"/>
          <w:sz w:val="28"/>
          <w:szCs w:val="28"/>
        </w:rPr>
        <w:t>Агросезон</w:t>
      </w:r>
      <w:proofErr w:type="spellEnd"/>
      <w:r w:rsidRPr="006E0905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 без платежей</w:t>
      </w:r>
      <w:r w:rsidRPr="006E0905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» </w:t>
      </w:r>
    </w:p>
    <w:p w:rsidR="006E0905" w:rsidRDefault="006E0905" w:rsidP="006E09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8"/>
          <w:szCs w:val="28"/>
        </w:rPr>
      </w:pPr>
      <w:r w:rsidRPr="006E0905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для </w:t>
      </w:r>
      <w:proofErr w:type="spellStart"/>
      <w:r w:rsidRPr="006E0905">
        <w:rPr>
          <w:rFonts w:ascii="TimesNewRomanPSMT" w:hAnsi="TimesNewRomanPSMT" w:cs="TimesNewRomanPSMT"/>
          <w:b/>
          <w:color w:val="000000"/>
          <w:sz w:val="28"/>
          <w:szCs w:val="28"/>
        </w:rPr>
        <w:t>сельхозтоваропроизводителей</w:t>
      </w:r>
      <w:proofErr w:type="spellEnd"/>
    </w:p>
    <w:p w:rsidR="006E0905" w:rsidRDefault="006E0905" w:rsidP="006E09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8"/>
          <w:szCs w:val="28"/>
        </w:rPr>
      </w:pPr>
    </w:p>
    <w:p w:rsidR="006E0905" w:rsidRDefault="006E0905" w:rsidP="006E09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905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6E0905">
        <w:rPr>
          <w:rFonts w:ascii="Times New Roman" w:hAnsi="Times New Roman" w:cs="Times New Roman"/>
          <w:sz w:val="28"/>
          <w:szCs w:val="28"/>
        </w:rPr>
        <w:t>Росагролизинг</w:t>
      </w:r>
      <w:proofErr w:type="spellEnd"/>
      <w:r w:rsidRPr="006E0905">
        <w:rPr>
          <w:rFonts w:ascii="Times New Roman" w:hAnsi="Times New Roman" w:cs="Times New Roman"/>
          <w:sz w:val="28"/>
          <w:szCs w:val="28"/>
        </w:rPr>
        <w:t>» с 3 апреля 2023 года начал проведение акции «</w:t>
      </w:r>
      <w:proofErr w:type="spellStart"/>
      <w:r w:rsidRPr="006E0905">
        <w:rPr>
          <w:rFonts w:ascii="Times New Roman" w:hAnsi="Times New Roman" w:cs="Times New Roman"/>
          <w:sz w:val="28"/>
          <w:szCs w:val="28"/>
        </w:rPr>
        <w:t>Агросезон</w:t>
      </w:r>
      <w:proofErr w:type="spellEnd"/>
      <w:r w:rsidRPr="006E0905">
        <w:rPr>
          <w:rFonts w:ascii="Times New Roman" w:hAnsi="Times New Roman" w:cs="Times New Roman"/>
          <w:sz w:val="28"/>
          <w:szCs w:val="28"/>
        </w:rPr>
        <w:t xml:space="preserve"> без платежей», в которой участвуют все производители и поставщики сельскохозяйственной техники. В рамках акции предусмотрено предоставление в 2023 году услуг по финансовой аренде (лизингу) с максимальным сроком лизинга – до 7 лет, авансовым платежом – от 0% и отсрочкой по оплате основного долга до 1 сентября 2024 г. Срок окончания акции – 30 июня 2023 г. </w:t>
      </w:r>
    </w:p>
    <w:p w:rsidR="006E0905" w:rsidRDefault="006E0905" w:rsidP="006E09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905">
        <w:rPr>
          <w:rFonts w:ascii="Times New Roman" w:hAnsi="Times New Roman" w:cs="Times New Roman"/>
          <w:sz w:val="28"/>
          <w:szCs w:val="28"/>
        </w:rPr>
        <w:t xml:space="preserve">Предусмотрена подача упрощенного пакета документов и рассмотрение заявок потенциальных лизингополучателей в короткие сроки. </w:t>
      </w:r>
    </w:p>
    <w:p w:rsidR="006E0905" w:rsidRPr="006E0905" w:rsidRDefault="006E0905" w:rsidP="006E09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6E0905">
        <w:rPr>
          <w:rFonts w:ascii="Times New Roman" w:hAnsi="Times New Roman" w:cs="Times New Roman"/>
          <w:sz w:val="28"/>
          <w:szCs w:val="28"/>
        </w:rPr>
        <w:t>подробной информацией мож</w:t>
      </w:r>
      <w:r>
        <w:rPr>
          <w:rFonts w:ascii="Times New Roman" w:hAnsi="Times New Roman" w:cs="Times New Roman"/>
          <w:sz w:val="28"/>
          <w:szCs w:val="28"/>
        </w:rPr>
        <w:t>но</w:t>
      </w:r>
      <w:bookmarkStart w:id="0" w:name="_GoBack"/>
      <w:bookmarkEnd w:id="0"/>
      <w:r w:rsidRPr="006E0905">
        <w:rPr>
          <w:rFonts w:ascii="Times New Roman" w:hAnsi="Times New Roman" w:cs="Times New Roman"/>
          <w:sz w:val="28"/>
          <w:szCs w:val="28"/>
        </w:rPr>
        <w:t xml:space="preserve"> обращаться к руководителю направления маркетинга и рекламы Департамента маркетинга и общественных отношений АО «</w:t>
      </w:r>
      <w:proofErr w:type="spellStart"/>
      <w:r w:rsidRPr="006E0905">
        <w:rPr>
          <w:rFonts w:ascii="Times New Roman" w:hAnsi="Times New Roman" w:cs="Times New Roman"/>
          <w:sz w:val="28"/>
          <w:szCs w:val="28"/>
        </w:rPr>
        <w:t>Росагролизинг</w:t>
      </w:r>
      <w:proofErr w:type="spellEnd"/>
      <w:r w:rsidRPr="006E0905">
        <w:rPr>
          <w:rFonts w:ascii="Times New Roman" w:hAnsi="Times New Roman" w:cs="Times New Roman"/>
          <w:sz w:val="28"/>
          <w:szCs w:val="28"/>
        </w:rPr>
        <w:t>» Кашину Дмитрию Владимировичу (DKashin@rosagroleasing.ru, +7 (915) 307 88 71, +7 (495) 539-53-95, доб. 1503).</w:t>
      </w:r>
    </w:p>
    <w:p w:rsidR="006E0905" w:rsidRDefault="006E0905" w:rsidP="006E09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6E0905" w:rsidRDefault="006E0905" w:rsidP="006E09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6E0905" w:rsidRDefault="006E0905" w:rsidP="006E09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400B5" w:rsidRDefault="002400B5"/>
    <w:sectPr w:rsidR="002400B5" w:rsidSect="006E09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9D"/>
    <w:rsid w:val="001F5C9D"/>
    <w:rsid w:val="002400B5"/>
    <w:rsid w:val="006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5598"/>
  <w15:chartTrackingRefBased/>
  <w15:docId w15:val="{228F0690-77DD-4B62-8F22-95CFAAC8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Наталья Мажаревская</cp:lastModifiedBy>
  <cp:revision>2</cp:revision>
  <dcterms:created xsi:type="dcterms:W3CDTF">2023-04-05T12:49:00Z</dcterms:created>
  <dcterms:modified xsi:type="dcterms:W3CDTF">2023-04-05T12:56:00Z</dcterms:modified>
</cp:coreProperties>
</file>