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tabs>
          <w:tab w:leader="none" w:pos="1134" w:val="left"/>
        </w:tabs>
        <w:ind w:firstLine="567"/>
        <w:jc w:val="both"/>
        <w:rPr>
          <w:sz w:val="28"/>
        </w:rPr>
      </w:pPr>
    </w:p>
    <w:p w14:paraId="02000000">
      <w:pPr>
        <w:widowControl w:val="1"/>
        <w:tabs>
          <w:tab w:leader="none" w:pos="1134" w:val="left"/>
        </w:tabs>
        <w:ind w:firstLine="567"/>
        <w:jc w:val="both"/>
        <w:rPr>
          <w:sz w:val="28"/>
        </w:rPr>
      </w:pPr>
    </w:p>
    <w:p w14:paraId="03000000">
      <w:pPr>
        <w:pStyle w:val="Style_1"/>
        <w:rPr>
          <w:sz w:val="28"/>
        </w:rPr>
      </w:pPr>
      <w:r>
        <w:rPr>
          <w:sz w:val="28"/>
        </w:rPr>
        <w:t>Форум «</w:t>
      </w:r>
      <w:r>
        <w:rPr>
          <w:sz w:val="28"/>
        </w:rPr>
        <w:t>Дни ритейла в Нижнем Новгороде»</w:t>
      </w:r>
    </w:p>
    <w:p w14:paraId="04000000">
      <w:pPr>
        <w:pStyle w:val="Style_1"/>
        <w:rPr>
          <w:sz w:val="28"/>
        </w:rPr>
      </w:pPr>
    </w:p>
    <w:p w14:paraId="05000000">
      <w:pPr>
        <w:pStyle w:val="Style_2"/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Департамент потребительского рынка Ростовской области информирует, что с 27 по 28 августа 2026 года в Нижнем Новгороде состоится Межрегиональный форум бизнеса и власти «Дни ритейла в Нижнем Новгороде» (далее – Форум), организованный Министерством промышленности и торговли Российской Федерации совместно с Правительством Нижегородской области, Министерством промышленности, торговли и предпринимательства Нижегородской области и Российской Ассоциацией экспертов рынка ритейла. </w:t>
      </w:r>
    </w:p>
    <w:p w14:paraId="06000000">
      <w:pPr>
        <w:pStyle w:val="Style_2"/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Отраслевое мероприятие соберет на своей площадке лидеров и экспертов в сфере розничной торговли Приволжского федерального округа. </w:t>
      </w:r>
    </w:p>
    <w:p w14:paraId="07000000">
      <w:pPr>
        <w:pStyle w:val="Style_2"/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Форум станет ключевой площадкой для обмена опытом и диалога между профессионалами ритейла, производителями и представителями федеральных и региональных органов власти. </w:t>
      </w:r>
    </w:p>
    <w:p w14:paraId="08000000">
      <w:pPr>
        <w:pStyle w:val="Style_2"/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Деловая программа сформ</w:t>
      </w:r>
      <w:bookmarkStart w:id="1" w:name="_GoBack"/>
      <w:bookmarkEnd w:id="1"/>
      <w:r>
        <w:rPr>
          <w:color w:val="000000"/>
          <w:sz w:val="28"/>
        </w:rPr>
        <w:t xml:space="preserve">ирована с учетом потребностей региона и включает актуальные направления: аналитика и потребительские тренды, стратегия развития торговли, коммерческая недвижимость, </w:t>
      </w:r>
      <w:r>
        <w:rPr>
          <w:color w:val="000000"/>
          <w:sz w:val="28"/>
        </w:rPr>
        <w:t>категорийный</w:t>
      </w:r>
      <w:r>
        <w:rPr>
          <w:color w:val="000000"/>
          <w:sz w:val="28"/>
        </w:rPr>
        <w:t xml:space="preserve"> менеджмент, цифровой мерчендайзинг, маркетинг, ИИ, автоматизация, аэрологистика, франчайзинг, </w:t>
      </w:r>
      <w:r>
        <w:rPr>
          <w:color w:val="000000"/>
          <w:sz w:val="28"/>
        </w:rPr>
        <w:t>антиконтрафакт</w:t>
      </w:r>
      <w:r>
        <w:rPr>
          <w:color w:val="000000"/>
          <w:sz w:val="28"/>
        </w:rPr>
        <w:t xml:space="preserve"> на рынке табачных изделий, социальные программы и многое другое. </w:t>
      </w:r>
    </w:p>
    <w:p w14:paraId="09000000">
      <w:pPr>
        <w:pStyle w:val="Style_2"/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Место проведения Форума: г. Нижний Новгород, ул. </w:t>
      </w:r>
      <w:r>
        <w:rPr>
          <w:color w:val="000000"/>
          <w:sz w:val="28"/>
        </w:rPr>
        <w:t>Почаинская</w:t>
      </w:r>
      <w:r>
        <w:rPr>
          <w:color w:val="000000"/>
          <w:sz w:val="28"/>
        </w:rPr>
        <w:t xml:space="preserve">, д.17, Корпоративный университет Правительства Нижегородской области (КУПНО). </w:t>
      </w:r>
      <w:r>
        <w:rPr>
          <w:color w:val="000000"/>
          <w:sz w:val="28"/>
        </w:rPr>
        <w:t xml:space="preserve">Архитектура деловой программы Форума формируется и обновляется на официальном сайте: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"https://nn.retaildays.ru/"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https://nn.retaildays.ru/</w:t>
      </w:r>
      <w:r>
        <w:rPr>
          <w:rStyle w:val="Style_3_ch"/>
          <w:sz w:val="28"/>
        </w:rPr>
        <w:fldChar w:fldCharType="end"/>
      </w:r>
      <w:r>
        <w:rPr>
          <w:color w:val="000000"/>
          <w:sz w:val="28"/>
        </w:rPr>
        <w:t xml:space="preserve">. </w:t>
      </w:r>
    </w:p>
    <w:p w14:paraId="0A000000">
      <w:pPr>
        <w:pStyle w:val="Style_2"/>
        <w:widowControl w:val="1"/>
        <w:spacing w:line="276" w:lineRule="auto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Участие в Форуме бесплатное по предварительной регистрации на сайте: 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"https://lk.nn.retaildays.ru/reg/"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https://lk.nn.retaildays.ru/reg/</w:t>
      </w:r>
      <w:r>
        <w:rPr>
          <w:rStyle w:val="Style_3_ch"/>
          <w:sz w:val="28"/>
        </w:rPr>
        <w:fldChar w:fldCharType="end"/>
      </w:r>
      <w:r>
        <w:rPr>
          <w:color w:val="000000"/>
          <w:sz w:val="28"/>
        </w:rPr>
        <w:t>.</w:t>
      </w:r>
    </w:p>
    <w:p w14:paraId="0B000000">
      <w:pPr>
        <w:pStyle w:val="Style_2"/>
        <w:widowControl w:val="1"/>
        <w:ind/>
        <w:jc w:val="both"/>
        <w:rPr>
          <w:sz w:val="28"/>
        </w:rPr>
      </w:pPr>
    </w:p>
    <w:p w14:paraId="0C000000">
      <w:pPr>
        <w:widowControl w:val="1"/>
        <w:tabs>
          <w:tab w:leader="none" w:pos="960" w:val="left"/>
          <w:tab w:leader="none" w:pos="6450" w:val="left"/>
        </w:tabs>
        <w:ind/>
        <w:jc w:val="both"/>
        <w:rPr>
          <w:sz w:val="20"/>
        </w:rPr>
      </w:pPr>
    </w:p>
    <w:tbl>
      <w:tblPr>
        <w:tblStyle w:val="Style_4"/>
        <w:tblW w:type="auto" w:w="0"/>
        <w:tblInd w:type="dxa" w:w="-5"/>
        <w:tblLayout w:type="fixed"/>
      </w:tblPr>
      <w:tblGrid>
        <w:gridCol w:w="3549"/>
        <w:gridCol w:w="3969"/>
        <w:gridCol w:w="2858"/>
      </w:tblGrid>
      <w:tr>
        <w:trPr>
          <w:trHeight w:hRule="atLeast" w:val="1485"/>
        </w:trPr>
        <w:tc>
          <w:tcPr>
            <w:tcW w:type="dxa" w:w="3549"/>
            <w:shd w:fill="auto" w:val="clear"/>
            <w:vAlign w:val="bottom"/>
          </w:tcPr>
          <w:p w14:paraId="0D000000">
            <w:pPr>
              <w:rPr>
                <w:sz w:val="28"/>
              </w:rPr>
            </w:pPr>
            <w:bookmarkStart w:id="2" w:name="SIGNERPOST1"/>
            <w:bookmarkEnd w:id="2"/>
          </w:p>
        </w:tc>
        <w:tc>
          <w:tcPr>
            <w:tcW w:type="dxa" w:w="3969"/>
          </w:tcPr>
          <w:p w14:paraId="0E000000">
            <w:pPr>
              <w:rPr>
                <w:sz w:val="28"/>
              </w:rPr>
            </w:pPr>
            <w:bookmarkStart w:id="3" w:name="SIGNERSTAMP1"/>
            <w:bookmarkEnd w:id="3"/>
          </w:p>
        </w:tc>
        <w:tc>
          <w:tcPr>
            <w:tcW w:type="dxa" w:w="2858"/>
            <w:shd w:fill="auto" w:val="clear"/>
            <w:vAlign w:val="bottom"/>
          </w:tcPr>
          <w:p w14:paraId="0F000000">
            <w:pPr>
              <w:widowControl w:val="1"/>
              <w:ind/>
              <w:jc w:val="right"/>
              <w:rPr>
                <w:sz w:val="28"/>
              </w:rPr>
            </w:pPr>
            <w:bookmarkStart w:id="4" w:name="SIGNERNAME1"/>
            <w:bookmarkEnd w:id="4"/>
          </w:p>
        </w:tc>
      </w:tr>
    </w:tbl>
    <w:p w14:paraId="10000000">
      <w:pPr>
        <w:widowControl w:val="1"/>
        <w:ind/>
        <w:jc w:val="both"/>
        <w:rPr>
          <w:sz w:val="20"/>
        </w:rPr>
      </w:pPr>
    </w:p>
    <w:p w14:paraId="11000000">
      <w:pPr>
        <w:widowControl w:val="1"/>
        <w:tabs>
          <w:tab w:leader="none" w:pos="4320" w:val="left"/>
          <w:tab w:leader="none" w:pos="4875" w:val="center"/>
        </w:tabs>
        <w:ind/>
        <w:jc w:val="both"/>
        <w:rPr>
          <w:sz w:val="22"/>
        </w:rPr>
      </w:pPr>
      <w:bookmarkStart w:id="5" w:name="EXECUTOR"/>
      <w:bookmarkEnd w:id="5"/>
    </w:p>
    <w:sectPr>
      <w:type w:val="continuous"/>
      <w:pgSz w:h="16834" w:orient="portrait" w:w="11909"/>
      <w:pgMar w:bottom="1134" w:footer="720" w:gutter="0" w:header="720" w:left="1134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5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Body Text 3"/>
    <w:basedOn w:val="Style_5"/>
    <w:link w:val="Style_12_ch"/>
    <w:pPr>
      <w:widowControl w:val="1"/>
      <w:spacing w:line="240" w:lineRule="atLeast"/>
      <w:ind/>
      <w:jc w:val="center"/>
    </w:pPr>
    <w:rPr>
      <w:b w:val="1"/>
      <w:sz w:val="28"/>
    </w:rPr>
  </w:style>
  <w:style w:styleId="Style_12_ch" w:type="character">
    <w:name w:val="Body Text 3"/>
    <w:basedOn w:val="Style_5_ch"/>
    <w:link w:val="Style_12"/>
    <w:rPr>
      <w:b w:val="1"/>
      <w:sz w:val="28"/>
    </w:rPr>
  </w:style>
  <w:style w:styleId="Style_2" w:type="paragraph">
    <w:name w:val="Default"/>
    <w:link w:val="Style_2_ch"/>
    <w:rPr>
      <w:color w:val="000000"/>
      <w:sz w:val="24"/>
    </w:rPr>
  </w:style>
  <w:style w:styleId="Style_2_ch" w:type="character">
    <w:name w:val="Default"/>
    <w:link w:val="Style_2"/>
    <w:rPr>
      <w:color w:val="000000"/>
      <w:sz w:val="24"/>
    </w:rPr>
  </w:style>
  <w:style w:styleId="Style_13" w:type="paragraph">
    <w:name w:val="Неразрешенное упоминание1"/>
    <w:basedOn w:val="Style_14"/>
    <w:link w:val="Style_13_ch"/>
    <w:rPr>
      <w:color w:val="605E5C"/>
      <w:shd w:fill="E1DFDD" w:val="clear"/>
    </w:rPr>
  </w:style>
  <w:style w:styleId="Style_13_ch" w:type="character">
    <w:name w:val="Неразрешенное упоминание1"/>
    <w:basedOn w:val="Style_14_ch"/>
    <w:link w:val="Style_13"/>
    <w:rPr>
      <w:color w:val="605E5C"/>
      <w:shd w:fill="E1DFDD" w:val="clear"/>
    </w:rPr>
  </w:style>
  <w:style w:styleId="Style_15" w:type="paragraph">
    <w:name w:val="Îáû÷íûé"/>
    <w:link w:val="Style_15_ch"/>
  </w:style>
  <w:style w:styleId="Style_15_ch" w:type="character">
    <w:name w:val="Îáû÷íûé"/>
    <w:link w:val="Style_15"/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5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3" w:type="paragraph">
    <w:name w:val="Hyperlink"/>
    <w:basedOn w:val="Style_14"/>
    <w:link w:val="Style_3_ch"/>
    <w:rPr>
      <w:strike w:val="0"/>
      <w:color w:val="868788"/>
      <w:u w:val="none"/>
    </w:rPr>
  </w:style>
  <w:style w:styleId="Style_3_ch" w:type="character">
    <w:name w:val="Hyperlink"/>
    <w:basedOn w:val="Style_14_ch"/>
    <w:link w:val="Style_3"/>
    <w:rPr>
      <w:strike w:val="0"/>
      <w:color w:val="868788"/>
      <w:u w:val="non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Balloon Text"/>
    <w:basedOn w:val="Style_5"/>
    <w:link w:val="Style_22_ch"/>
    <w:rPr>
      <w:rFonts w:ascii="Tahoma" w:hAnsi="Tahoma"/>
      <w:sz w:val="16"/>
    </w:rPr>
  </w:style>
  <w:style w:styleId="Style_22_ch" w:type="character">
    <w:name w:val="Balloon Text"/>
    <w:basedOn w:val="Style_5_ch"/>
    <w:link w:val="Style_22"/>
    <w:rPr>
      <w:rFonts w:ascii="Tahoma" w:hAnsi="Tahoma"/>
      <w:sz w:val="16"/>
    </w:rPr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1" w:type="paragraph">
    <w:name w:val="Body Text"/>
    <w:basedOn w:val="Style_5"/>
    <w:link w:val="Style_1_ch"/>
    <w:pPr>
      <w:widowControl w:val="1"/>
      <w:spacing w:line="240" w:lineRule="atLeast"/>
      <w:ind/>
      <w:jc w:val="center"/>
    </w:pPr>
    <w:rPr>
      <w:b w:val="1"/>
    </w:rPr>
  </w:style>
  <w:style w:styleId="Style_1_ch" w:type="character">
    <w:name w:val="Body Text"/>
    <w:basedOn w:val="Style_5_ch"/>
    <w:link w:val="Style_1"/>
    <w:rPr>
      <w:b w:val="1"/>
    </w:rPr>
  </w:style>
  <w:style w:styleId="Style_25" w:type="paragraph">
    <w:name w:val="toc 5"/>
    <w:next w:val="Style_5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6" w:type="paragraph">
    <w:name w:val="Subtitle"/>
    <w:next w:val="Style_5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5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basedOn w:val="Style_5"/>
    <w:next w:val="Style_5"/>
    <w:link w:val="Style_28_ch"/>
    <w:uiPriority w:val="9"/>
    <w:qFormat/>
    <w:pPr>
      <w:keepNext w:val="1"/>
      <w:keepLines w:val="1"/>
      <w:widowControl w:val="1"/>
      <w:spacing w:before="40"/>
      <w:ind/>
      <w:outlineLvl w:val="3"/>
    </w:pPr>
    <w:rPr>
      <w:rFonts w:asciiTheme="majorAscii" w:hAnsiTheme="majorHAnsi"/>
      <w:i w:val="1"/>
      <w:color w:themeColor="accent1" w:themeShade="BF" w:val="376092"/>
      <w:sz w:val="20"/>
    </w:rPr>
  </w:style>
  <w:style w:styleId="Style_28_ch" w:type="character">
    <w:name w:val="heading 4"/>
    <w:basedOn w:val="Style_5_ch"/>
    <w:link w:val="Style_28"/>
    <w:rPr>
      <w:rFonts w:asciiTheme="majorAscii" w:hAnsiTheme="majorHAnsi"/>
      <w:i w:val="1"/>
      <w:color w:themeColor="accent1" w:themeShade="BF" w:val="376092"/>
      <w:sz w:val="20"/>
    </w:rPr>
  </w:style>
  <w:style w:styleId="Style_29" w:type="paragraph">
    <w:name w:val="heading 2"/>
    <w:next w:val="Style_5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heading 6"/>
    <w:basedOn w:val="Style_5"/>
    <w:next w:val="Style_5"/>
    <w:link w:val="Style_30_ch"/>
    <w:uiPriority w:val="9"/>
    <w:qFormat/>
    <w:pPr>
      <w:keepNext w:val="1"/>
      <w:keepLines w:val="1"/>
      <w:widowControl w:val="1"/>
      <w:spacing w:before="40"/>
      <w:ind/>
      <w:outlineLvl w:val="5"/>
    </w:pPr>
    <w:rPr>
      <w:rFonts w:asciiTheme="majorAscii" w:hAnsiTheme="majorHAnsi"/>
      <w:color w:themeColor="accent1" w:themeShade="7F" w:val="244061"/>
      <w:sz w:val="20"/>
    </w:rPr>
  </w:style>
  <w:style w:styleId="Style_30_ch" w:type="character">
    <w:name w:val="heading 6"/>
    <w:basedOn w:val="Style_5_ch"/>
    <w:link w:val="Style_30"/>
    <w:rPr>
      <w:rFonts w:asciiTheme="majorAscii" w:hAnsiTheme="majorHAnsi"/>
      <w:color w:themeColor="accent1" w:themeShade="7F" w:val="244061"/>
      <w:sz w:val="20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2020-09-28T18:01:00Z</dcterms:created>
  <dcterms:modified xsi:type="dcterms:W3CDTF">2026-08-13T14:05:05Z</dcterms:modified>
</cp:coreProperties>
</file>