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7E23" w:rsidRPr="00824ECC" w:rsidRDefault="005F7E23" w:rsidP="005F7E23">
      <w:pPr>
        <w:tabs>
          <w:tab w:val="center" w:pos="4536"/>
          <w:tab w:val="right" w:pos="9072"/>
        </w:tabs>
        <w:jc w:val="right"/>
        <w:rPr>
          <w:sz w:val="28"/>
        </w:rPr>
      </w:pPr>
      <w:r w:rsidRPr="00824ECC">
        <w:rPr>
          <w:sz w:val="28"/>
        </w:rPr>
        <w:t>ПРОЕКТ</w:t>
      </w:r>
    </w:p>
    <w:p w:rsidR="007F6ECD" w:rsidRPr="007F6ECD" w:rsidRDefault="002D6DFD" w:rsidP="000038A9">
      <w:pPr>
        <w:tabs>
          <w:tab w:val="center" w:pos="3402"/>
          <w:tab w:val="right" w:pos="9356"/>
        </w:tabs>
        <w:suppressAutoHyphens w:val="0"/>
        <w:jc w:val="center"/>
        <w:rPr>
          <w:b/>
          <w:sz w:val="28"/>
          <w:szCs w:val="20"/>
          <w:lang w:eastAsia="ru-RU"/>
        </w:rPr>
      </w:pPr>
      <w:r>
        <w:rPr>
          <w:noProof/>
          <w:sz w:val="20"/>
          <w:szCs w:val="20"/>
          <w:lang w:eastAsia="ru-RU"/>
        </w:rPr>
        <w:drawing>
          <wp:inline distT="0" distB="0" distL="0" distR="0">
            <wp:extent cx="572770" cy="723265"/>
            <wp:effectExtent l="0" t="0" r="0" b="635"/>
            <wp:docPr id="1"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Калитва_д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723265"/>
                    </a:xfrm>
                    <a:prstGeom prst="rect">
                      <a:avLst/>
                    </a:prstGeom>
                    <a:noFill/>
                    <a:ln>
                      <a:noFill/>
                    </a:ln>
                  </pic:spPr>
                </pic:pic>
              </a:graphicData>
            </a:graphic>
          </wp:inline>
        </w:drawing>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РОССИЙСКАЯ ФЕДЕРАЦИЯ</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РОСТОВСКАЯ ОБЛАСТЬ</w:t>
      </w:r>
    </w:p>
    <w:p w:rsidR="007F6ECD" w:rsidRPr="007F6ECD" w:rsidRDefault="007F6ECD" w:rsidP="000038A9">
      <w:pPr>
        <w:suppressAutoHyphens w:val="0"/>
        <w:jc w:val="center"/>
        <w:rPr>
          <w:spacing w:val="10"/>
          <w:sz w:val="28"/>
          <w:szCs w:val="28"/>
          <w:lang w:eastAsia="ru-RU"/>
        </w:rPr>
      </w:pPr>
      <w:r w:rsidRPr="007F6ECD">
        <w:rPr>
          <w:spacing w:val="10"/>
          <w:sz w:val="28"/>
          <w:szCs w:val="28"/>
          <w:lang w:eastAsia="ru-RU"/>
        </w:rPr>
        <w:t>МУНИЦИПАЛЬНОЕ ОБРАЗОВАНИЕ «БЕЛОКАЛИТВИНСКИЙ РАЙОН»</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АДМИНИСТРАЦИЯ БЕЛОКАЛИТВИНСКОГО РАЙОНА</w:t>
      </w:r>
    </w:p>
    <w:p w:rsidR="007F6ECD" w:rsidRPr="007F6ECD" w:rsidRDefault="007F6ECD" w:rsidP="000038A9">
      <w:pPr>
        <w:suppressAutoHyphens w:val="0"/>
        <w:spacing w:before="120"/>
        <w:jc w:val="center"/>
        <w:rPr>
          <w:b/>
          <w:sz w:val="28"/>
          <w:szCs w:val="28"/>
          <w:lang w:eastAsia="ru-RU"/>
        </w:rPr>
      </w:pPr>
      <w:r w:rsidRPr="007F6ECD">
        <w:rPr>
          <w:b/>
          <w:sz w:val="28"/>
          <w:szCs w:val="28"/>
          <w:lang w:eastAsia="ru-RU"/>
        </w:rPr>
        <w:t>ПОСТАНОВЛЕНИЕ</w:t>
      </w:r>
    </w:p>
    <w:p w:rsidR="007F6ECD" w:rsidRPr="007F6ECD" w:rsidRDefault="007F6ECD" w:rsidP="007F6ECD">
      <w:pPr>
        <w:tabs>
          <w:tab w:val="left" w:pos="2490"/>
          <w:tab w:val="center" w:pos="4819"/>
        </w:tabs>
        <w:suppressAutoHyphens w:val="0"/>
        <w:spacing w:before="120"/>
        <w:rPr>
          <w:sz w:val="28"/>
          <w:szCs w:val="28"/>
          <w:lang w:eastAsia="ru-RU"/>
        </w:rPr>
      </w:pPr>
      <w:r w:rsidRPr="007F6ECD">
        <w:rPr>
          <w:sz w:val="28"/>
          <w:szCs w:val="28"/>
          <w:lang w:eastAsia="ru-RU"/>
        </w:rPr>
        <w:tab/>
      </w:r>
      <w:r w:rsidRPr="007F6ECD">
        <w:rPr>
          <w:sz w:val="28"/>
          <w:szCs w:val="28"/>
          <w:lang w:eastAsia="ru-RU"/>
        </w:rPr>
        <w:tab/>
        <w:t xml:space="preserve"> от ___. ___.202</w:t>
      </w:r>
      <w:r w:rsidR="00513B38">
        <w:rPr>
          <w:sz w:val="28"/>
          <w:szCs w:val="28"/>
          <w:lang w:eastAsia="ru-RU"/>
        </w:rPr>
        <w:t>6</w:t>
      </w:r>
      <w:r w:rsidRPr="007F6ECD">
        <w:rPr>
          <w:sz w:val="28"/>
          <w:szCs w:val="28"/>
          <w:lang w:eastAsia="ru-RU"/>
        </w:rPr>
        <w:t xml:space="preserve"> № _____</w:t>
      </w:r>
    </w:p>
    <w:p w:rsidR="007F6ECD" w:rsidRDefault="007F6ECD" w:rsidP="007F6ECD">
      <w:pPr>
        <w:suppressAutoHyphens w:val="0"/>
        <w:spacing w:before="120"/>
        <w:jc w:val="center"/>
        <w:rPr>
          <w:sz w:val="28"/>
          <w:szCs w:val="28"/>
          <w:lang w:eastAsia="ru-RU"/>
        </w:rPr>
      </w:pPr>
      <w:r w:rsidRPr="007F6ECD">
        <w:rPr>
          <w:sz w:val="28"/>
          <w:szCs w:val="28"/>
          <w:lang w:eastAsia="ru-RU"/>
        </w:rPr>
        <w:t>г.  Белая Калитва</w:t>
      </w:r>
    </w:p>
    <w:p w:rsidR="002D0B18" w:rsidRPr="00652B83" w:rsidRDefault="002D0B18" w:rsidP="007F6ECD">
      <w:pPr>
        <w:suppressAutoHyphens w:val="0"/>
        <w:spacing w:before="120"/>
        <w:jc w:val="center"/>
        <w:rPr>
          <w:sz w:val="26"/>
          <w:szCs w:val="26"/>
          <w:lang w:eastAsia="ru-RU"/>
        </w:rPr>
      </w:pPr>
    </w:p>
    <w:p w:rsidR="00C061A1" w:rsidRDefault="00C061A1" w:rsidP="00C061A1">
      <w:pPr>
        <w:widowControl w:val="0"/>
        <w:suppressAutoHyphens w:val="0"/>
        <w:autoSpaceDE w:val="0"/>
        <w:autoSpaceDN w:val="0"/>
        <w:adjustRightInd w:val="0"/>
        <w:spacing w:line="230" w:lineRule="auto"/>
        <w:jc w:val="center"/>
        <w:rPr>
          <w:b/>
          <w:color w:val="000000"/>
          <w:sz w:val="28"/>
          <w:szCs w:val="28"/>
          <w:shd w:val="clear" w:color="auto" w:fill="FFFFFF"/>
        </w:rPr>
      </w:pPr>
      <w:r w:rsidRPr="004145BB">
        <w:rPr>
          <w:b/>
          <w:color w:val="000000"/>
          <w:sz w:val="28"/>
          <w:szCs w:val="28"/>
          <w:shd w:val="clear" w:color="auto" w:fill="FFFFFF"/>
        </w:rPr>
        <w:t>О внесении изменени</w:t>
      </w:r>
      <w:r>
        <w:rPr>
          <w:b/>
          <w:color w:val="000000"/>
          <w:sz w:val="28"/>
          <w:szCs w:val="28"/>
          <w:shd w:val="clear" w:color="auto" w:fill="FFFFFF"/>
        </w:rPr>
        <w:t>й</w:t>
      </w:r>
      <w:r w:rsidRPr="004145BB">
        <w:rPr>
          <w:b/>
          <w:color w:val="000000"/>
          <w:sz w:val="28"/>
          <w:szCs w:val="28"/>
          <w:shd w:val="clear" w:color="auto" w:fill="FFFFFF"/>
        </w:rPr>
        <w:t xml:space="preserve"> в постановление </w:t>
      </w:r>
    </w:p>
    <w:p w:rsidR="00C061A1" w:rsidRPr="004145BB" w:rsidRDefault="00C061A1" w:rsidP="00C061A1">
      <w:pPr>
        <w:widowControl w:val="0"/>
        <w:suppressAutoHyphens w:val="0"/>
        <w:autoSpaceDE w:val="0"/>
        <w:autoSpaceDN w:val="0"/>
        <w:adjustRightInd w:val="0"/>
        <w:spacing w:line="230" w:lineRule="auto"/>
        <w:jc w:val="center"/>
        <w:rPr>
          <w:b/>
          <w:sz w:val="28"/>
          <w:szCs w:val="28"/>
        </w:rPr>
      </w:pPr>
      <w:r w:rsidRPr="004145BB">
        <w:rPr>
          <w:b/>
          <w:color w:val="000000"/>
          <w:sz w:val="28"/>
          <w:szCs w:val="28"/>
          <w:shd w:val="clear" w:color="auto" w:fill="FFFFFF"/>
        </w:rPr>
        <w:t xml:space="preserve">Администрации Белокалитвинского района от </w:t>
      </w:r>
      <w:r>
        <w:rPr>
          <w:b/>
          <w:color w:val="000000"/>
          <w:sz w:val="28"/>
          <w:szCs w:val="28"/>
          <w:shd w:val="clear" w:color="auto" w:fill="FFFFFF"/>
        </w:rPr>
        <w:t>09.03.2022</w:t>
      </w:r>
      <w:r w:rsidRPr="004145BB">
        <w:rPr>
          <w:b/>
          <w:color w:val="000000"/>
          <w:sz w:val="28"/>
          <w:szCs w:val="28"/>
          <w:shd w:val="clear" w:color="auto" w:fill="FFFFFF"/>
        </w:rPr>
        <w:t xml:space="preserve"> № </w:t>
      </w:r>
      <w:r>
        <w:rPr>
          <w:b/>
          <w:color w:val="000000"/>
          <w:sz w:val="28"/>
          <w:szCs w:val="28"/>
          <w:shd w:val="clear" w:color="auto" w:fill="FFFFFF"/>
        </w:rPr>
        <w:t>387</w:t>
      </w:r>
    </w:p>
    <w:p w:rsidR="00C061A1" w:rsidRDefault="00C061A1" w:rsidP="00C061A1">
      <w:pPr>
        <w:widowControl w:val="0"/>
        <w:suppressAutoHyphens w:val="0"/>
        <w:autoSpaceDE w:val="0"/>
        <w:autoSpaceDN w:val="0"/>
        <w:adjustRightInd w:val="0"/>
        <w:spacing w:line="230" w:lineRule="auto"/>
        <w:jc w:val="both"/>
        <w:rPr>
          <w:sz w:val="20"/>
          <w:szCs w:val="20"/>
          <w:lang w:eastAsia="en-US"/>
        </w:rPr>
      </w:pPr>
    </w:p>
    <w:p w:rsidR="00C061A1" w:rsidRPr="0057616F" w:rsidRDefault="00C061A1" w:rsidP="00C061A1">
      <w:pPr>
        <w:widowControl w:val="0"/>
        <w:suppressAutoHyphens w:val="0"/>
        <w:autoSpaceDE w:val="0"/>
        <w:autoSpaceDN w:val="0"/>
        <w:adjustRightInd w:val="0"/>
        <w:spacing w:line="230" w:lineRule="auto"/>
        <w:jc w:val="both"/>
        <w:rPr>
          <w:sz w:val="20"/>
          <w:szCs w:val="20"/>
          <w:lang w:eastAsia="en-US"/>
        </w:rPr>
      </w:pPr>
    </w:p>
    <w:p w:rsidR="00C061A1" w:rsidRPr="007263B4" w:rsidRDefault="00C061A1" w:rsidP="00C061A1">
      <w:pPr>
        <w:shd w:val="clear" w:color="auto" w:fill="FFFFFF"/>
        <w:ind w:firstLine="709"/>
        <w:jc w:val="both"/>
        <w:rPr>
          <w:b/>
          <w:spacing w:val="60"/>
          <w:sz w:val="28"/>
          <w:szCs w:val="28"/>
          <w:lang w:eastAsia="ru-RU"/>
        </w:rPr>
      </w:pPr>
      <w:r w:rsidRPr="00721C96">
        <w:rPr>
          <w:color w:val="000000"/>
          <w:sz w:val="28"/>
        </w:rPr>
        <w:t>В соответствии с Федеральным законом от 27.07.2010 № 210-ФЗ</w:t>
      </w:r>
      <w:r>
        <w:rPr>
          <w:color w:val="000000"/>
          <w:sz w:val="28"/>
        </w:rPr>
        <w:t xml:space="preserve">                   </w:t>
      </w:r>
      <w:r w:rsidRPr="00721C96">
        <w:rPr>
          <w:color w:val="000000"/>
          <w:sz w:val="28"/>
        </w:rPr>
        <w:t xml:space="preserve"> «Об организации предоставления государственных и муниципальных услуг»,</w:t>
      </w:r>
      <w:r>
        <w:rPr>
          <w:sz w:val="28"/>
          <w:szCs w:val="28"/>
          <w:lang w:eastAsia="en-US"/>
        </w:rPr>
        <w:t xml:space="preserve"> </w:t>
      </w:r>
      <w:r w:rsidRPr="007263B4">
        <w:rPr>
          <w:sz w:val="28"/>
          <w:szCs w:val="28"/>
          <w:lang w:eastAsia="en-US"/>
        </w:rPr>
        <w:t xml:space="preserve">Администрация Белокалитвинского района </w:t>
      </w:r>
      <w:r w:rsidRPr="007263B4">
        <w:rPr>
          <w:b/>
          <w:spacing w:val="60"/>
          <w:sz w:val="28"/>
          <w:szCs w:val="28"/>
          <w:lang w:eastAsia="ru-RU"/>
        </w:rPr>
        <w:t>постановляет:</w:t>
      </w:r>
    </w:p>
    <w:p w:rsidR="00C061A1" w:rsidRPr="0003235C" w:rsidRDefault="00C061A1" w:rsidP="00C061A1">
      <w:pPr>
        <w:pStyle w:val="221"/>
        <w:spacing w:after="0" w:line="240" w:lineRule="auto"/>
        <w:ind w:left="0" w:firstLine="709"/>
        <w:jc w:val="both"/>
        <w:rPr>
          <w:rFonts w:ascii="Times New Roman" w:hAnsi="Times New Roman" w:cs="Times New Roman"/>
          <w:b/>
          <w:sz w:val="28"/>
          <w:szCs w:val="28"/>
        </w:rPr>
      </w:pPr>
    </w:p>
    <w:p w:rsidR="00C061A1" w:rsidRPr="001C2AC8" w:rsidRDefault="00C061A1" w:rsidP="00C061A1">
      <w:pPr>
        <w:tabs>
          <w:tab w:val="left" w:pos="0"/>
        </w:tabs>
        <w:spacing w:line="228" w:lineRule="auto"/>
        <w:ind w:right="34" w:firstLine="567"/>
        <w:jc w:val="both"/>
        <w:rPr>
          <w:sz w:val="28"/>
          <w:szCs w:val="28"/>
        </w:rPr>
      </w:pPr>
      <w:r w:rsidRPr="0003235C">
        <w:rPr>
          <w:sz w:val="28"/>
          <w:szCs w:val="28"/>
        </w:rPr>
        <w:t xml:space="preserve">1. </w:t>
      </w:r>
      <w:r>
        <w:rPr>
          <w:sz w:val="28"/>
          <w:szCs w:val="28"/>
          <w:shd w:val="clear" w:color="auto" w:fill="FFFFFF"/>
          <w:lang w:eastAsia="en-US"/>
        </w:rPr>
        <w:t>В</w:t>
      </w:r>
      <w:r>
        <w:rPr>
          <w:sz w:val="28"/>
          <w:szCs w:val="28"/>
          <w:lang w:eastAsia="en-US"/>
        </w:rPr>
        <w:t xml:space="preserve">нести в </w:t>
      </w:r>
      <w:r w:rsidRPr="001C2AC8">
        <w:rPr>
          <w:color w:val="000000"/>
          <w:sz w:val="28"/>
          <w:szCs w:val="28"/>
          <w:shd w:val="clear" w:color="auto" w:fill="FFFFFF"/>
        </w:rPr>
        <w:t xml:space="preserve">постановление Администрации Белокалитвинского района                  </w:t>
      </w:r>
      <w:r>
        <w:rPr>
          <w:sz w:val="28"/>
          <w:szCs w:val="28"/>
        </w:rPr>
        <w:t xml:space="preserve">от 09.03.2022 № 387 «Об утверждении административного регламента по предоставлению муниципальной услуги «Предоставление земельного участка в постоянное (бессрочное) пользование» </w:t>
      </w:r>
      <w:r w:rsidRPr="000E742A">
        <w:rPr>
          <w:sz w:val="28"/>
          <w:szCs w:val="28"/>
          <w:lang w:eastAsia="en-US"/>
        </w:rPr>
        <w:t>изменени</w:t>
      </w:r>
      <w:r>
        <w:rPr>
          <w:sz w:val="28"/>
          <w:szCs w:val="28"/>
          <w:lang w:eastAsia="en-US"/>
        </w:rPr>
        <w:t>я</w:t>
      </w:r>
      <w:r w:rsidRPr="001C2AC8">
        <w:rPr>
          <w:sz w:val="28"/>
          <w:szCs w:val="28"/>
          <w:lang w:eastAsia="en-US"/>
        </w:rPr>
        <w:t xml:space="preserve"> согласно приложению. </w:t>
      </w:r>
    </w:p>
    <w:p w:rsidR="00C061A1" w:rsidRDefault="00C061A1" w:rsidP="00C061A1">
      <w:pPr>
        <w:widowControl w:val="0"/>
        <w:autoSpaceDE w:val="0"/>
        <w:ind w:firstLine="709"/>
        <w:jc w:val="both"/>
        <w:rPr>
          <w:spacing w:val="-4"/>
          <w:sz w:val="28"/>
          <w:szCs w:val="28"/>
        </w:rPr>
      </w:pPr>
      <w:r w:rsidRPr="001C2AC8">
        <w:rPr>
          <w:sz w:val="28"/>
          <w:szCs w:val="28"/>
        </w:rPr>
        <w:t>2. Настоящее постановление вступает в силу с момента официального</w:t>
      </w:r>
      <w:r>
        <w:rPr>
          <w:sz w:val="28"/>
          <w:szCs w:val="28"/>
        </w:rPr>
        <w:t xml:space="preserve"> опубликования.</w:t>
      </w:r>
    </w:p>
    <w:p w:rsidR="00C061A1" w:rsidRDefault="00C061A1" w:rsidP="00C061A1">
      <w:pPr>
        <w:pStyle w:val="1f8"/>
        <w:spacing w:after="0" w:line="240" w:lineRule="auto"/>
        <w:ind w:firstLine="709"/>
        <w:jc w:val="both"/>
        <w:rPr>
          <w:sz w:val="28"/>
          <w:szCs w:val="28"/>
          <w:shd w:val="clear" w:color="auto" w:fill="FFFFFF"/>
        </w:rPr>
      </w:pPr>
      <w:r>
        <w:rPr>
          <w:sz w:val="28"/>
          <w:szCs w:val="28"/>
          <w:shd w:val="clear" w:color="auto" w:fill="FFFFFF"/>
        </w:rPr>
        <w:t>3. </w:t>
      </w:r>
      <w:proofErr w:type="gramStart"/>
      <w:r>
        <w:rPr>
          <w:sz w:val="28"/>
          <w:szCs w:val="28"/>
          <w:shd w:val="clear" w:color="auto" w:fill="FFFFFF"/>
        </w:rPr>
        <w:t>Контроль за</w:t>
      </w:r>
      <w:proofErr w:type="gramEnd"/>
      <w:r>
        <w:rPr>
          <w:sz w:val="28"/>
          <w:szCs w:val="28"/>
          <w:shd w:val="clear" w:color="auto" w:fill="FFFFFF"/>
        </w:rPr>
        <w:t xml:space="preserve"> исполнением данного постановления возложить на                </w:t>
      </w:r>
      <w:proofErr w:type="spellStart"/>
      <w:r>
        <w:rPr>
          <w:sz w:val="28"/>
          <w:szCs w:val="28"/>
          <w:shd w:val="clear" w:color="auto" w:fill="FFFFFF"/>
        </w:rPr>
        <w:t>И.о</w:t>
      </w:r>
      <w:proofErr w:type="spellEnd"/>
      <w:r>
        <w:rPr>
          <w:sz w:val="28"/>
          <w:szCs w:val="28"/>
          <w:shd w:val="clear" w:color="auto" w:fill="FFFFFF"/>
        </w:rPr>
        <w:t xml:space="preserve">. председателя Комитета по управлению имуществом Администрации Белокалитвинского района Н.Н. Мешкову. </w:t>
      </w:r>
    </w:p>
    <w:p w:rsidR="00F8050C" w:rsidRDefault="00F8050C" w:rsidP="006766C9">
      <w:pPr>
        <w:pStyle w:val="1f8"/>
        <w:spacing w:after="0" w:line="240" w:lineRule="auto"/>
        <w:ind w:firstLine="720"/>
        <w:jc w:val="both"/>
        <w:rPr>
          <w:sz w:val="10"/>
          <w:szCs w:val="10"/>
          <w:shd w:val="clear" w:color="auto" w:fill="FFFFFF"/>
        </w:rPr>
      </w:pPr>
    </w:p>
    <w:p w:rsidR="007202DB" w:rsidRDefault="007202DB"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095241" w:rsidRPr="00F8050C" w:rsidRDefault="00095241" w:rsidP="006766C9">
      <w:pPr>
        <w:pStyle w:val="1f8"/>
        <w:spacing w:after="0" w:line="240" w:lineRule="auto"/>
        <w:ind w:firstLine="720"/>
        <w:jc w:val="both"/>
        <w:rPr>
          <w:sz w:val="10"/>
          <w:szCs w:val="10"/>
          <w:shd w:val="clear" w:color="auto" w:fill="FFFFFF"/>
        </w:rPr>
      </w:pPr>
    </w:p>
    <w:tbl>
      <w:tblPr>
        <w:tblW w:w="9971" w:type="dxa"/>
        <w:tblLook w:val="04A0" w:firstRow="1" w:lastRow="0" w:firstColumn="1" w:lastColumn="0" w:noHBand="0" w:noVBand="1"/>
      </w:tblPr>
      <w:tblGrid>
        <w:gridCol w:w="4503"/>
        <w:gridCol w:w="1334"/>
        <w:gridCol w:w="3910"/>
        <w:gridCol w:w="224"/>
      </w:tblGrid>
      <w:tr w:rsidR="00192EA0" w:rsidRPr="003B0A65" w:rsidTr="003E32F7">
        <w:trPr>
          <w:trHeight w:val="231"/>
        </w:trPr>
        <w:tc>
          <w:tcPr>
            <w:tcW w:w="5837" w:type="dxa"/>
            <w:gridSpan w:val="2"/>
          </w:tcPr>
          <w:p w:rsidR="00AD4589" w:rsidRPr="00AD4589" w:rsidRDefault="00316F2C" w:rsidP="00AD4589">
            <w:pPr>
              <w:keepNext/>
              <w:contextualSpacing/>
              <w:outlineLvl w:val="1"/>
              <w:rPr>
                <w:sz w:val="28"/>
                <w:szCs w:val="28"/>
                <w:lang w:eastAsia="ru-RU"/>
              </w:rPr>
            </w:pPr>
            <w:r>
              <w:rPr>
                <w:sz w:val="28"/>
                <w:szCs w:val="28"/>
                <w:lang w:eastAsia="ru-RU"/>
              </w:rPr>
              <w:t xml:space="preserve">  Г</w:t>
            </w:r>
            <w:r w:rsidR="00AD4589" w:rsidRPr="00AD4589">
              <w:rPr>
                <w:sz w:val="28"/>
                <w:szCs w:val="28"/>
                <w:lang w:eastAsia="ru-RU"/>
              </w:rPr>
              <w:t>лав</w:t>
            </w:r>
            <w:r>
              <w:rPr>
                <w:sz w:val="28"/>
                <w:szCs w:val="28"/>
                <w:lang w:eastAsia="ru-RU"/>
              </w:rPr>
              <w:t>а</w:t>
            </w:r>
            <w:r w:rsidR="00AD4589" w:rsidRPr="00AD4589">
              <w:rPr>
                <w:sz w:val="28"/>
                <w:szCs w:val="28"/>
                <w:lang w:eastAsia="ru-RU"/>
              </w:rPr>
              <w:t xml:space="preserve">  Администрации</w:t>
            </w:r>
          </w:p>
          <w:p w:rsidR="00192EA0" w:rsidRPr="003F1ABF" w:rsidRDefault="006C04C4" w:rsidP="00AD4589">
            <w:pPr>
              <w:tabs>
                <w:tab w:val="left" w:pos="3420"/>
              </w:tabs>
              <w:rPr>
                <w:color w:val="FF0000"/>
                <w:sz w:val="28"/>
                <w:szCs w:val="28"/>
              </w:rPr>
            </w:pPr>
            <w:r>
              <w:rPr>
                <w:sz w:val="28"/>
                <w:szCs w:val="28"/>
                <w:lang w:eastAsia="ru-RU"/>
              </w:rPr>
              <w:t xml:space="preserve"> </w:t>
            </w:r>
            <w:r w:rsidR="00AD4589" w:rsidRPr="00AD4589">
              <w:rPr>
                <w:sz w:val="28"/>
                <w:szCs w:val="28"/>
                <w:lang w:eastAsia="ru-RU"/>
              </w:rPr>
              <w:t>Белокалитвинского района</w:t>
            </w:r>
          </w:p>
        </w:tc>
        <w:tc>
          <w:tcPr>
            <w:tcW w:w="4134" w:type="dxa"/>
            <w:gridSpan w:val="2"/>
          </w:tcPr>
          <w:p w:rsidR="00F8050C" w:rsidRDefault="006C04C4" w:rsidP="00F8050C">
            <w:pPr>
              <w:ind w:left="-165" w:firstLine="165"/>
              <w:jc w:val="right"/>
              <w:rPr>
                <w:sz w:val="28"/>
                <w:szCs w:val="28"/>
              </w:rPr>
            </w:pPr>
            <w:r>
              <w:rPr>
                <w:sz w:val="28"/>
                <w:szCs w:val="28"/>
              </w:rPr>
              <w:t xml:space="preserve">                   </w:t>
            </w:r>
          </w:p>
          <w:p w:rsidR="00192EA0" w:rsidRPr="003B0A65" w:rsidRDefault="006C04C4" w:rsidP="00F8050C">
            <w:pPr>
              <w:ind w:left="-165" w:firstLine="165"/>
              <w:jc w:val="right"/>
              <w:rPr>
                <w:sz w:val="28"/>
                <w:szCs w:val="28"/>
              </w:rPr>
            </w:pPr>
            <w:r>
              <w:rPr>
                <w:sz w:val="28"/>
                <w:szCs w:val="28"/>
              </w:rPr>
              <w:t>О.</w:t>
            </w:r>
            <w:r w:rsidR="00316F2C">
              <w:rPr>
                <w:sz w:val="28"/>
                <w:szCs w:val="28"/>
              </w:rPr>
              <w:t>А. Мельникова</w:t>
            </w:r>
          </w:p>
        </w:tc>
      </w:tr>
      <w:tr w:rsidR="00192EA0" w:rsidRPr="003B0A65" w:rsidTr="003E32F7">
        <w:trPr>
          <w:trHeight w:val="204"/>
        </w:trPr>
        <w:tc>
          <w:tcPr>
            <w:tcW w:w="5837" w:type="dxa"/>
            <w:gridSpan w:val="2"/>
          </w:tcPr>
          <w:p w:rsidR="00192EA0" w:rsidRDefault="00192EA0" w:rsidP="00D91383">
            <w:pPr>
              <w:rPr>
                <w:sz w:val="10"/>
                <w:szCs w:val="10"/>
              </w:rPr>
            </w:pPr>
          </w:p>
          <w:p w:rsidR="00FB5D19" w:rsidRPr="007F3E38" w:rsidRDefault="00FB5D19" w:rsidP="00D91383">
            <w:pPr>
              <w:rPr>
                <w:sz w:val="10"/>
                <w:szCs w:val="10"/>
              </w:rPr>
            </w:pPr>
          </w:p>
        </w:tc>
        <w:tc>
          <w:tcPr>
            <w:tcW w:w="4134" w:type="dxa"/>
            <w:gridSpan w:val="2"/>
          </w:tcPr>
          <w:p w:rsidR="00192EA0" w:rsidRPr="007F3E38" w:rsidRDefault="00192EA0" w:rsidP="001B2D1D">
            <w:pPr>
              <w:ind w:left="175" w:right="509"/>
              <w:jc w:val="right"/>
              <w:rPr>
                <w:sz w:val="10"/>
                <w:szCs w:val="10"/>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192EA0" w:rsidRPr="003B0A65" w:rsidTr="003E32F7">
        <w:trPr>
          <w:trHeight w:val="388"/>
        </w:trPr>
        <w:tc>
          <w:tcPr>
            <w:tcW w:w="5837" w:type="dxa"/>
            <w:gridSpan w:val="2"/>
          </w:tcPr>
          <w:p w:rsidR="00192EA0" w:rsidRPr="003B0A65" w:rsidRDefault="00192EA0" w:rsidP="00D91383">
            <w:pPr>
              <w:rPr>
                <w:sz w:val="28"/>
                <w:szCs w:val="28"/>
              </w:rPr>
            </w:pPr>
            <w:r w:rsidRPr="003B0A65">
              <w:rPr>
                <w:sz w:val="28"/>
                <w:szCs w:val="28"/>
              </w:rPr>
              <w:t>Проект вносит:</w:t>
            </w:r>
          </w:p>
          <w:p w:rsidR="00192EA0" w:rsidRDefault="008F2FC2" w:rsidP="00D91383">
            <w:pPr>
              <w:rPr>
                <w:sz w:val="28"/>
                <w:szCs w:val="28"/>
              </w:rPr>
            </w:pPr>
            <w:proofErr w:type="spellStart"/>
            <w:r>
              <w:rPr>
                <w:sz w:val="28"/>
                <w:szCs w:val="28"/>
              </w:rPr>
              <w:t>И.о</w:t>
            </w:r>
            <w:proofErr w:type="spellEnd"/>
            <w:r>
              <w:rPr>
                <w:sz w:val="28"/>
                <w:szCs w:val="28"/>
              </w:rPr>
              <w:t>. п</w:t>
            </w:r>
            <w:r w:rsidR="00192EA0" w:rsidRPr="003B0A65">
              <w:rPr>
                <w:sz w:val="28"/>
                <w:szCs w:val="28"/>
              </w:rPr>
              <w:t>редседател</w:t>
            </w:r>
            <w:r w:rsidR="00DD1859">
              <w:rPr>
                <w:sz w:val="28"/>
                <w:szCs w:val="28"/>
              </w:rPr>
              <w:t>я</w:t>
            </w:r>
            <w:r w:rsidR="00192EA0" w:rsidRPr="003B0A65">
              <w:rPr>
                <w:sz w:val="28"/>
                <w:szCs w:val="28"/>
              </w:rPr>
              <w:t xml:space="preserve"> КУИ</w:t>
            </w:r>
          </w:p>
          <w:p w:rsidR="005F7E23" w:rsidRPr="003B0A65" w:rsidRDefault="005F7E23" w:rsidP="0003235C">
            <w:pPr>
              <w:numPr>
                <w:ilvl w:val="0"/>
                <w:numId w:val="1"/>
              </w:numPr>
              <w:spacing w:line="216" w:lineRule="auto"/>
              <w:rPr>
                <w:sz w:val="28"/>
                <w:szCs w:val="28"/>
              </w:rPr>
            </w:pPr>
          </w:p>
        </w:tc>
        <w:tc>
          <w:tcPr>
            <w:tcW w:w="4134" w:type="dxa"/>
            <w:gridSpan w:val="2"/>
          </w:tcPr>
          <w:p w:rsidR="00192EA0" w:rsidRPr="003B0A65" w:rsidRDefault="00192EA0" w:rsidP="001B2D1D">
            <w:pPr>
              <w:jc w:val="right"/>
              <w:rPr>
                <w:sz w:val="28"/>
                <w:szCs w:val="28"/>
              </w:rPr>
            </w:pPr>
            <w:r w:rsidRPr="003B0A65">
              <w:rPr>
                <w:sz w:val="28"/>
                <w:szCs w:val="28"/>
              </w:rPr>
              <w:t xml:space="preserve">                                               </w:t>
            </w:r>
          </w:p>
          <w:p w:rsidR="00192EA0" w:rsidRPr="003B0A65" w:rsidRDefault="00192EA0" w:rsidP="001C2AC8">
            <w:pPr>
              <w:jc w:val="right"/>
              <w:rPr>
                <w:sz w:val="28"/>
                <w:szCs w:val="28"/>
              </w:rPr>
            </w:pPr>
            <w:r w:rsidRPr="003B0A65">
              <w:rPr>
                <w:sz w:val="28"/>
                <w:szCs w:val="28"/>
              </w:rPr>
              <w:t xml:space="preserve">               </w:t>
            </w:r>
            <w:r w:rsidR="00DD1859">
              <w:rPr>
                <w:sz w:val="28"/>
                <w:szCs w:val="28"/>
              </w:rPr>
              <w:t xml:space="preserve">               </w:t>
            </w:r>
            <w:r w:rsidRPr="003B0A65">
              <w:rPr>
                <w:sz w:val="28"/>
                <w:szCs w:val="28"/>
              </w:rPr>
              <w:t xml:space="preserve"> </w:t>
            </w:r>
            <w:r w:rsidR="00DD1859">
              <w:rPr>
                <w:sz w:val="28"/>
                <w:szCs w:val="28"/>
              </w:rPr>
              <w:t>Н.</w:t>
            </w:r>
            <w:r w:rsidR="001C2AC8">
              <w:rPr>
                <w:sz w:val="28"/>
                <w:szCs w:val="28"/>
              </w:rPr>
              <w:t>Н. Мешкова</w:t>
            </w:r>
          </w:p>
        </w:tc>
      </w:tr>
    </w:tbl>
    <w:p w:rsidR="006766C9" w:rsidRPr="006821D0" w:rsidRDefault="006766C9" w:rsidP="006766C9">
      <w:pPr>
        <w:pageBreakBefore/>
        <w:ind w:left="6237"/>
        <w:jc w:val="center"/>
        <w:rPr>
          <w:sz w:val="28"/>
          <w:szCs w:val="28"/>
          <w:lang w:eastAsia="en-US"/>
        </w:rPr>
      </w:pPr>
      <w:r w:rsidRPr="006821D0">
        <w:rPr>
          <w:sz w:val="28"/>
          <w:szCs w:val="28"/>
          <w:lang w:eastAsia="en-US"/>
        </w:rPr>
        <w:lastRenderedPageBreak/>
        <w:t xml:space="preserve">Приложение </w:t>
      </w:r>
    </w:p>
    <w:p w:rsidR="006766C9" w:rsidRPr="006821D0" w:rsidRDefault="006766C9" w:rsidP="006766C9">
      <w:pPr>
        <w:ind w:left="6237"/>
        <w:jc w:val="center"/>
        <w:rPr>
          <w:sz w:val="28"/>
          <w:szCs w:val="28"/>
          <w:lang w:eastAsia="en-US"/>
        </w:rPr>
      </w:pPr>
      <w:r w:rsidRPr="006821D0">
        <w:rPr>
          <w:sz w:val="28"/>
          <w:szCs w:val="28"/>
          <w:lang w:eastAsia="en-US"/>
        </w:rPr>
        <w:t>к постановлению</w:t>
      </w:r>
    </w:p>
    <w:p w:rsidR="006766C9" w:rsidRPr="006821D0" w:rsidRDefault="006766C9" w:rsidP="006766C9">
      <w:pPr>
        <w:ind w:left="6237"/>
        <w:jc w:val="center"/>
        <w:rPr>
          <w:sz w:val="28"/>
          <w:szCs w:val="28"/>
          <w:lang w:eastAsia="en-US"/>
        </w:rPr>
      </w:pPr>
      <w:r w:rsidRPr="006821D0">
        <w:rPr>
          <w:color w:val="000000"/>
          <w:sz w:val="28"/>
          <w:szCs w:val="28"/>
          <w:shd w:val="clear" w:color="auto" w:fill="FFFFFF"/>
        </w:rPr>
        <w:t>Администрации Белокалитвинского района</w:t>
      </w:r>
    </w:p>
    <w:p w:rsidR="006766C9" w:rsidRPr="000311E0" w:rsidRDefault="006766C9" w:rsidP="006766C9">
      <w:pPr>
        <w:ind w:left="6237"/>
        <w:jc w:val="center"/>
        <w:rPr>
          <w:sz w:val="28"/>
          <w:szCs w:val="28"/>
          <w:lang w:eastAsia="en-US"/>
        </w:rPr>
      </w:pPr>
      <w:r w:rsidRPr="000311E0">
        <w:rPr>
          <w:sz w:val="28"/>
          <w:szCs w:val="28"/>
          <w:lang w:eastAsia="en-US"/>
        </w:rPr>
        <w:t xml:space="preserve">от </w:t>
      </w:r>
      <w:r>
        <w:rPr>
          <w:sz w:val="28"/>
          <w:szCs w:val="28"/>
          <w:lang w:eastAsia="en-US"/>
        </w:rPr>
        <w:t>__________</w:t>
      </w:r>
      <w:r w:rsidRPr="000311E0">
        <w:rPr>
          <w:sz w:val="28"/>
          <w:szCs w:val="28"/>
          <w:lang w:eastAsia="en-US"/>
        </w:rPr>
        <w:t xml:space="preserve"> № </w:t>
      </w:r>
      <w:r>
        <w:rPr>
          <w:sz w:val="28"/>
          <w:szCs w:val="28"/>
          <w:lang w:eastAsia="en-US"/>
        </w:rPr>
        <w:t>_____</w:t>
      </w:r>
    </w:p>
    <w:p w:rsidR="006766C9" w:rsidRPr="000311E0" w:rsidRDefault="006766C9" w:rsidP="006766C9">
      <w:pPr>
        <w:jc w:val="center"/>
        <w:rPr>
          <w:sz w:val="28"/>
          <w:szCs w:val="28"/>
          <w:lang w:eastAsia="en-US"/>
        </w:rPr>
      </w:pPr>
    </w:p>
    <w:p w:rsidR="00843152" w:rsidRPr="000311E0" w:rsidRDefault="00843152" w:rsidP="00843152">
      <w:pPr>
        <w:jc w:val="center"/>
        <w:rPr>
          <w:sz w:val="28"/>
          <w:szCs w:val="28"/>
          <w:lang w:eastAsia="en-US"/>
        </w:rPr>
      </w:pPr>
      <w:r w:rsidRPr="000311E0">
        <w:rPr>
          <w:sz w:val="28"/>
          <w:szCs w:val="28"/>
          <w:lang w:eastAsia="en-US"/>
        </w:rPr>
        <w:t>ИЗМЕНЕНИ</w:t>
      </w:r>
      <w:r>
        <w:rPr>
          <w:sz w:val="28"/>
          <w:szCs w:val="28"/>
          <w:lang w:eastAsia="en-US"/>
        </w:rPr>
        <w:t>Я</w:t>
      </w:r>
      <w:r w:rsidRPr="000311E0">
        <w:rPr>
          <w:sz w:val="28"/>
          <w:szCs w:val="28"/>
          <w:lang w:eastAsia="en-US"/>
        </w:rPr>
        <w:t xml:space="preserve">, </w:t>
      </w:r>
    </w:p>
    <w:p w:rsidR="00843152" w:rsidRDefault="00843152" w:rsidP="00843152">
      <w:pPr>
        <w:jc w:val="center"/>
        <w:rPr>
          <w:sz w:val="28"/>
          <w:szCs w:val="28"/>
        </w:rPr>
      </w:pPr>
      <w:r w:rsidRPr="000311E0">
        <w:rPr>
          <w:sz w:val="28"/>
          <w:szCs w:val="28"/>
          <w:lang w:eastAsia="en-US"/>
        </w:rPr>
        <w:t>вносим</w:t>
      </w:r>
      <w:r>
        <w:rPr>
          <w:sz w:val="28"/>
          <w:szCs w:val="28"/>
          <w:lang w:eastAsia="en-US"/>
        </w:rPr>
        <w:t>ые</w:t>
      </w:r>
      <w:r w:rsidRPr="000311E0">
        <w:rPr>
          <w:sz w:val="28"/>
          <w:szCs w:val="28"/>
          <w:lang w:eastAsia="en-US"/>
        </w:rPr>
        <w:t xml:space="preserve"> в </w:t>
      </w:r>
      <w:r>
        <w:rPr>
          <w:color w:val="000000"/>
          <w:sz w:val="28"/>
          <w:szCs w:val="28"/>
          <w:shd w:val="clear" w:color="auto" w:fill="FFFFFF"/>
        </w:rPr>
        <w:t xml:space="preserve">постановление Администрации Белокалитвинского района                  </w:t>
      </w:r>
      <w:r>
        <w:rPr>
          <w:sz w:val="28"/>
          <w:szCs w:val="28"/>
        </w:rPr>
        <w:t>от 09.03.2022 № 387 «Об утверждении административного регламента по предоставлению муниципальной услуги «Предоставление земельного участка в постоянное (бессрочное) пользование»</w:t>
      </w:r>
    </w:p>
    <w:p w:rsidR="00843152" w:rsidRPr="000311E0" w:rsidRDefault="00843152" w:rsidP="00843152">
      <w:pPr>
        <w:ind w:firstLine="709"/>
        <w:jc w:val="both"/>
        <w:rPr>
          <w:sz w:val="28"/>
          <w:szCs w:val="28"/>
          <w:lang w:eastAsia="en-US"/>
        </w:rPr>
      </w:pPr>
    </w:p>
    <w:p w:rsidR="00843152" w:rsidRPr="0071721D" w:rsidRDefault="00843152" w:rsidP="00843152">
      <w:pPr>
        <w:widowControl w:val="0"/>
        <w:numPr>
          <w:ilvl w:val="0"/>
          <w:numId w:val="32"/>
        </w:numPr>
        <w:autoSpaceDE w:val="0"/>
        <w:ind w:firstLine="709"/>
        <w:jc w:val="both"/>
        <w:rPr>
          <w:sz w:val="28"/>
          <w:szCs w:val="28"/>
        </w:rPr>
      </w:pPr>
      <w:r w:rsidRPr="00935196">
        <w:rPr>
          <w:color w:val="000000"/>
          <w:sz w:val="28"/>
          <w:szCs w:val="28"/>
        </w:rPr>
        <w:t xml:space="preserve">Пункт 2.11. раздела 2 «Стандарт предоставления муниципальной услуги» </w:t>
      </w:r>
      <w:r>
        <w:rPr>
          <w:color w:val="000000"/>
          <w:sz w:val="28"/>
          <w:szCs w:val="28"/>
        </w:rPr>
        <w:t xml:space="preserve">изложить в </w:t>
      </w:r>
      <w:r w:rsidRPr="00935196">
        <w:rPr>
          <w:color w:val="000000"/>
          <w:sz w:val="28"/>
          <w:szCs w:val="28"/>
        </w:rPr>
        <w:t>следующе</w:t>
      </w:r>
      <w:r>
        <w:rPr>
          <w:color w:val="000000"/>
          <w:sz w:val="28"/>
          <w:szCs w:val="28"/>
        </w:rPr>
        <w:t>й редакции</w:t>
      </w:r>
      <w:r w:rsidRPr="00935196">
        <w:rPr>
          <w:color w:val="000000"/>
          <w:sz w:val="28"/>
          <w:szCs w:val="28"/>
        </w:rPr>
        <w:t>:</w:t>
      </w:r>
    </w:p>
    <w:p w:rsidR="00843152" w:rsidRPr="00BB2170" w:rsidRDefault="00843152" w:rsidP="00843152">
      <w:pPr>
        <w:pStyle w:val="ae"/>
        <w:shd w:val="clear" w:color="auto" w:fill="FFFFFF"/>
        <w:spacing w:before="0" w:after="0"/>
        <w:ind w:firstLine="709"/>
        <w:jc w:val="both"/>
        <w:rPr>
          <w:color w:val="000000" w:themeColor="text1"/>
          <w:sz w:val="28"/>
          <w:szCs w:val="28"/>
        </w:rPr>
      </w:pPr>
      <w:r w:rsidRPr="00BB2170">
        <w:rPr>
          <w:color w:val="000000" w:themeColor="text1"/>
          <w:sz w:val="28"/>
          <w:szCs w:val="28"/>
        </w:rPr>
        <w:t xml:space="preserve">«2.11. Исчерпывающий перечень оснований для отказа  в предоставлении  муниципальной услуги. </w:t>
      </w:r>
    </w:p>
    <w:p w:rsidR="00843152" w:rsidRPr="00BB2170" w:rsidRDefault="00843152" w:rsidP="00843152">
      <w:pPr>
        <w:pStyle w:val="ae"/>
        <w:shd w:val="clear" w:color="auto" w:fill="FFFFFF"/>
        <w:spacing w:before="0" w:after="0"/>
        <w:ind w:firstLine="709"/>
        <w:jc w:val="both"/>
        <w:rPr>
          <w:color w:val="000000" w:themeColor="text1"/>
          <w:sz w:val="28"/>
          <w:szCs w:val="28"/>
        </w:rPr>
      </w:pPr>
      <w:r w:rsidRPr="00BB2170">
        <w:rPr>
          <w:color w:val="000000" w:themeColor="text1"/>
          <w:sz w:val="28"/>
          <w:szCs w:val="28"/>
        </w:rPr>
        <w:t xml:space="preserve">КУИ Администрации Белокалитвинского района принимает решение об отказе  в предоставлении земельного участка при наличии хотя бы одного из следующих оснований: </w:t>
      </w:r>
    </w:p>
    <w:p w:rsidR="00843152" w:rsidRPr="00BB2170" w:rsidRDefault="00843152" w:rsidP="00843152">
      <w:pPr>
        <w:pStyle w:val="ae"/>
        <w:shd w:val="clear" w:color="auto" w:fill="FFFFFF"/>
        <w:spacing w:before="0" w:after="0"/>
        <w:ind w:firstLine="709"/>
        <w:jc w:val="both"/>
        <w:rPr>
          <w:color w:val="000000" w:themeColor="text1"/>
          <w:sz w:val="28"/>
          <w:szCs w:val="28"/>
        </w:rPr>
      </w:pPr>
      <w:r w:rsidRPr="00BB2170">
        <w:rPr>
          <w:color w:val="000000" w:themeColor="text1"/>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anchor="dst585" w:history="1">
        <w:r w:rsidRPr="00BB2170">
          <w:rPr>
            <w:rStyle w:val="af4"/>
            <w:color w:val="000000" w:themeColor="text1"/>
            <w:sz w:val="28"/>
            <w:szCs w:val="28"/>
            <w:u w:val="none"/>
          </w:rPr>
          <w:t>подпунктом 10 пункта 2 статьи 39.10</w:t>
        </w:r>
      </w:hyperlink>
      <w:r w:rsidRPr="00BB2170">
        <w:rPr>
          <w:color w:val="000000" w:themeColor="text1"/>
          <w:sz w:val="28"/>
          <w:szCs w:val="28"/>
        </w:rPr>
        <w:t> настоящего Кодекса;</w:t>
      </w:r>
      <w:proofErr w:type="gramEnd"/>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BB2170">
        <w:rPr>
          <w:color w:val="000000" w:themeColor="text1"/>
          <w:sz w:val="28"/>
          <w:szCs w:val="28"/>
        </w:rPr>
        <w:t xml:space="preserve"> </w:t>
      </w:r>
      <w:proofErr w:type="gramStart"/>
      <w:r w:rsidRPr="00BB2170">
        <w:rPr>
          <w:color w:val="000000" w:themeColor="text1"/>
          <w:sz w:val="28"/>
          <w:szCs w:val="28"/>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1" w:anchor="dst2668" w:history="1">
        <w:r w:rsidRPr="00BB2170">
          <w:rPr>
            <w:rStyle w:val="af4"/>
            <w:color w:val="000000" w:themeColor="text1"/>
            <w:sz w:val="28"/>
            <w:szCs w:val="28"/>
            <w:u w:val="none"/>
          </w:rPr>
          <w:t>статьей 39.18</w:t>
        </w:r>
      </w:hyperlink>
      <w:r w:rsidRPr="00BB2170">
        <w:rPr>
          <w:color w:val="000000" w:themeColor="text1"/>
          <w:sz w:val="28"/>
          <w:szCs w:val="28"/>
        </w:rPr>
        <w:t>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lastRenderedPageBreak/>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dst1095" w:history="1">
        <w:r w:rsidRPr="00BB2170">
          <w:rPr>
            <w:rStyle w:val="af4"/>
            <w:color w:val="000000" w:themeColor="text1"/>
            <w:sz w:val="28"/>
            <w:szCs w:val="28"/>
            <w:u w:val="none"/>
          </w:rPr>
          <w:t>статьей 39.36</w:t>
        </w:r>
      </w:hyperlink>
      <w:r w:rsidRPr="00BB2170">
        <w:rPr>
          <w:color w:val="000000" w:themeColor="text1"/>
          <w:sz w:val="28"/>
          <w:szCs w:val="28"/>
        </w:rPr>
        <w:t> настоящего Кодекса, либо с заявлением</w:t>
      </w:r>
      <w:proofErr w:type="gramEnd"/>
      <w:r w:rsidRPr="00BB2170">
        <w:rPr>
          <w:color w:val="000000" w:themeColor="text1"/>
          <w:sz w:val="28"/>
          <w:szCs w:val="28"/>
        </w:rPr>
        <w:t xml:space="preserve"> </w:t>
      </w:r>
      <w:proofErr w:type="gramStart"/>
      <w:r w:rsidRPr="00BB2170">
        <w:rPr>
          <w:color w:val="000000" w:themeColor="text1"/>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BB2170">
        <w:rPr>
          <w:color w:val="000000" w:themeColor="text1"/>
          <w:sz w:val="28"/>
          <w:szCs w:val="28"/>
        </w:rPr>
        <w:t>, установленные указанными решениями, не выполнены обязанности, предусмотренные </w:t>
      </w:r>
      <w:hyperlink r:id="rId13" w:anchor="dst2798" w:history="1">
        <w:r w:rsidRPr="00BB2170">
          <w:rPr>
            <w:rStyle w:val="af4"/>
            <w:color w:val="000000" w:themeColor="text1"/>
            <w:sz w:val="28"/>
            <w:szCs w:val="28"/>
            <w:u w:val="none"/>
          </w:rPr>
          <w:t>частью 11 статьи 55.32</w:t>
        </w:r>
      </w:hyperlink>
      <w:r w:rsidRPr="00BB2170">
        <w:rPr>
          <w:color w:val="000000" w:themeColor="text1"/>
          <w:sz w:val="28"/>
          <w:szCs w:val="28"/>
        </w:rPr>
        <w:t> Градостроительного кодекса Российской Федерации;</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dst1095" w:history="1">
        <w:r w:rsidRPr="00BB2170">
          <w:rPr>
            <w:rStyle w:val="af4"/>
            <w:color w:val="000000" w:themeColor="text1"/>
            <w:sz w:val="28"/>
            <w:szCs w:val="28"/>
            <w:u w:val="none"/>
          </w:rPr>
          <w:t>статьей 39.36</w:t>
        </w:r>
      </w:hyperlink>
      <w:r w:rsidRPr="00BB2170">
        <w:rPr>
          <w:color w:val="000000" w:themeColor="text1"/>
          <w:sz w:val="28"/>
          <w:szCs w:val="28"/>
        </w:rPr>
        <w:t> настоящего Кодекса, либо с</w:t>
      </w:r>
      <w:proofErr w:type="gramEnd"/>
      <w:r w:rsidRPr="00BB2170">
        <w:rPr>
          <w:color w:val="000000" w:themeColor="text1"/>
          <w:sz w:val="28"/>
          <w:szCs w:val="28"/>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B2170">
        <w:rPr>
          <w:color w:val="000000" w:themeColor="text1"/>
          <w:sz w:val="28"/>
          <w:szCs w:val="28"/>
        </w:rPr>
        <w:t xml:space="preserve"> для целей резервирования;</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w:t>
      </w:r>
      <w:r w:rsidRPr="00BB2170">
        <w:rPr>
          <w:color w:val="000000" w:themeColor="text1"/>
          <w:sz w:val="28"/>
          <w:szCs w:val="28"/>
        </w:rPr>
        <w:lastRenderedPageBreak/>
        <w:t>предоставлении земельного участка обратился собственник</w:t>
      </w:r>
      <w:proofErr w:type="gramEnd"/>
      <w:r w:rsidRPr="00BB2170">
        <w:rPr>
          <w:color w:val="000000" w:themeColor="text1"/>
          <w:sz w:val="28"/>
          <w:szCs w:val="28"/>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43152" w:rsidRPr="00BB2170" w:rsidRDefault="00843152" w:rsidP="00843152">
      <w:pPr>
        <w:pStyle w:val="ae"/>
        <w:shd w:val="clear" w:color="auto" w:fill="FFFFFF"/>
        <w:spacing w:before="0" w:after="0"/>
        <w:ind w:firstLine="709"/>
        <w:jc w:val="both"/>
        <w:rPr>
          <w:color w:val="000000" w:themeColor="text1"/>
          <w:sz w:val="28"/>
          <w:szCs w:val="28"/>
        </w:rPr>
      </w:pPr>
      <w:proofErr w:type="gramStart"/>
      <w:r w:rsidRPr="00BB2170">
        <w:rPr>
          <w:color w:val="000000" w:themeColor="text1"/>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BB2170">
        <w:rPr>
          <w:color w:val="000000" w:themeColor="text1"/>
          <w:sz w:val="28"/>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BB2170">
        <w:rPr>
          <w:color w:val="000000" w:themeColor="text1"/>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BB2170">
        <w:rPr>
          <w:color w:val="000000" w:themeColor="text1"/>
          <w:sz w:val="28"/>
          <w:szCs w:val="28"/>
        </w:rPr>
        <w:t>извещение</w:t>
      </w:r>
      <w:proofErr w:type="gramEnd"/>
      <w:r w:rsidRPr="00BB2170">
        <w:rPr>
          <w:color w:val="000000" w:themeColor="text1"/>
          <w:sz w:val="28"/>
          <w:szCs w:val="28"/>
        </w:rPr>
        <w:t xml:space="preserve"> о проведении которого размещено в соответствии с </w:t>
      </w:r>
      <w:hyperlink r:id="rId15" w:anchor="dst652" w:history="1">
        <w:r w:rsidRPr="00BB2170">
          <w:rPr>
            <w:rStyle w:val="af4"/>
            <w:color w:val="000000" w:themeColor="text1"/>
            <w:sz w:val="28"/>
            <w:szCs w:val="28"/>
            <w:u w:val="none"/>
          </w:rPr>
          <w:t>пунктом 19 статьи 39.11</w:t>
        </w:r>
      </w:hyperlink>
      <w:r w:rsidRPr="00BB2170">
        <w:rPr>
          <w:color w:val="000000" w:themeColor="text1"/>
          <w:sz w:val="28"/>
          <w:szCs w:val="28"/>
        </w:rPr>
        <w:t> настоящего Кодекса;</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12) в отношении земельного участка, указанного в заявлении о его предоставлении, поступило предусмотренное </w:t>
      </w:r>
      <w:hyperlink r:id="rId16" w:anchor="dst613" w:history="1">
        <w:r w:rsidRPr="00BB2170">
          <w:rPr>
            <w:rStyle w:val="af4"/>
            <w:color w:val="000000" w:themeColor="text1"/>
            <w:sz w:val="28"/>
            <w:szCs w:val="28"/>
            <w:u w:val="none"/>
          </w:rPr>
          <w:t>подпунктом 6 пункта 4 статьи 39.11</w:t>
        </w:r>
      </w:hyperlink>
      <w:r w:rsidRPr="00BB2170">
        <w:rPr>
          <w:color w:val="000000" w:themeColor="text1"/>
          <w:sz w:val="28"/>
          <w:szCs w:val="28"/>
        </w:rPr>
        <w:t>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anchor="dst611" w:history="1">
        <w:r w:rsidRPr="00BB2170">
          <w:rPr>
            <w:rStyle w:val="af4"/>
            <w:color w:val="000000" w:themeColor="text1"/>
            <w:sz w:val="28"/>
            <w:szCs w:val="28"/>
            <w:u w:val="none"/>
          </w:rPr>
          <w:t>подпунктом 4 пункта 4 статьи 39.11</w:t>
        </w:r>
      </w:hyperlink>
      <w:r w:rsidRPr="00BB2170">
        <w:rPr>
          <w:color w:val="000000" w:themeColor="text1"/>
          <w:sz w:val="28"/>
          <w:szCs w:val="28"/>
        </w:rPr>
        <w:t> настоящего Кодекса и уполномоченным органом не принято решение</w:t>
      </w:r>
      <w:proofErr w:type="gramEnd"/>
      <w:r w:rsidRPr="00BB2170">
        <w:rPr>
          <w:color w:val="000000" w:themeColor="text1"/>
          <w:sz w:val="28"/>
          <w:szCs w:val="28"/>
        </w:rPr>
        <w:t xml:space="preserve"> об отказе в проведении этого аукциона по основаниям, предусмотренным </w:t>
      </w:r>
      <w:hyperlink r:id="rId18" w:anchor="dst620" w:history="1">
        <w:r w:rsidRPr="00BB2170">
          <w:rPr>
            <w:rStyle w:val="af4"/>
            <w:color w:val="000000" w:themeColor="text1"/>
            <w:sz w:val="28"/>
            <w:szCs w:val="28"/>
            <w:u w:val="none"/>
          </w:rPr>
          <w:t>пунктом 8 статьи 39.11</w:t>
        </w:r>
      </w:hyperlink>
      <w:r w:rsidRPr="00BB2170">
        <w:rPr>
          <w:color w:val="000000" w:themeColor="text1"/>
          <w:sz w:val="28"/>
          <w:szCs w:val="28"/>
        </w:rPr>
        <w:t> настоящего Кодекса;</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13) в отношении земельного участка, указанного в заявлен</w:t>
      </w:r>
      <w:proofErr w:type="gramStart"/>
      <w:r w:rsidRPr="00BB2170">
        <w:rPr>
          <w:color w:val="000000" w:themeColor="text1"/>
          <w:sz w:val="28"/>
          <w:szCs w:val="28"/>
        </w:rPr>
        <w:t>ии о е</w:t>
      </w:r>
      <w:proofErr w:type="gramEnd"/>
      <w:r w:rsidRPr="00BB2170">
        <w:rPr>
          <w:color w:val="000000" w:themeColor="text1"/>
          <w:sz w:val="28"/>
          <w:szCs w:val="28"/>
        </w:rPr>
        <w:t>го предоставлении, размещено в соответствии с </w:t>
      </w:r>
      <w:hyperlink r:id="rId19" w:anchor="dst860" w:history="1">
        <w:r w:rsidRPr="00BB2170">
          <w:rPr>
            <w:rStyle w:val="af4"/>
            <w:color w:val="000000" w:themeColor="text1"/>
            <w:sz w:val="28"/>
            <w:szCs w:val="28"/>
            <w:u w:val="none"/>
          </w:rPr>
          <w:t>подпунктом 1 пункта 1 статьи 39.18</w:t>
        </w:r>
      </w:hyperlink>
      <w:r w:rsidRPr="00BB2170">
        <w:rPr>
          <w:color w:val="000000" w:themeColor="text1"/>
          <w:sz w:val="28"/>
          <w:szCs w:val="28"/>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w:t>
      </w:r>
      <w:r w:rsidRPr="00BB2170">
        <w:rPr>
          <w:color w:val="000000" w:themeColor="text1"/>
          <w:sz w:val="28"/>
          <w:szCs w:val="28"/>
        </w:rPr>
        <w:lastRenderedPageBreak/>
        <w:t>хозяйства в границах населенных пунктов, ведения гражданами садоводства для собственных нужд;</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15) испрашиваемый земельный участок не включен в утвержденный в установленном Правительством Российской Федерации </w:t>
      </w:r>
      <w:hyperlink r:id="rId20" w:anchor="dst100010" w:history="1">
        <w:r w:rsidRPr="00BB2170">
          <w:rPr>
            <w:rStyle w:val="af4"/>
            <w:color w:val="000000" w:themeColor="text1"/>
            <w:sz w:val="28"/>
            <w:szCs w:val="28"/>
            <w:u w:val="none"/>
          </w:rPr>
          <w:t>порядке</w:t>
        </w:r>
      </w:hyperlink>
      <w:r w:rsidRPr="00BB2170">
        <w:rPr>
          <w:color w:val="000000" w:themeColor="text1"/>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anchor="dst585" w:history="1">
        <w:r w:rsidRPr="00BB2170">
          <w:rPr>
            <w:rStyle w:val="af4"/>
            <w:color w:val="000000" w:themeColor="text1"/>
            <w:sz w:val="28"/>
            <w:szCs w:val="28"/>
            <w:u w:val="none"/>
          </w:rPr>
          <w:t>подпунктом 10 пункта 2 статьи 39.10</w:t>
        </w:r>
      </w:hyperlink>
      <w:r w:rsidRPr="00BB2170">
        <w:rPr>
          <w:color w:val="000000" w:themeColor="text1"/>
          <w:sz w:val="28"/>
          <w:szCs w:val="28"/>
        </w:rPr>
        <w:t> настоящего Кодекса;</w:t>
      </w:r>
      <w:proofErr w:type="gramEnd"/>
    </w:p>
    <w:p w:rsidR="00843152" w:rsidRPr="00BB2170" w:rsidRDefault="00843152" w:rsidP="00843152">
      <w:pPr>
        <w:ind w:firstLine="709"/>
        <w:jc w:val="both"/>
        <w:rPr>
          <w:color w:val="000000" w:themeColor="text1"/>
          <w:sz w:val="28"/>
          <w:szCs w:val="28"/>
        </w:rPr>
      </w:pPr>
      <w:r w:rsidRPr="00BB2170">
        <w:rPr>
          <w:color w:val="000000" w:themeColor="text1"/>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2" w:anchor="dst1709" w:history="1">
        <w:r w:rsidRPr="00BB2170">
          <w:rPr>
            <w:rStyle w:val="af4"/>
            <w:color w:val="000000" w:themeColor="text1"/>
            <w:sz w:val="28"/>
            <w:szCs w:val="28"/>
            <w:u w:val="none"/>
          </w:rPr>
          <w:t>пунктом 6 статьи 39.10</w:t>
        </w:r>
      </w:hyperlink>
      <w:r w:rsidRPr="00BB2170">
        <w:rPr>
          <w:color w:val="000000" w:themeColor="text1"/>
          <w:sz w:val="28"/>
          <w:szCs w:val="28"/>
        </w:rPr>
        <w:t> настоящего Кодекса;</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Pr="00BB2170">
        <w:rPr>
          <w:color w:val="000000" w:themeColor="text1"/>
          <w:sz w:val="28"/>
          <w:szCs w:val="28"/>
        </w:rPr>
        <w:t xml:space="preserve"> </w:t>
      </w:r>
      <w:proofErr w:type="gramStart"/>
      <w:r w:rsidRPr="00BB2170">
        <w:rPr>
          <w:color w:val="000000" w:themeColor="text1"/>
          <w:sz w:val="28"/>
          <w:szCs w:val="28"/>
        </w:rPr>
        <w:t>таком</w:t>
      </w:r>
      <w:proofErr w:type="gramEnd"/>
      <w:r w:rsidRPr="00BB2170">
        <w:rPr>
          <w:color w:val="000000" w:themeColor="text1"/>
          <w:sz w:val="28"/>
          <w:szCs w:val="28"/>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w:t>
      </w:r>
      <w:r w:rsidRPr="00BB2170">
        <w:rPr>
          <w:color w:val="000000" w:themeColor="text1"/>
          <w:sz w:val="28"/>
          <w:szCs w:val="28"/>
        </w:rPr>
        <w:lastRenderedPageBreak/>
        <w:t>заявлением о предоставлении земельного участка обратились правообладатель расположенных на таком земельном участке</w:t>
      </w:r>
      <w:proofErr w:type="gramEnd"/>
      <w:r w:rsidRPr="00BB2170">
        <w:rPr>
          <w:color w:val="000000" w:themeColor="text1"/>
          <w:sz w:val="28"/>
          <w:szCs w:val="28"/>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19) предоставление земельного участка на заявленном виде прав не допускается;</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20) в отношении земельного участка, указанного в заявлен</w:t>
      </w:r>
      <w:proofErr w:type="gramStart"/>
      <w:r w:rsidRPr="00BB2170">
        <w:rPr>
          <w:color w:val="000000" w:themeColor="text1"/>
          <w:sz w:val="28"/>
          <w:szCs w:val="28"/>
        </w:rPr>
        <w:t>ии о е</w:t>
      </w:r>
      <w:proofErr w:type="gramEnd"/>
      <w:r w:rsidRPr="00BB2170">
        <w:rPr>
          <w:color w:val="000000" w:themeColor="text1"/>
          <w:sz w:val="28"/>
          <w:szCs w:val="28"/>
        </w:rPr>
        <w:t>го предоставлении, не установлен вид разрешенного использования;</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21) указанный в заявлении о предоставлении земельного участка земельный участок не отнесен к определенной категории земель;</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22) в отношении земельного участка, указанного в заявлен</w:t>
      </w:r>
      <w:proofErr w:type="gramStart"/>
      <w:r w:rsidRPr="00BB2170">
        <w:rPr>
          <w:color w:val="000000" w:themeColor="text1"/>
          <w:sz w:val="28"/>
          <w:szCs w:val="28"/>
        </w:rPr>
        <w:t>ии о е</w:t>
      </w:r>
      <w:proofErr w:type="gramEnd"/>
      <w:r w:rsidRPr="00BB2170">
        <w:rPr>
          <w:color w:val="000000" w:themeColor="text1"/>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B2170">
        <w:rPr>
          <w:color w:val="000000" w:themeColor="text1"/>
          <w:sz w:val="28"/>
          <w:szCs w:val="28"/>
        </w:rPr>
        <w:t xml:space="preserve"> сносу или реконструкции;</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24) границы земельного участка, указанного в заявлен</w:t>
      </w:r>
      <w:proofErr w:type="gramStart"/>
      <w:r w:rsidRPr="00BB2170">
        <w:rPr>
          <w:color w:val="000000" w:themeColor="text1"/>
          <w:sz w:val="28"/>
          <w:szCs w:val="28"/>
        </w:rPr>
        <w:t>ии о е</w:t>
      </w:r>
      <w:proofErr w:type="gramEnd"/>
      <w:r w:rsidRPr="00BB2170">
        <w:rPr>
          <w:color w:val="000000" w:themeColor="text1"/>
          <w:sz w:val="28"/>
          <w:szCs w:val="28"/>
        </w:rPr>
        <w:t>го предоставлении, подлежат уточнению в соответствии с Федеральным </w:t>
      </w:r>
      <w:r w:rsidRPr="00BB2170">
        <w:rPr>
          <w:color w:val="000000" w:themeColor="text1"/>
          <w:sz w:val="28"/>
          <w:szCs w:val="28"/>
          <w:lang/>
        </w:rPr>
        <w:t>законом</w:t>
      </w:r>
      <w:r w:rsidRPr="00BB2170">
        <w:rPr>
          <w:color w:val="000000" w:themeColor="text1"/>
          <w:sz w:val="28"/>
          <w:szCs w:val="28"/>
        </w:rPr>
        <w:t> </w:t>
      </w:r>
      <w:r>
        <w:rPr>
          <w:color w:val="000000" w:themeColor="text1"/>
          <w:sz w:val="28"/>
          <w:szCs w:val="28"/>
        </w:rPr>
        <w:t>«</w:t>
      </w:r>
      <w:r w:rsidRPr="00BB2170">
        <w:rPr>
          <w:color w:val="000000" w:themeColor="text1"/>
          <w:sz w:val="28"/>
          <w:szCs w:val="28"/>
        </w:rPr>
        <w:t>О государственной регистрации недвижимости</w:t>
      </w:r>
      <w:r>
        <w:rPr>
          <w:color w:val="000000" w:themeColor="text1"/>
          <w:sz w:val="28"/>
          <w:szCs w:val="28"/>
        </w:rPr>
        <w:t>»</w:t>
      </w:r>
      <w:r w:rsidRPr="00BB2170">
        <w:rPr>
          <w:color w:val="000000" w:themeColor="text1"/>
          <w:sz w:val="28"/>
          <w:szCs w:val="28"/>
        </w:rPr>
        <w:t>;</w:t>
      </w:r>
    </w:p>
    <w:p w:rsidR="00843152" w:rsidRPr="00BB2170" w:rsidRDefault="00843152" w:rsidP="00843152">
      <w:pPr>
        <w:ind w:firstLine="709"/>
        <w:jc w:val="both"/>
        <w:rPr>
          <w:color w:val="000000" w:themeColor="text1"/>
          <w:sz w:val="28"/>
          <w:szCs w:val="28"/>
        </w:rPr>
      </w:pPr>
      <w:r w:rsidRPr="00BB2170">
        <w:rPr>
          <w:color w:val="000000" w:themeColor="text1"/>
          <w:sz w:val="28"/>
          <w:szCs w:val="28"/>
        </w:rPr>
        <w:t>25) площадь земельного участка, указанного в заявлен</w:t>
      </w:r>
      <w:proofErr w:type="gramStart"/>
      <w:r w:rsidRPr="00BB2170">
        <w:rPr>
          <w:color w:val="000000" w:themeColor="text1"/>
          <w:sz w:val="28"/>
          <w:szCs w:val="28"/>
        </w:rPr>
        <w:t>ии о е</w:t>
      </w:r>
      <w:proofErr w:type="gramEnd"/>
      <w:r w:rsidRPr="00BB2170">
        <w:rPr>
          <w:color w:val="000000" w:themeColor="text1"/>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43152" w:rsidRPr="00BB2170" w:rsidRDefault="00843152" w:rsidP="00843152">
      <w:pPr>
        <w:ind w:firstLine="709"/>
        <w:jc w:val="both"/>
        <w:rPr>
          <w:color w:val="000000" w:themeColor="text1"/>
          <w:sz w:val="28"/>
          <w:szCs w:val="28"/>
        </w:rPr>
      </w:pPr>
      <w:proofErr w:type="gramStart"/>
      <w:r w:rsidRPr="00BB2170">
        <w:rPr>
          <w:color w:val="000000" w:themeColor="text1"/>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anchor="dst100346" w:history="1">
        <w:r w:rsidRPr="00BB2170">
          <w:rPr>
            <w:rStyle w:val="af4"/>
            <w:color w:val="000000" w:themeColor="text1"/>
            <w:sz w:val="28"/>
            <w:szCs w:val="28"/>
            <w:u w:val="none"/>
          </w:rPr>
          <w:t>частью 4 статьи 18</w:t>
        </w:r>
      </w:hyperlink>
      <w:r w:rsidRPr="00BB2170">
        <w:rPr>
          <w:color w:val="000000" w:themeColor="text1"/>
          <w:sz w:val="28"/>
          <w:szCs w:val="28"/>
        </w:rPr>
        <w:t xml:space="preserve"> Федерального закона от 24 июля 2007 года N 209-ФЗ </w:t>
      </w:r>
      <w:r>
        <w:rPr>
          <w:color w:val="000000" w:themeColor="text1"/>
          <w:sz w:val="28"/>
          <w:szCs w:val="28"/>
        </w:rPr>
        <w:t>«</w:t>
      </w:r>
      <w:r w:rsidRPr="00BB2170">
        <w:rPr>
          <w:color w:val="000000" w:themeColor="text1"/>
          <w:sz w:val="28"/>
          <w:szCs w:val="28"/>
        </w:rPr>
        <w:t>О развитии малого и среднего предпринимательства в Российской Федерации</w:t>
      </w:r>
      <w:r>
        <w:rPr>
          <w:color w:val="000000" w:themeColor="text1"/>
          <w:sz w:val="28"/>
          <w:szCs w:val="28"/>
        </w:rPr>
        <w:t>»</w:t>
      </w:r>
      <w:r w:rsidRPr="00BB2170">
        <w:rPr>
          <w:color w:val="000000" w:themeColor="text1"/>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BB2170">
        <w:rPr>
          <w:color w:val="000000" w:themeColor="text1"/>
          <w:sz w:val="28"/>
          <w:szCs w:val="28"/>
        </w:rPr>
        <w:t xml:space="preserve"> с </w:t>
      </w:r>
      <w:hyperlink r:id="rId24" w:anchor="dst100138" w:history="1">
        <w:r w:rsidRPr="00BB2170">
          <w:rPr>
            <w:rStyle w:val="af4"/>
            <w:color w:val="000000" w:themeColor="text1"/>
            <w:sz w:val="28"/>
            <w:szCs w:val="28"/>
            <w:u w:val="none"/>
          </w:rPr>
          <w:t>частью 3 статьи 14</w:t>
        </w:r>
      </w:hyperlink>
      <w:r w:rsidRPr="00BB2170">
        <w:rPr>
          <w:color w:val="000000" w:themeColor="text1"/>
          <w:sz w:val="28"/>
          <w:szCs w:val="28"/>
        </w:rPr>
        <w:t> указанного Федерального закона.</w:t>
      </w:r>
    </w:p>
    <w:p w:rsidR="00843152" w:rsidRPr="00BB2170" w:rsidRDefault="00843152" w:rsidP="00843152">
      <w:pPr>
        <w:suppressAutoHyphens w:val="0"/>
        <w:autoSpaceDE w:val="0"/>
        <w:autoSpaceDN w:val="0"/>
        <w:adjustRightInd w:val="0"/>
        <w:ind w:firstLine="709"/>
        <w:jc w:val="both"/>
        <w:rPr>
          <w:color w:val="000000" w:themeColor="text1"/>
          <w:sz w:val="28"/>
          <w:szCs w:val="28"/>
        </w:rPr>
      </w:pPr>
      <w:r w:rsidRPr="00BB2170">
        <w:rPr>
          <w:color w:val="000000" w:themeColor="text1"/>
          <w:sz w:val="28"/>
          <w:szCs w:val="28"/>
        </w:rPr>
        <w:t>27) в случае н</w:t>
      </w:r>
      <w:r w:rsidRPr="00BB2170">
        <w:rPr>
          <w:color w:val="000000" w:themeColor="text1"/>
          <w:sz w:val="28"/>
          <w:szCs w:val="28"/>
          <w:lang w:eastAsia="ru-RU"/>
        </w:rPr>
        <w:t>аличия на Едином портале государственных и муниципальных услуг информации о включении заявителя в список лиц, в отношении которых применяются временные ограничительные меры, при подаче запроса о предоставлении муниципальной услуги в электронной форме».</w:t>
      </w:r>
    </w:p>
    <w:p w:rsidR="00843152" w:rsidRPr="00BB2170" w:rsidRDefault="00843152" w:rsidP="00843152">
      <w:pPr>
        <w:widowControl w:val="0"/>
        <w:numPr>
          <w:ilvl w:val="0"/>
          <w:numId w:val="32"/>
        </w:numPr>
        <w:suppressAutoHyphens w:val="0"/>
        <w:autoSpaceDE w:val="0"/>
        <w:autoSpaceDN w:val="0"/>
        <w:adjustRightInd w:val="0"/>
        <w:ind w:firstLine="709"/>
        <w:jc w:val="both"/>
        <w:rPr>
          <w:color w:val="000000" w:themeColor="text1"/>
          <w:sz w:val="28"/>
          <w:szCs w:val="28"/>
          <w:lang w:eastAsia="ru-RU"/>
        </w:rPr>
      </w:pPr>
      <w:r w:rsidRPr="00BB2170">
        <w:rPr>
          <w:color w:val="000000" w:themeColor="text1"/>
          <w:sz w:val="28"/>
          <w:szCs w:val="28"/>
        </w:rPr>
        <w:lastRenderedPageBreak/>
        <w:t>Дополнить подпунктом 2.19.11. пункт 2.19. раздела 2 «Стандарт предоставления муниципальной услуги» следующего содержания:</w:t>
      </w:r>
      <w:r w:rsidRPr="00BB2170">
        <w:rPr>
          <w:color w:val="000000" w:themeColor="text1"/>
          <w:sz w:val="28"/>
          <w:szCs w:val="28"/>
          <w:lang w:eastAsia="ru-RU"/>
        </w:rPr>
        <w:t xml:space="preserve"> </w:t>
      </w:r>
    </w:p>
    <w:p w:rsidR="00843152" w:rsidRPr="00BB2170" w:rsidRDefault="00843152" w:rsidP="00843152">
      <w:pPr>
        <w:widowControl w:val="0"/>
        <w:suppressAutoHyphens w:val="0"/>
        <w:autoSpaceDE w:val="0"/>
        <w:autoSpaceDN w:val="0"/>
        <w:adjustRightInd w:val="0"/>
        <w:ind w:firstLine="709"/>
        <w:jc w:val="both"/>
        <w:rPr>
          <w:color w:val="000000" w:themeColor="text1"/>
          <w:sz w:val="28"/>
          <w:szCs w:val="28"/>
          <w:lang w:eastAsia="ru-RU"/>
        </w:rPr>
      </w:pPr>
      <w:r w:rsidRPr="00BB2170">
        <w:rPr>
          <w:color w:val="000000" w:themeColor="text1"/>
          <w:sz w:val="28"/>
          <w:szCs w:val="28"/>
          <w:lang w:eastAsia="ru-RU"/>
        </w:rPr>
        <w:t>«2.19.11. Не допускаются:</w:t>
      </w:r>
    </w:p>
    <w:p w:rsidR="00843152" w:rsidRPr="00BB2170" w:rsidRDefault="00843152" w:rsidP="00843152">
      <w:pPr>
        <w:suppressAutoHyphens w:val="0"/>
        <w:autoSpaceDE w:val="0"/>
        <w:autoSpaceDN w:val="0"/>
        <w:adjustRightInd w:val="0"/>
        <w:ind w:firstLine="709"/>
        <w:jc w:val="both"/>
        <w:rPr>
          <w:color w:val="000000" w:themeColor="text1"/>
          <w:sz w:val="28"/>
          <w:szCs w:val="28"/>
          <w:lang w:eastAsia="ru-RU"/>
        </w:rPr>
      </w:pPr>
      <w:proofErr w:type="gramStart"/>
      <w:r w:rsidRPr="00BB2170">
        <w:rPr>
          <w:color w:val="000000" w:themeColor="text1"/>
          <w:sz w:val="28"/>
          <w:szCs w:val="28"/>
          <w:lang w:eastAsia="ru-RU"/>
        </w:rPr>
        <w:t>- 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w:t>
      </w:r>
      <w:proofErr w:type="gramEnd"/>
      <w:r w:rsidRPr="00BB2170">
        <w:rPr>
          <w:color w:val="000000" w:themeColor="text1"/>
          <w:sz w:val="28"/>
          <w:szCs w:val="28"/>
          <w:lang w:eastAsia="ru-RU"/>
        </w:rPr>
        <w:t xml:space="preserve"> от 27.07.2010 № 210-ФЗ «Об организации предоставления государственных и муниципальных услуг»;</w:t>
      </w:r>
    </w:p>
    <w:p w:rsidR="00843152" w:rsidRPr="001571CA" w:rsidRDefault="00843152" w:rsidP="00843152">
      <w:pPr>
        <w:suppressAutoHyphens w:val="0"/>
        <w:autoSpaceDE w:val="0"/>
        <w:autoSpaceDN w:val="0"/>
        <w:adjustRightInd w:val="0"/>
        <w:ind w:firstLine="709"/>
        <w:jc w:val="both"/>
        <w:rPr>
          <w:color w:val="000000"/>
          <w:sz w:val="20"/>
          <w:szCs w:val="20"/>
        </w:rPr>
      </w:pPr>
      <w:r w:rsidRPr="00BB2170">
        <w:rPr>
          <w:color w:val="000000" w:themeColor="text1"/>
          <w:sz w:val="28"/>
          <w:szCs w:val="28"/>
          <w:lang w:eastAsia="ru-RU"/>
        </w:rPr>
        <w:t>-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w:t>
      </w:r>
      <w:proofErr w:type="gramStart"/>
      <w:r w:rsidRPr="00BB2170">
        <w:rPr>
          <w:color w:val="000000" w:themeColor="text1"/>
          <w:sz w:val="28"/>
          <w:szCs w:val="28"/>
          <w:lang w:eastAsia="ru-RU"/>
        </w:rPr>
        <w:t>ии о е</w:t>
      </w:r>
      <w:proofErr w:type="gramEnd"/>
      <w:r w:rsidRPr="00BB2170">
        <w:rPr>
          <w:color w:val="000000" w:themeColor="text1"/>
          <w:sz w:val="28"/>
          <w:szCs w:val="28"/>
          <w:lang w:eastAsia="ru-RU"/>
        </w:rPr>
        <w:t>го включении в список лиц, в отношении которых применяются временные ограничительные меры, в соответствии с частью 10 статьи 21 Федерального закона от 27.07.2010 № 210-ФЗ «Об организации предоставления государственных и муниципальных услуг</w:t>
      </w:r>
      <w:r w:rsidRPr="001571CA">
        <w:rPr>
          <w:sz w:val="28"/>
          <w:szCs w:val="28"/>
          <w:lang w:eastAsia="ru-RU"/>
        </w:rPr>
        <w:t>».</w:t>
      </w:r>
    </w:p>
    <w:p w:rsidR="001031AF" w:rsidRDefault="001031AF" w:rsidP="00A87045">
      <w:pPr>
        <w:jc w:val="both"/>
        <w:rPr>
          <w:color w:val="000000"/>
          <w:sz w:val="20"/>
          <w:szCs w:val="20"/>
        </w:rPr>
      </w:pPr>
    </w:p>
    <w:p w:rsidR="00843152" w:rsidRPr="00131BF1" w:rsidRDefault="00843152" w:rsidP="00A87045">
      <w:pPr>
        <w:jc w:val="both"/>
        <w:rPr>
          <w:color w:val="000000"/>
          <w:sz w:val="20"/>
          <w:szCs w:val="20"/>
        </w:rPr>
      </w:pPr>
      <w:bookmarkStart w:id="0" w:name="_GoBack"/>
      <w:bookmarkEnd w:id="0"/>
    </w:p>
    <w:p w:rsidR="00A87045" w:rsidRPr="00131BF1" w:rsidRDefault="00A87045" w:rsidP="00A87045">
      <w:pPr>
        <w:jc w:val="both"/>
        <w:rPr>
          <w:color w:val="000000"/>
          <w:sz w:val="28"/>
          <w:szCs w:val="28"/>
        </w:rPr>
      </w:pPr>
      <w:r w:rsidRPr="00131BF1">
        <w:rPr>
          <w:color w:val="000000"/>
          <w:sz w:val="28"/>
          <w:szCs w:val="28"/>
        </w:rPr>
        <w:t>Заместитель главы Администрации</w:t>
      </w:r>
    </w:p>
    <w:p w:rsidR="00A87045" w:rsidRDefault="00A87045" w:rsidP="00A87045">
      <w:pPr>
        <w:jc w:val="both"/>
        <w:rPr>
          <w:sz w:val="28"/>
          <w:szCs w:val="28"/>
        </w:rPr>
      </w:pPr>
      <w:r w:rsidRPr="00131BF1">
        <w:rPr>
          <w:color w:val="000000"/>
          <w:sz w:val="28"/>
          <w:szCs w:val="28"/>
        </w:rPr>
        <w:t xml:space="preserve">района по </w:t>
      </w:r>
      <w:proofErr w:type="gramStart"/>
      <w:r w:rsidRPr="00131BF1">
        <w:rPr>
          <w:color w:val="000000"/>
          <w:sz w:val="28"/>
          <w:szCs w:val="28"/>
        </w:rPr>
        <w:t>организационно</w:t>
      </w:r>
      <w:r w:rsidRPr="00E7550B">
        <w:rPr>
          <w:sz w:val="28"/>
          <w:szCs w:val="28"/>
        </w:rPr>
        <w:t>й</w:t>
      </w:r>
      <w:proofErr w:type="gramEnd"/>
      <w:r w:rsidRPr="00E7550B">
        <w:rPr>
          <w:sz w:val="28"/>
          <w:szCs w:val="28"/>
        </w:rPr>
        <w:t xml:space="preserve"> </w:t>
      </w:r>
    </w:p>
    <w:p w:rsidR="006766C9" w:rsidRDefault="00A87045" w:rsidP="00A87045">
      <w:pPr>
        <w:jc w:val="both"/>
        <w:rPr>
          <w:sz w:val="28"/>
          <w:szCs w:val="28"/>
        </w:rPr>
      </w:pPr>
      <w:r w:rsidRPr="00E7550B">
        <w:rPr>
          <w:sz w:val="28"/>
          <w:szCs w:val="28"/>
        </w:rPr>
        <w:t xml:space="preserve">и кадровой работе                   </w:t>
      </w:r>
      <w:r>
        <w:rPr>
          <w:sz w:val="28"/>
          <w:szCs w:val="28"/>
        </w:rPr>
        <w:t xml:space="preserve">                                                 </w:t>
      </w:r>
      <w:r w:rsidR="00EE5DF9">
        <w:rPr>
          <w:sz w:val="28"/>
          <w:szCs w:val="28"/>
        </w:rPr>
        <w:t xml:space="preserve">      </w:t>
      </w:r>
      <w:r>
        <w:rPr>
          <w:sz w:val="28"/>
          <w:szCs w:val="28"/>
        </w:rPr>
        <w:t xml:space="preserve"> </w:t>
      </w:r>
      <w:r w:rsidR="006766C9">
        <w:rPr>
          <w:sz w:val="28"/>
          <w:szCs w:val="28"/>
        </w:rPr>
        <w:t>Л.Г. Василенко</w:t>
      </w:r>
    </w:p>
    <w:p w:rsidR="006766C9" w:rsidRDefault="006766C9" w:rsidP="006766C9">
      <w:pPr>
        <w:jc w:val="both"/>
        <w:rPr>
          <w:bCs/>
          <w:sz w:val="10"/>
          <w:szCs w:val="10"/>
        </w:rPr>
      </w:pPr>
    </w:p>
    <w:p w:rsidR="001031AF" w:rsidRPr="00657604" w:rsidRDefault="001031AF" w:rsidP="006766C9">
      <w:pPr>
        <w:jc w:val="both"/>
        <w:rPr>
          <w:bCs/>
          <w:sz w:val="10"/>
          <w:szCs w:val="10"/>
        </w:rPr>
      </w:pPr>
    </w:p>
    <w:p w:rsidR="006766C9" w:rsidRDefault="006766C9" w:rsidP="006766C9">
      <w:pPr>
        <w:jc w:val="both"/>
        <w:rPr>
          <w:bCs/>
          <w:sz w:val="28"/>
        </w:rPr>
      </w:pPr>
      <w:r w:rsidRPr="009619AF">
        <w:rPr>
          <w:bCs/>
          <w:sz w:val="28"/>
        </w:rPr>
        <w:t>Проект вносит:</w:t>
      </w:r>
      <w:r>
        <w:rPr>
          <w:bCs/>
          <w:sz w:val="28"/>
        </w:rPr>
        <w:t xml:space="preserve"> </w:t>
      </w:r>
    </w:p>
    <w:p w:rsidR="006766C9" w:rsidRDefault="008F2FC2" w:rsidP="006766C9">
      <w:pPr>
        <w:jc w:val="both"/>
        <w:rPr>
          <w:bCs/>
          <w:sz w:val="28"/>
        </w:rPr>
      </w:pPr>
      <w:proofErr w:type="spellStart"/>
      <w:r>
        <w:rPr>
          <w:bCs/>
          <w:sz w:val="28"/>
        </w:rPr>
        <w:t>И.</w:t>
      </w:r>
      <w:proofErr w:type="gramStart"/>
      <w:r>
        <w:rPr>
          <w:bCs/>
          <w:sz w:val="28"/>
        </w:rPr>
        <w:t>о</w:t>
      </w:r>
      <w:proofErr w:type="spellEnd"/>
      <w:proofErr w:type="gramEnd"/>
      <w:r>
        <w:rPr>
          <w:bCs/>
          <w:sz w:val="28"/>
        </w:rPr>
        <w:t xml:space="preserve">. </w:t>
      </w:r>
      <w:r w:rsidR="006766C9">
        <w:rPr>
          <w:bCs/>
          <w:sz w:val="28"/>
        </w:rPr>
        <w:t>председатель</w:t>
      </w:r>
      <w:r w:rsidR="006766C9" w:rsidRPr="009619AF">
        <w:rPr>
          <w:bCs/>
          <w:sz w:val="28"/>
        </w:rPr>
        <w:t xml:space="preserve"> КУИ</w:t>
      </w:r>
      <w:r w:rsidR="006766C9" w:rsidRPr="0070151A">
        <w:rPr>
          <w:bCs/>
          <w:sz w:val="28"/>
        </w:rPr>
        <w:t xml:space="preserve"> </w:t>
      </w:r>
      <w:r w:rsidR="006766C9">
        <w:rPr>
          <w:bCs/>
          <w:sz w:val="28"/>
        </w:rPr>
        <w:t xml:space="preserve">                                                                   </w:t>
      </w:r>
      <w:r>
        <w:rPr>
          <w:bCs/>
          <w:sz w:val="28"/>
        </w:rPr>
        <w:t>Н.</w:t>
      </w:r>
      <w:r w:rsidR="00DF69B2">
        <w:rPr>
          <w:bCs/>
          <w:sz w:val="28"/>
        </w:rPr>
        <w:t>Н. Мешкова</w:t>
      </w:r>
    </w:p>
    <w:p w:rsidR="00657604" w:rsidRPr="00657604" w:rsidRDefault="00657604" w:rsidP="006766C9">
      <w:pPr>
        <w:jc w:val="both"/>
        <w:rPr>
          <w:bCs/>
          <w:sz w:val="10"/>
          <w:szCs w:val="10"/>
        </w:rPr>
      </w:pPr>
    </w:p>
    <w:sectPr w:rsidR="00657604" w:rsidRPr="00657604" w:rsidSect="007202DB">
      <w:headerReference w:type="default" r:id="rId25"/>
      <w:pgSz w:w="11906" w:h="16838"/>
      <w:pgMar w:top="568" w:right="567" w:bottom="85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384" w:rsidRDefault="009E7384">
      <w:r>
        <w:separator/>
      </w:r>
    </w:p>
  </w:endnote>
  <w:endnote w:type="continuationSeparator" w:id="0">
    <w:p w:rsidR="009E7384" w:rsidRDefault="009E7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Fallback">
    <w:charset w:val="01"/>
    <w:family w:val="auto"/>
    <w:pitch w:val="variable"/>
  </w:font>
  <w:font w:name="Free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OEKGHE+OfficinaSerifWinC">
    <w:altName w:val="Times New Roman"/>
    <w:panose1 w:val="00000000000000000000"/>
    <w:charset w:val="00"/>
    <w:family w:val="roman"/>
    <w:notTrueType/>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G Souvenir">
    <w:altName w:val="Times New Roman"/>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384" w:rsidRDefault="009E7384">
      <w:r>
        <w:separator/>
      </w:r>
    </w:p>
  </w:footnote>
  <w:footnote w:type="continuationSeparator" w:id="0">
    <w:p w:rsidR="009E7384" w:rsidRDefault="009E7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E38" w:rsidRDefault="007F3E38">
    <w:pPr>
      <w:pStyle w:val="aa"/>
      <w:jc w:val="center"/>
      <w:rPr>
        <w:sz w:val="24"/>
        <w:szCs w:val="24"/>
      </w:rPr>
    </w:pPr>
  </w:p>
  <w:p w:rsidR="00A66605" w:rsidRPr="00381A43" w:rsidRDefault="00A66605">
    <w:pPr>
      <w:pStyle w:val="aa"/>
      <w:jc w:val="center"/>
      <w:rPr>
        <w:sz w:val="24"/>
        <w:szCs w:val="24"/>
      </w:rPr>
    </w:pPr>
    <w:r w:rsidRPr="00381A43">
      <w:rPr>
        <w:sz w:val="24"/>
        <w:szCs w:val="24"/>
      </w:rPr>
      <w:fldChar w:fldCharType="begin"/>
    </w:r>
    <w:r w:rsidRPr="00381A43">
      <w:rPr>
        <w:sz w:val="24"/>
        <w:szCs w:val="24"/>
      </w:rPr>
      <w:instrText>PAGE   \* MERGEFORMAT</w:instrText>
    </w:r>
    <w:r w:rsidRPr="00381A43">
      <w:rPr>
        <w:sz w:val="24"/>
        <w:szCs w:val="24"/>
      </w:rPr>
      <w:fldChar w:fldCharType="separate"/>
    </w:r>
    <w:r w:rsidR="00843152">
      <w:rPr>
        <w:noProof/>
        <w:sz w:val="24"/>
        <w:szCs w:val="24"/>
      </w:rPr>
      <w:t>2</w:t>
    </w:r>
    <w:r w:rsidRPr="00381A43">
      <w:rPr>
        <w:sz w:val="24"/>
        <w:szCs w:val="24"/>
      </w:rPr>
      <w:fldChar w:fldCharType="end"/>
    </w:r>
  </w:p>
  <w:p w:rsidR="00A66605" w:rsidRPr="00CC3D05" w:rsidRDefault="00A66605" w:rsidP="00CC3D0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EC8508"/>
    <w:multiLevelType w:val="multilevel"/>
    <w:tmpl w:val="DBEC8508"/>
    <w:lvl w:ilvl="0">
      <w:start w:val="1"/>
      <w:numFmt w:val="decimal"/>
      <w:suff w:val="space"/>
      <w:lvlText w:val="%1."/>
      <w:lvlJc w:val="left"/>
      <w:pPr>
        <w:ind w:left="0"/>
      </w:pPr>
    </w:lvl>
    <w:lvl w:ilvl="1">
      <w:start w:val="1"/>
      <w:numFmt w:val="decimal"/>
      <w:suff w:val="space"/>
      <w:lvlText w:val="%1.%2"/>
      <w:lvlJc w:val="left"/>
      <w:pPr>
        <w:ind w:left="-707" w:firstLine="0"/>
      </w:pPr>
      <w:rPr>
        <w:rFonts w:hint="default"/>
      </w:rPr>
    </w:lvl>
    <w:lvl w:ilvl="2">
      <w:start w:val="1"/>
      <w:numFmt w:val="decimal"/>
      <w:suff w:val="space"/>
      <w:lvlText w:val="%1.%2.%3"/>
      <w:lvlJc w:val="left"/>
      <w:pPr>
        <w:ind w:left="-707" w:firstLine="0"/>
      </w:pPr>
      <w:rPr>
        <w:rFonts w:hint="default"/>
      </w:rPr>
    </w:lvl>
    <w:lvl w:ilvl="3">
      <w:start w:val="1"/>
      <w:numFmt w:val="decimal"/>
      <w:suff w:val="space"/>
      <w:lvlText w:val="%1.%2.%3.%4"/>
      <w:lvlJc w:val="left"/>
      <w:pPr>
        <w:ind w:left="-707" w:firstLine="0"/>
      </w:pPr>
      <w:rPr>
        <w:rFonts w:hint="default"/>
      </w:rPr>
    </w:lvl>
    <w:lvl w:ilvl="4">
      <w:start w:val="1"/>
      <w:numFmt w:val="decimal"/>
      <w:suff w:val="space"/>
      <w:lvlText w:val="%1.%2.%3.%4.%5"/>
      <w:lvlJc w:val="left"/>
      <w:pPr>
        <w:ind w:left="-707" w:firstLine="0"/>
      </w:pPr>
      <w:rPr>
        <w:rFonts w:hint="default"/>
      </w:rPr>
    </w:lvl>
    <w:lvl w:ilvl="5">
      <w:start w:val="1"/>
      <w:numFmt w:val="decimal"/>
      <w:suff w:val="space"/>
      <w:lvlText w:val="%1.%2.%3.%4.%5.%6"/>
      <w:lvlJc w:val="left"/>
      <w:pPr>
        <w:ind w:left="-707" w:firstLine="0"/>
      </w:pPr>
      <w:rPr>
        <w:rFonts w:hint="default"/>
      </w:rPr>
    </w:lvl>
    <w:lvl w:ilvl="6">
      <w:start w:val="1"/>
      <w:numFmt w:val="decimal"/>
      <w:suff w:val="space"/>
      <w:lvlText w:val="%1.%2.%3.%4.%5.%6.%7"/>
      <w:lvlJc w:val="left"/>
      <w:pPr>
        <w:ind w:left="-707" w:firstLine="0"/>
      </w:pPr>
      <w:rPr>
        <w:rFonts w:hint="default"/>
      </w:rPr>
    </w:lvl>
    <w:lvl w:ilvl="7">
      <w:start w:val="1"/>
      <w:numFmt w:val="decimal"/>
      <w:suff w:val="space"/>
      <w:lvlText w:val="%1.%2.%3.%4.%5.%6.%7.%8"/>
      <w:lvlJc w:val="left"/>
      <w:pPr>
        <w:ind w:left="-707" w:firstLine="0"/>
      </w:pPr>
      <w:rPr>
        <w:rFonts w:hint="default"/>
      </w:rPr>
    </w:lvl>
    <w:lvl w:ilvl="8">
      <w:start w:val="1"/>
      <w:numFmt w:val="decimal"/>
      <w:suff w:val="space"/>
      <w:lvlText w:val="%1.%2.%3.%4.%5.%6.%7.%8.%9"/>
      <w:lvlJc w:val="left"/>
      <w:pPr>
        <w:ind w:left="-707" w:firstLine="0"/>
      </w:pPr>
      <w:rPr>
        <w:rFont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2"/>
    <w:lvl w:ilvl="0">
      <w:start w:val="3"/>
      <w:numFmt w:val="upperRoman"/>
      <w:lvlText w:val="%1."/>
      <w:lvlJc w:val="left"/>
      <w:pPr>
        <w:tabs>
          <w:tab w:val="num" w:pos="1080"/>
        </w:tabs>
        <w:ind w:left="1080" w:hanging="720"/>
      </w:pPr>
      <w:rPr>
        <w:rFonts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rPr>
        <w:sz w:val="28"/>
        <w:szCs w:val="28"/>
      </w:rPr>
    </w:lvl>
    <w:lvl w:ilvl="5">
      <w:numFmt w:val="none"/>
      <w:suff w:val="nothing"/>
      <w:lvlText w:val=""/>
      <w:lvlJc w:val="left"/>
      <w:pPr>
        <w:tabs>
          <w:tab w:val="num" w:pos="0"/>
        </w:tabs>
        <w:ind w:left="0" w:firstLine="0"/>
      </w:pPr>
      <w:rPr>
        <w:sz w:val="28"/>
        <w:szCs w:val="28"/>
      </w:r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decimal"/>
      <w:lvlText w:val="%1."/>
      <w:lvlJc w:val="left"/>
      <w:pPr>
        <w:tabs>
          <w:tab w:val="num" w:pos="0"/>
        </w:tabs>
        <w:ind w:left="1080" w:hanging="360"/>
      </w:pPr>
      <w:rPr>
        <w:rFonts w:hint="default"/>
        <w:sz w:val="28"/>
        <w:szCs w:val="28"/>
      </w:rPr>
    </w:lvl>
  </w:abstractNum>
  <w:abstractNum w:abstractNumId="4">
    <w:nsid w:val="00000004"/>
    <w:multiLevelType w:val="multilevel"/>
    <w:tmpl w:val="00000004"/>
    <w:name w:val="WW8Num4"/>
    <w:lvl w:ilvl="0">
      <w:start w:val="9"/>
      <w:numFmt w:val="decimal"/>
      <w:lvlText w:val="%1."/>
      <w:lvlJc w:val="left"/>
      <w:pPr>
        <w:tabs>
          <w:tab w:val="num" w:pos="0"/>
        </w:tabs>
        <w:ind w:left="450" w:hanging="450"/>
      </w:pPr>
      <w:rPr>
        <w:rFonts w:ascii="Times New Roman" w:hAnsi="Times New Roman" w:cs="Times New Roman" w:hint="default"/>
        <w:b w:val="0"/>
        <w:bCs w:val="0"/>
        <w:sz w:val="24"/>
        <w:szCs w:val="24"/>
      </w:rPr>
    </w:lvl>
    <w:lvl w:ilvl="1">
      <w:start w:val="2"/>
      <w:numFmt w:val="decimal"/>
      <w:lvlText w:val="%1.%2."/>
      <w:lvlJc w:val="left"/>
      <w:pPr>
        <w:tabs>
          <w:tab w:val="num" w:pos="0"/>
        </w:tabs>
        <w:ind w:left="1440" w:hanging="720"/>
      </w:pPr>
      <w:rPr>
        <w:rFonts w:ascii="Times New Roman" w:hAnsi="Times New Roman" w:cs="Times New Roman" w:hint="default"/>
        <w:b w:val="0"/>
        <w:bCs w:val="0"/>
        <w:sz w:val="24"/>
        <w:szCs w:val="24"/>
      </w:rPr>
    </w:lvl>
    <w:lvl w:ilvl="2">
      <w:start w:val="1"/>
      <w:numFmt w:val="decimal"/>
      <w:lvlText w:val="%1.%2.%3."/>
      <w:lvlJc w:val="left"/>
      <w:pPr>
        <w:tabs>
          <w:tab w:val="num" w:pos="0"/>
        </w:tabs>
        <w:ind w:left="2160" w:hanging="720"/>
      </w:pPr>
      <w:rPr>
        <w:rFonts w:ascii="Times New Roman" w:hAnsi="Times New Roman" w:cs="Times New Roman" w:hint="default"/>
        <w:b w:val="0"/>
        <w:bCs w:val="0"/>
        <w:sz w:val="24"/>
        <w:szCs w:val="24"/>
      </w:rPr>
    </w:lvl>
    <w:lvl w:ilvl="3">
      <w:start w:val="1"/>
      <w:numFmt w:val="decimal"/>
      <w:lvlText w:val="%1.%2.%3.%4."/>
      <w:lvlJc w:val="left"/>
      <w:pPr>
        <w:tabs>
          <w:tab w:val="num" w:pos="0"/>
        </w:tabs>
        <w:ind w:left="3240" w:hanging="1080"/>
      </w:pPr>
      <w:rPr>
        <w:rFonts w:ascii="Times New Roman" w:hAnsi="Times New Roman" w:cs="Times New Roman" w:hint="default"/>
        <w:b w:val="0"/>
        <w:bCs w:val="0"/>
        <w:sz w:val="24"/>
        <w:szCs w:val="24"/>
      </w:rPr>
    </w:lvl>
    <w:lvl w:ilvl="4">
      <w:start w:val="1"/>
      <w:numFmt w:val="decimal"/>
      <w:lvlText w:val="%1.%2.%3.%4.%5."/>
      <w:lvlJc w:val="left"/>
      <w:pPr>
        <w:tabs>
          <w:tab w:val="num" w:pos="0"/>
        </w:tabs>
        <w:ind w:left="3960" w:hanging="1080"/>
      </w:pPr>
      <w:rPr>
        <w:rFonts w:ascii="Times New Roman" w:hAnsi="Times New Roman" w:cs="Times New Roman" w:hint="default"/>
        <w:b w:val="0"/>
        <w:bCs w:val="0"/>
        <w:sz w:val="24"/>
        <w:szCs w:val="24"/>
      </w:rPr>
    </w:lvl>
    <w:lvl w:ilvl="5">
      <w:start w:val="1"/>
      <w:numFmt w:val="decimal"/>
      <w:lvlText w:val="%1.%2.%3.%4.%5.%6."/>
      <w:lvlJc w:val="left"/>
      <w:pPr>
        <w:tabs>
          <w:tab w:val="num" w:pos="0"/>
        </w:tabs>
        <w:ind w:left="5040" w:hanging="1440"/>
      </w:pPr>
      <w:rPr>
        <w:rFonts w:ascii="Times New Roman" w:hAnsi="Times New Roman" w:cs="Times New Roman" w:hint="default"/>
        <w:b w:val="0"/>
        <w:bCs w:val="0"/>
        <w:sz w:val="24"/>
        <w:szCs w:val="24"/>
      </w:rPr>
    </w:lvl>
    <w:lvl w:ilvl="6">
      <w:start w:val="1"/>
      <w:numFmt w:val="decimal"/>
      <w:lvlText w:val="%1.%2.%3.%4.%5.%6.%7."/>
      <w:lvlJc w:val="left"/>
      <w:pPr>
        <w:tabs>
          <w:tab w:val="num" w:pos="0"/>
        </w:tabs>
        <w:ind w:left="6120" w:hanging="1800"/>
      </w:pPr>
      <w:rPr>
        <w:rFonts w:ascii="Times New Roman" w:hAnsi="Times New Roman" w:cs="Times New Roman" w:hint="default"/>
        <w:b w:val="0"/>
        <w:bCs w:val="0"/>
        <w:sz w:val="24"/>
        <w:szCs w:val="24"/>
      </w:rPr>
    </w:lvl>
    <w:lvl w:ilvl="7">
      <w:start w:val="1"/>
      <w:numFmt w:val="decimal"/>
      <w:lvlText w:val="%1.%2.%3.%4.%5.%6.%7.%8."/>
      <w:lvlJc w:val="left"/>
      <w:pPr>
        <w:tabs>
          <w:tab w:val="num" w:pos="0"/>
        </w:tabs>
        <w:ind w:left="6840" w:hanging="1800"/>
      </w:pPr>
      <w:rPr>
        <w:rFonts w:ascii="Times New Roman" w:hAnsi="Times New Roman" w:cs="Times New Roman" w:hint="default"/>
        <w:b w:val="0"/>
        <w:bCs w:val="0"/>
        <w:sz w:val="24"/>
        <w:szCs w:val="24"/>
      </w:rPr>
    </w:lvl>
    <w:lvl w:ilvl="8">
      <w:start w:val="1"/>
      <w:numFmt w:val="decimal"/>
      <w:lvlText w:val="%1.%2.%3.%4.%5.%6.%7.%8.%9."/>
      <w:lvlJc w:val="left"/>
      <w:pPr>
        <w:tabs>
          <w:tab w:val="num" w:pos="0"/>
        </w:tabs>
        <w:ind w:left="7920" w:hanging="2160"/>
      </w:pPr>
      <w:rPr>
        <w:rFonts w:ascii="Times New Roman" w:hAnsi="Times New Roman" w:cs="Times New Roman" w:hint="default"/>
        <w:b w:val="0"/>
        <w:bCs w:val="0"/>
        <w:sz w:val="24"/>
        <w:szCs w:val="24"/>
      </w:rPr>
    </w:lvl>
  </w:abstractNum>
  <w:abstractNum w:abstractNumId="5">
    <w:nsid w:val="00000005"/>
    <w:multiLevelType w:val="singleLevel"/>
    <w:tmpl w:val="00000005"/>
    <w:name w:val="WW8Num5"/>
    <w:lvl w:ilvl="0">
      <w:start w:val="3"/>
      <w:numFmt w:val="bullet"/>
      <w:lvlText w:val=""/>
      <w:lvlJc w:val="left"/>
      <w:pPr>
        <w:tabs>
          <w:tab w:val="num" w:pos="720"/>
        </w:tabs>
        <w:ind w:left="720" w:hanging="360"/>
      </w:pPr>
      <w:rPr>
        <w:rFonts w:ascii="Symbol" w:hAnsi="Symbol" w:cs="Times New Roman" w:hint="default"/>
        <w:b/>
        <w:color w:val="000000"/>
        <w:sz w:val="25"/>
        <w:szCs w:val="25"/>
      </w:rPr>
    </w:lvl>
  </w:abstractNum>
  <w:abstractNum w:abstractNumId="6">
    <w:nsid w:val="01316366"/>
    <w:multiLevelType w:val="hybridMultilevel"/>
    <w:tmpl w:val="B9C434F6"/>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EE2FAA"/>
    <w:multiLevelType w:val="singleLevel"/>
    <w:tmpl w:val="90963838"/>
    <w:lvl w:ilvl="0">
      <w:start w:val="1"/>
      <w:numFmt w:val="decimal"/>
      <w:lvlText w:val="%1."/>
      <w:legacy w:legacy="1" w:legacySpace="0" w:legacyIndent="1211"/>
      <w:lvlJc w:val="left"/>
    </w:lvl>
  </w:abstractNum>
  <w:abstractNum w:abstractNumId="8">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07AB6782"/>
    <w:multiLevelType w:val="multilevel"/>
    <w:tmpl w:val="70BA1B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79688D"/>
    <w:multiLevelType w:val="multilevel"/>
    <w:tmpl w:val="7A14BCA8"/>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0F781B74"/>
    <w:multiLevelType w:val="singleLevel"/>
    <w:tmpl w:val="00000003"/>
    <w:lvl w:ilvl="0">
      <w:start w:val="1"/>
      <w:numFmt w:val="decimal"/>
      <w:lvlText w:val="%1."/>
      <w:lvlJc w:val="left"/>
      <w:pPr>
        <w:tabs>
          <w:tab w:val="num" w:pos="720"/>
        </w:tabs>
        <w:ind w:left="720" w:hanging="360"/>
      </w:pPr>
    </w:lvl>
  </w:abstractNum>
  <w:abstractNum w:abstractNumId="12">
    <w:nsid w:val="14787907"/>
    <w:multiLevelType w:val="hybridMultilevel"/>
    <w:tmpl w:val="A372EE94"/>
    <w:lvl w:ilvl="0" w:tplc="15ACE396">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7456988"/>
    <w:multiLevelType w:val="hybridMultilevel"/>
    <w:tmpl w:val="3F564C5E"/>
    <w:lvl w:ilvl="0" w:tplc="14F6A14A">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175C6B10"/>
    <w:multiLevelType w:val="hybridMultilevel"/>
    <w:tmpl w:val="FCA87A24"/>
    <w:lvl w:ilvl="0" w:tplc="D7FEE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B46999"/>
    <w:multiLevelType w:val="hybridMultilevel"/>
    <w:tmpl w:val="CF1AC5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A0B54E3"/>
    <w:multiLevelType w:val="multilevel"/>
    <w:tmpl w:val="829C244E"/>
    <w:lvl w:ilvl="0">
      <w:start w:val="1"/>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17">
    <w:nsid w:val="1CE830BE"/>
    <w:multiLevelType w:val="multilevel"/>
    <w:tmpl w:val="37FA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357012"/>
    <w:multiLevelType w:val="hybridMultilevel"/>
    <w:tmpl w:val="933840CE"/>
    <w:lvl w:ilvl="0" w:tplc="D57EBEA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6647288"/>
    <w:multiLevelType w:val="hybridMultilevel"/>
    <w:tmpl w:val="9A5EB78A"/>
    <w:lvl w:ilvl="0" w:tplc="D92E463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CD2243D"/>
    <w:multiLevelType w:val="hybridMultilevel"/>
    <w:tmpl w:val="BA362B20"/>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423FA0"/>
    <w:multiLevelType w:val="hybridMultilevel"/>
    <w:tmpl w:val="451CBFDC"/>
    <w:lvl w:ilvl="0" w:tplc="F7866A9C">
      <w:start w:val="9"/>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2">
    <w:nsid w:val="33A20D84"/>
    <w:multiLevelType w:val="multilevel"/>
    <w:tmpl w:val="80362C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055BFA"/>
    <w:multiLevelType w:val="hybridMultilevel"/>
    <w:tmpl w:val="AFCCC5BA"/>
    <w:lvl w:ilvl="0" w:tplc="FB00D14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9B50C02"/>
    <w:multiLevelType w:val="hybridMultilevel"/>
    <w:tmpl w:val="CB74AC4C"/>
    <w:lvl w:ilvl="0" w:tplc="80000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nsid w:val="4A5676A7"/>
    <w:multiLevelType w:val="hybridMultilevel"/>
    <w:tmpl w:val="836E8824"/>
    <w:lvl w:ilvl="0" w:tplc="FA483108">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D5C50C3"/>
    <w:multiLevelType w:val="hybridMultilevel"/>
    <w:tmpl w:val="C5D04324"/>
    <w:lvl w:ilvl="0" w:tplc="F8381F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12460B8"/>
    <w:multiLevelType w:val="hybridMultilevel"/>
    <w:tmpl w:val="76AAD3CC"/>
    <w:lvl w:ilvl="0" w:tplc="F274F032">
      <w:start w:val="2016"/>
      <w:numFmt w:val="decimal"/>
      <w:lvlText w:val="%1"/>
      <w:lvlJc w:val="left"/>
      <w:pPr>
        <w:ind w:left="840" w:hanging="48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E87404"/>
    <w:multiLevelType w:val="hybridMultilevel"/>
    <w:tmpl w:val="397CD946"/>
    <w:lvl w:ilvl="0" w:tplc="8E1407A8">
      <w:start w:val="2015"/>
      <w:numFmt w:val="decimal"/>
      <w:lvlText w:val="%1"/>
      <w:lvlJc w:val="left"/>
      <w:pPr>
        <w:ind w:left="764"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C22C67"/>
    <w:multiLevelType w:val="hybridMultilevel"/>
    <w:tmpl w:val="965CD48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525725"/>
    <w:multiLevelType w:val="hybridMultilevel"/>
    <w:tmpl w:val="710C585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402437C"/>
    <w:multiLevelType w:val="hybridMultilevel"/>
    <w:tmpl w:val="49AA8C4A"/>
    <w:lvl w:ilvl="0" w:tplc="04190001">
      <w:start w:val="2015"/>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3">
    <w:nsid w:val="7671161C"/>
    <w:multiLevelType w:val="multilevel"/>
    <w:tmpl w:val="E0221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B966D54"/>
    <w:multiLevelType w:val="multilevel"/>
    <w:tmpl w:val="F6D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85B27"/>
    <w:multiLevelType w:val="hybridMultilevel"/>
    <w:tmpl w:val="8458A97A"/>
    <w:lvl w:ilvl="0" w:tplc="94B2E33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27"/>
  </w:num>
  <w:num w:numId="5">
    <w:abstractNumId w:val="18"/>
  </w:num>
  <w:num w:numId="6">
    <w:abstractNumId w:val="16"/>
  </w:num>
  <w:num w:numId="7">
    <w:abstractNumId w:val="4"/>
  </w:num>
  <w:num w:numId="8">
    <w:abstractNumId w:val="5"/>
  </w:num>
  <w:num w:numId="9">
    <w:abstractNumId w:val="7"/>
  </w:num>
  <w:num w:numId="10">
    <w:abstractNumId w:val="32"/>
  </w:num>
  <w:num w:numId="11">
    <w:abstractNumId w:val="28"/>
  </w:num>
  <w:num w:numId="12">
    <w:abstractNumId w:val="29"/>
  </w:num>
  <w:num w:numId="13">
    <w:abstractNumId w:val="34"/>
  </w:num>
  <w:num w:numId="14">
    <w:abstractNumId w:val="10"/>
  </w:num>
  <w:num w:numId="15">
    <w:abstractNumId w:val="17"/>
  </w:num>
  <w:num w:numId="16">
    <w:abstractNumId w:val="33"/>
  </w:num>
  <w:num w:numId="17">
    <w:abstractNumId w:val="9"/>
  </w:num>
  <w:num w:numId="18">
    <w:abstractNumId w:val="22"/>
  </w:num>
  <w:num w:numId="19">
    <w:abstractNumId w:val="20"/>
  </w:num>
  <w:num w:numId="20">
    <w:abstractNumId w:val="30"/>
  </w:num>
  <w:num w:numId="21">
    <w:abstractNumId w:val="31"/>
  </w:num>
  <w:num w:numId="22">
    <w:abstractNumId w:val="26"/>
  </w:num>
  <w:num w:numId="23">
    <w:abstractNumId w:val="12"/>
  </w:num>
  <w:num w:numId="24">
    <w:abstractNumId w:val="13"/>
  </w:num>
  <w:num w:numId="25">
    <w:abstractNumId w:val="25"/>
  </w:num>
  <w:num w:numId="26">
    <w:abstractNumId w:val="8"/>
  </w:num>
  <w:num w:numId="27">
    <w:abstractNumId w:val="11"/>
  </w:num>
  <w:num w:numId="28">
    <w:abstractNumId w:val="35"/>
  </w:num>
  <w:num w:numId="29">
    <w:abstractNumId w:val="15"/>
  </w:num>
  <w:num w:numId="30">
    <w:abstractNumId w:val="14"/>
  </w:num>
  <w:num w:numId="31">
    <w:abstractNumId w:val="24"/>
  </w:num>
  <w:num w:numId="32">
    <w:abstractNumId w:val="0"/>
  </w:num>
  <w:num w:numId="33">
    <w:abstractNumId w:val="23"/>
  </w:num>
  <w:num w:numId="34">
    <w:abstractNumId w:val="19"/>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7B1"/>
    <w:rsid w:val="00001297"/>
    <w:rsid w:val="000038A9"/>
    <w:rsid w:val="00006730"/>
    <w:rsid w:val="00014593"/>
    <w:rsid w:val="00016DDF"/>
    <w:rsid w:val="00023BC4"/>
    <w:rsid w:val="00030558"/>
    <w:rsid w:val="000307B1"/>
    <w:rsid w:val="000318D9"/>
    <w:rsid w:val="0003235C"/>
    <w:rsid w:val="00052E10"/>
    <w:rsid w:val="00055C92"/>
    <w:rsid w:val="000602B0"/>
    <w:rsid w:val="000602F5"/>
    <w:rsid w:val="00065C22"/>
    <w:rsid w:val="00074182"/>
    <w:rsid w:val="000757CF"/>
    <w:rsid w:val="00081385"/>
    <w:rsid w:val="00084170"/>
    <w:rsid w:val="0008437B"/>
    <w:rsid w:val="00086142"/>
    <w:rsid w:val="000861F3"/>
    <w:rsid w:val="00087042"/>
    <w:rsid w:val="00093877"/>
    <w:rsid w:val="000939E9"/>
    <w:rsid w:val="00095241"/>
    <w:rsid w:val="000A0726"/>
    <w:rsid w:val="000A71BC"/>
    <w:rsid w:val="000B0E08"/>
    <w:rsid w:val="000B0EAF"/>
    <w:rsid w:val="000B184B"/>
    <w:rsid w:val="000B2078"/>
    <w:rsid w:val="000C7007"/>
    <w:rsid w:val="000D11D4"/>
    <w:rsid w:val="000D3A2A"/>
    <w:rsid w:val="000D4E7F"/>
    <w:rsid w:val="000D5273"/>
    <w:rsid w:val="000F1957"/>
    <w:rsid w:val="000F35A4"/>
    <w:rsid w:val="000F4BF5"/>
    <w:rsid w:val="0010045E"/>
    <w:rsid w:val="0010080F"/>
    <w:rsid w:val="00101AA7"/>
    <w:rsid w:val="0010233B"/>
    <w:rsid w:val="001026B5"/>
    <w:rsid w:val="001031AF"/>
    <w:rsid w:val="00103587"/>
    <w:rsid w:val="00105200"/>
    <w:rsid w:val="0010591E"/>
    <w:rsid w:val="00111608"/>
    <w:rsid w:val="00122B17"/>
    <w:rsid w:val="00127605"/>
    <w:rsid w:val="00127F4F"/>
    <w:rsid w:val="00131BF1"/>
    <w:rsid w:val="00137075"/>
    <w:rsid w:val="00152193"/>
    <w:rsid w:val="001527D5"/>
    <w:rsid w:val="00152DBB"/>
    <w:rsid w:val="00155062"/>
    <w:rsid w:val="0016239B"/>
    <w:rsid w:val="0016353B"/>
    <w:rsid w:val="0017330D"/>
    <w:rsid w:val="0017334A"/>
    <w:rsid w:val="00175191"/>
    <w:rsid w:val="0018089C"/>
    <w:rsid w:val="00181BA3"/>
    <w:rsid w:val="00184CBD"/>
    <w:rsid w:val="0018537D"/>
    <w:rsid w:val="00192EA0"/>
    <w:rsid w:val="00193AE1"/>
    <w:rsid w:val="00195805"/>
    <w:rsid w:val="001A063A"/>
    <w:rsid w:val="001A1F02"/>
    <w:rsid w:val="001B2D1D"/>
    <w:rsid w:val="001B2EF9"/>
    <w:rsid w:val="001C1340"/>
    <w:rsid w:val="001C2AC8"/>
    <w:rsid w:val="001C33C9"/>
    <w:rsid w:val="001C6C1C"/>
    <w:rsid w:val="001D17A9"/>
    <w:rsid w:val="001D2F25"/>
    <w:rsid w:val="001D7047"/>
    <w:rsid w:val="001D7E6B"/>
    <w:rsid w:val="001E0550"/>
    <w:rsid w:val="001E1B33"/>
    <w:rsid w:val="001F5645"/>
    <w:rsid w:val="001F7616"/>
    <w:rsid w:val="00201172"/>
    <w:rsid w:val="002024D3"/>
    <w:rsid w:val="002055EF"/>
    <w:rsid w:val="002075F3"/>
    <w:rsid w:val="002154EF"/>
    <w:rsid w:val="002168F4"/>
    <w:rsid w:val="002233F8"/>
    <w:rsid w:val="00227406"/>
    <w:rsid w:val="002317C7"/>
    <w:rsid w:val="00233498"/>
    <w:rsid w:val="00235B9B"/>
    <w:rsid w:val="00236D57"/>
    <w:rsid w:val="002405A6"/>
    <w:rsid w:val="002408A8"/>
    <w:rsid w:val="00247BBB"/>
    <w:rsid w:val="002527C1"/>
    <w:rsid w:val="00252857"/>
    <w:rsid w:val="00255F81"/>
    <w:rsid w:val="00256759"/>
    <w:rsid w:val="00257E85"/>
    <w:rsid w:val="00260E08"/>
    <w:rsid w:val="0027085F"/>
    <w:rsid w:val="00272A86"/>
    <w:rsid w:val="00273A3E"/>
    <w:rsid w:val="00280DB9"/>
    <w:rsid w:val="002835A7"/>
    <w:rsid w:val="00292418"/>
    <w:rsid w:val="00292FEC"/>
    <w:rsid w:val="002A0C30"/>
    <w:rsid w:val="002B13CB"/>
    <w:rsid w:val="002B4B11"/>
    <w:rsid w:val="002B4E34"/>
    <w:rsid w:val="002B7879"/>
    <w:rsid w:val="002C5885"/>
    <w:rsid w:val="002C6229"/>
    <w:rsid w:val="002C6678"/>
    <w:rsid w:val="002C6FA6"/>
    <w:rsid w:val="002C70FF"/>
    <w:rsid w:val="002D0B18"/>
    <w:rsid w:val="002D4F1A"/>
    <w:rsid w:val="002D6DFD"/>
    <w:rsid w:val="002E0454"/>
    <w:rsid w:val="002E500C"/>
    <w:rsid w:val="002E68A8"/>
    <w:rsid w:val="002F3125"/>
    <w:rsid w:val="002F47CF"/>
    <w:rsid w:val="00300C55"/>
    <w:rsid w:val="00303FFB"/>
    <w:rsid w:val="00312A8B"/>
    <w:rsid w:val="00316BF5"/>
    <w:rsid w:val="00316F2C"/>
    <w:rsid w:val="00321619"/>
    <w:rsid w:val="00321B81"/>
    <w:rsid w:val="00326CF1"/>
    <w:rsid w:val="00327860"/>
    <w:rsid w:val="00330A09"/>
    <w:rsid w:val="00336509"/>
    <w:rsid w:val="00342160"/>
    <w:rsid w:val="00343BBF"/>
    <w:rsid w:val="00344014"/>
    <w:rsid w:val="0035171B"/>
    <w:rsid w:val="00353621"/>
    <w:rsid w:val="00353DBC"/>
    <w:rsid w:val="003540E5"/>
    <w:rsid w:val="003547A8"/>
    <w:rsid w:val="00356C56"/>
    <w:rsid w:val="00360F6B"/>
    <w:rsid w:val="00362548"/>
    <w:rsid w:val="00365E5D"/>
    <w:rsid w:val="00366A89"/>
    <w:rsid w:val="00370260"/>
    <w:rsid w:val="00371B2C"/>
    <w:rsid w:val="00374869"/>
    <w:rsid w:val="003756A0"/>
    <w:rsid w:val="003800FA"/>
    <w:rsid w:val="00381A43"/>
    <w:rsid w:val="003830ED"/>
    <w:rsid w:val="003866D1"/>
    <w:rsid w:val="00386ADA"/>
    <w:rsid w:val="00391B00"/>
    <w:rsid w:val="0039519A"/>
    <w:rsid w:val="003A00D8"/>
    <w:rsid w:val="003A0415"/>
    <w:rsid w:val="003A2610"/>
    <w:rsid w:val="003A4279"/>
    <w:rsid w:val="003A4DC5"/>
    <w:rsid w:val="003B0A65"/>
    <w:rsid w:val="003B3967"/>
    <w:rsid w:val="003B3BC6"/>
    <w:rsid w:val="003B3C46"/>
    <w:rsid w:val="003C10DD"/>
    <w:rsid w:val="003C17FB"/>
    <w:rsid w:val="003C185D"/>
    <w:rsid w:val="003C4A37"/>
    <w:rsid w:val="003C74E7"/>
    <w:rsid w:val="003D196C"/>
    <w:rsid w:val="003D285E"/>
    <w:rsid w:val="003D2DE7"/>
    <w:rsid w:val="003D443C"/>
    <w:rsid w:val="003D7050"/>
    <w:rsid w:val="003D7AD0"/>
    <w:rsid w:val="003E32F7"/>
    <w:rsid w:val="003E4825"/>
    <w:rsid w:val="003E6820"/>
    <w:rsid w:val="003F0799"/>
    <w:rsid w:val="003F0F51"/>
    <w:rsid w:val="003F1ABF"/>
    <w:rsid w:val="003F2DDE"/>
    <w:rsid w:val="003F4990"/>
    <w:rsid w:val="003F6DE2"/>
    <w:rsid w:val="003F777D"/>
    <w:rsid w:val="004028CE"/>
    <w:rsid w:val="00402A09"/>
    <w:rsid w:val="00404A7F"/>
    <w:rsid w:val="00405003"/>
    <w:rsid w:val="00405848"/>
    <w:rsid w:val="004105DF"/>
    <w:rsid w:val="00411045"/>
    <w:rsid w:val="004119D4"/>
    <w:rsid w:val="004136D3"/>
    <w:rsid w:val="00415E12"/>
    <w:rsid w:val="00420FF4"/>
    <w:rsid w:val="00421669"/>
    <w:rsid w:val="004217D6"/>
    <w:rsid w:val="00422D32"/>
    <w:rsid w:val="0042335A"/>
    <w:rsid w:val="00427C63"/>
    <w:rsid w:val="00433B84"/>
    <w:rsid w:val="00433DFA"/>
    <w:rsid w:val="004349FD"/>
    <w:rsid w:val="00436DC7"/>
    <w:rsid w:val="004419F2"/>
    <w:rsid w:val="00442301"/>
    <w:rsid w:val="00444BED"/>
    <w:rsid w:val="004513FB"/>
    <w:rsid w:val="004551A9"/>
    <w:rsid w:val="00456128"/>
    <w:rsid w:val="00456563"/>
    <w:rsid w:val="0046032E"/>
    <w:rsid w:val="00466214"/>
    <w:rsid w:val="00476925"/>
    <w:rsid w:val="004846B4"/>
    <w:rsid w:val="004873C8"/>
    <w:rsid w:val="00487C9A"/>
    <w:rsid w:val="004901A5"/>
    <w:rsid w:val="00495259"/>
    <w:rsid w:val="004A0E87"/>
    <w:rsid w:val="004A2976"/>
    <w:rsid w:val="004A6667"/>
    <w:rsid w:val="004B3C64"/>
    <w:rsid w:val="004B5D3E"/>
    <w:rsid w:val="004C214F"/>
    <w:rsid w:val="004C478B"/>
    <w:rsid w:val="004C78B1"/>
    <w:rsid w:val="004D4BCB"/>
    <w:rsid w:val="004D7346"/>
    <w:rsid w:val="004E056A"/>
    <w:rsid w:val="004E5163"/>
    <w:rsid w:val="004F3DD3"/>
    <w:rsid w:val="005038D7"/>
    <w:rsid w:val="005101CE"/>
    <w:rsid w:val="00513B38"/>
    <w:rsid w:val="00522B0A"/>
    <w:rsid w:val="00522D5B"/>
    <w:rsid w:val="005262EF"/>
    <w:rsid w:val="005275F1"/>
    <w:rsid w:val="00527DFD"/>
    <w:rsid w:val="00533DA0"/>
    <w:rsid w:val="0053435D"/>
    <w:rsid w:val="0053710F"/>
    <w:rsid w:val="00537626"/>
    <w:rsid w:val="00550D8B"/>
    <w:rsid w:val="00553D11"/>
    <w:rsid w:val="00554648"/>
    <w:rsid w:val="0055649A"/>
    <w:rsid w:val="005569E2"/>
    <w:rsid w:val="0056206B"/>
    <w:rsid w:val="00562CEC"/>
    <w:rsid w:val="00570805"/>
    <w:rsid w:val="005724CD"/>
    <w:rsid w:val="0057616F"/>
    <w:rsid w:val="005827BA"/>
    <w:rsid w:val="00583F97"/>
    <w:rsid w:val="005906AE"/>
    <w:rsid w:val="00591E05"/>
    <w:rsid w:val="00596436"/>
    <w:rsid w:val="005A3597"/>
    <w:rsid w:val="005A574E"/>
    <w:rsid w:val="005B1285"/>
    <w:rsid w:val="005B2B0E"/>
    <w:rsid w:val="005B2DFA"/>
    <w:rsid w:val="005B53ED"/>
    <w:rsid w:val="005C4C36"/>
    <w:rsid w:val="005C54F5"/>
    <w:rsid w:val="005C780A"/>
    <w:rsid w:val="005D1CDB"/>
    <w:rsid w:val="005D1DD3"/>
    <w:rsid w:val="005E07C2"/>
    <w:rsid w:val="005E3D26"/>
    <w:rsid w:val="005E497F"/>
    <w:rsid w:val="005E6729"/>
    <w:rsid w:val="005E6F7B"/>
    <w:rsid w:val="005F1801"/>
    <w:rsid w:val="005F1981"/>
    <w:rsid w:val="005F666E"/>
    <w:rsid w:val="005F7E23"/>
    <w:rsid w:val="00605585"/>
    <w:rsid w:val="006124DB"/>
    <w:rsid w:val="00614AD2"/>
    <w:rsid w:val="0061780A"/>
    <w:rsid w:val="00624346"/>
    <w:rsid w:val="00627619"/>
    <w:rsid w:val="006368EE"/>
    <w:rsid w:val="00637DF6"/>
    <w:rsid w:val="00642A94"/>
    <w:rsid w:val="006435FD"/>
    <w:rsid w:val="00651B28"/>
    <w:rsid w:val="00652B83"/>
    <w:rsid w:val="00653823"/>
    <w:rsid w:val="00657604"/>
    <w:rsid w:val="00657AF0"/>
    <w:rsid w:val="0066040C"/>
    <w:rsid w:val="0066085B"/>
    <w:rsid w:val="00661A6C"/>
    <w:rsid w:val="00671A90"/>
    <w:rsid w:val="0067393F"/>
    <w:rsid w:val="006764AA"/>
    <w:rsid w:val="006766C9"/>
    <w:rsid w:val="00681449"/>
    <w:rsid w:val="006819FE"/>
    <w:rsid w:val="00682CA2"/>
    <w:rsid w:val="00684BE9"/>
    <w:rsid w:val="006864F2"/>
    <w:rsid w:val="00690163"/>
    <w:rsid w:val="00695DF9"/>
    <w:rsid w:val="006961DF"/>
    <w:rsid w:val="006A1157"/>
    <w:rsid w:val="006A5842"/>
    <w:rsid w:val="006A5BBE"/>
    <w:rsid w:val="006A7D44"/>
    <w:rsid w:val="006B040E"/>
    <w:rsid w:val="006B1363"/>
    <w:rsid w:val="006B2693"/>
    <w:rsid w:val="006B276A"/>
    <w:rsid w:val="006B5F31"/>
    <w:rsid w:val="006C00CF"/>
    <w:rsid w:val="006C04C4"/>
    <w:rsid w:val="006C1FD2"/>
    <w:rsid w:val="006C6B0F"/>
    <w:rsid w:val="006D16EB"/>
    <w:rsid w:val="006D2E1F"/>
    <w:rsid w:val="006E1B3B"/>
    <w:rsid w:val="006E3C3B"/>
    <w:rsid w:val="006E6C68"/>
    <w:rsid w:val="006E74DA"/>
    <w:rsid w:val="006F18B8"/>
    <w:rsid w:val="006F4E6C"/>
    <w:rsid w:val="007013D4"/>
    <w:rsid w:val="00703C86"/>
    <w:rsid w:val="00703E66"/>
    <w:rsid w:val="00710713"/>
    <w:rsid w:val="0071218E"/>
    <w:rsid w:val="00712B68"/>
    <w:rsid w:val="007136F1"/>
    <w:rsid w:val="007202DB"/>
    <w:rsid w:val="00721C96"/>
    <w:rsid w:val="0072441E"/>
    <w:rsid w:val="007263B4"/>
    <w:rsid w:val="00727DCC"/>
    <w:rsid w:val="007307E3"/>
    <w:rsid w:val="00730C29"/>
    <w:rsid w:val="00731946"/>
    <w:rsid w:val="00731BC7"/>
    <w:rsid w:val="00732D16"/>
    <w:rsid w:val="007331BB"/>
    <w:rsid w:val="00737154"/>
    <w:rsid w:val="00740301"/>
    <w:rsid w:val="00742E59"/>
    <w:rsid w:val="0074562B"/>
    <w:rsid w:val="0074747C"/>
    <w:rsid w:val="007478B9"/>
    <w:rsid w:val="0075100E"/>
    <w:rsid w:val="00753F26"/>
    <w:rsid w:val="00755967"/>
    <w:rsid w:val="007669EE"/>
    <w:rsid w:val="007676E3"/>
    <w:rsid w:val="00767E37"/>
    <w:rsid w:val="007761DD"/>
    <w:rsid w:val="007776CA"/>
    <w:rsid w:val="007815B4"/>
    <w:rsid w:val="00783DA1"/>
    <w:rsid w:val="00784BE8"/>
    <w:rsid w:val="007864DF"/>
    <w:rsid w:val="007908DE"/>
    <w:rsid w:val="00792A8A"/>
    <w:rsid w:val="00796628"/>
    <w:rsid w:val="007A0CF2"/>
    <w:rsid w:val="007A1F69"/>
    <w:rsid w:val="007A5779"/>
    <w:rsid w:val="007A586D"/>
    <w:rsid w:val="007B249B"/>
    <w:rsid w:val="007B2F03"/>
    <w:rsid w:val="007B313F"/>
    <w:rsid w:val="007B366A"/>
    <w:rsid w:val="007B4A65"/>
    <w:rsid w:val="007B566E"/>
    <w:rsid w:val="007B6A5D"/>
    <w:rsid w:val="007C290C"/>
    <w:rsid w:val="007C2BB7"/>
    <w:rsid w:val="007D6119"/>
    <w:rsid w:val="007D7739"/>
    <w:rsid w:val="007E4E1F"/>
    <w:rsid w:val="007F0440"/>
    <w:rsid w:val="007F1655"/>
    <w:rsid w:val="007F34E6"/>
    <w:rsid w:val="007F3E38"/>
    <w:rsid w:val="007F45F0"/>
    <w:rsid w:val="007F4669"/>
    <w:rsid w:val="007F6ECD"/>
    <w:rsid w:val="00800B33"/>
    <w:rsid w:val="00801A36"/>
    <w:rsid w:val="00803364"/>
    <w:rsid w:val="0081183E"/>
    <w:rsid w:val="00817305"/>
    <w:rsid w:val="00821AC3"/>
    <w:rsid w:val="00821B5A"/>
    <w:rsid w:val="00823670"/>
    <w:rsid w:val="0082520A"/>
    <w:rsid w:val="00834573"/>
    <w:rsid w:val="00842E5F"/>
    <w:rsid w:val="00843152"/>
    <w:rsid w:val="00847433"/>
    <w:rsid w:val="00850987"/>
    <w:rsid w:val="00851513"/>
    <w:rsid w:val="00852F6F"/>
    <w:rsid w:val="008568FA"/>
    <w:rsid w:val="00857980"/>
    <w:rsid w:val="00862DB1"/>
    <w:rsid w:val="00863E89"/>
    <w:rsid w:val="00872131"/>
    <w:rsid w:val="00872552"/>
    <w:rsid w:val="008777DB"/>
    <w:rsid w:val="00882B25"/>
    <w:rsid w:val="00883247"/>
    <w:rsid w:val="00893258"/>
    <w:rsid w:val="008939C7"/>
    <w:rsid w:val="008965C2"/>
    <w:rsid w:val="008A27A5"/>
    <w:rsid w:val="008A2AA5"/>
    <w:rsid w:val="008A33E2"/>
    <w:rsid w:val="008A3A32"/>
    <w:rsid w:val="008B0451"/>
    <w:rsid w:val="008B0A88"/>
    <w:rsid w:val="008B1075"/>
    <w:rsid w:val="008B242C"/>
    <w:rsid w:val="008B777A"/>
    <w:rsid w:val="008B7A38"/>
    <w:rsid w:val="008C100D"/>
    <w:rsid w:val="008C2A31"/>
    <w:rsid w:val="008D44F5"/>
    <w:rsid w:val="008D7BE1"/>
    <w:rsid w:val="008E24C0"/>
    <w:rsid w:val="008E4FCF"/>
    <w:rsid w:val="008E7769"/>
    <w:rsid w:val="008F0672"/>
    <w:rsid w:val="008F2FC2"/>
    <w:rsid w:val="008F4986"/>
    <w:rsid w:val="008F69D6"/>
    <w:rsid w:val="008F6B29"/>
    <w:rsid w:val="008F7A6B"/>
    <w:rsid w:val="009029E2"/>
    <w:rsid w:val="009141FE"/>
    <w:rsid w:val="0092419D"/>
    <w:rsid w:val="00925CE2"/>
    <w:rsid w:val="00935208"/>
    <w:rsid w:val="0093647A"/>
    <w:rsid w:val="0094014D"/>
    <w:rsid w:val="00940B09"/>
    <w:rsid w:val="00941753"/>
    <w:rsid w:val="00944F60"/>
    <w:rsid w:val="00944F79"/>
    <w:rsid w:val="00945C13"/>
    <w:rsid w:val="00950012"/>
    <w:rsid w:val="0095373F"/>
    <w:rsid w:val="00953DFA"/>
    <w:rsid w:val="0095418C"/>
    <w:rsid w:val="00955166"/>
    <w:rsid w:val="009627D5"/>
    <w:rsid w:val="00964A5A"/>
    <w:rsid w:val="00965BD6"/>
    <w:rsid w:val="00970E61"/>
    <w:rsid w:val="009717FC"/>
    <w:rsid w:val="009737FB"/>
    <w:rsid w:val="009765C1"/>
    <w:rsid w:val="00985CC4"/>
    <w:rsid w:val="0099707F"/>
    <w:rsid w:val="009A2177"/>
    <w:rsid w:val="009B5DBE"/>
    <w:rsid w:val="009B6963"/>
    <w:rsid w:val="009C1FB9"/>
    <w:rsid w:val="009C238F"/>
    <w:rsid w:val="009C23F0"/>
    <w:rsid w:val="009C2704"/>
    <w:rsid w:val="009C29A3"/>
    <w:rsid w:val="009C3B09"/>
    <w:rsid w:val="009C6063"/>
    <w:rsid w:val="009C69AE"/>
    <w:rsid w:val="009C7701"/>
    <w:rsid w:val="009D6AC3"/>
    <w:rsid w:val="009E7143"/>
    <w:rsid w:val="009E7384"/>
    <w:rsid w:val="009E753E"/>
    <w:rsid w:val="009F4C51"/>
    <w:rsid w:val="009F4DFB"/>
    <w:rsid w:val="009F5225"/>
    <w:rsid w:val="009F7B87"/>
    <w:rsid w:val="00A01DBB"/>
    <w:rsid w:val="00A020D6"/>
    <w:rsid w:val="00A102B9"/>
    <w:rsid w:val="00A11362"/>
    <w:rsid w:val="00A1212B"/>
    <w:rsid w:val="00A2250A"/>
    <w:rsid w:val="00A240E9"/>
    <w:rsid w:val="00A24690"/>
    <w:rsid w:val="00A271BA"/>
    <w:rsid w:val="00A333B0"/>
    <w:rsid w:val="00A33CEF"/>
    <w:rsid w:val="00A41DAF"/>
    <w:rsid w:val="00A41ECF"/>
    <w:rsid w:val="00A4703C"/>
    <w:rsid w:val="00A52B1D"/>
    <w:rsid w:val="00A54773"/>
    <w:rsid w:val="00A605D9"/>
    <w:rsid w:val="00A63DDD"/>
    <w:rsid w:val="00A66605"/>
    <w:rsid w:val="00A72ED0"/>
    <w:rsid w:val="00A744D8"/>
    <w:rsid w:val="00A8519F"/>
    <w:rsid w:val="00A87045"/>
    <w:rsid w:val="00A920CE"/>
    <w:rsid w:val="00A94246"/>
    <w:rsid w:val="00A95B01"/>
    <w:rsid w:val="00A965F7"/>
    <w:rsid w:val="00AA1334"/>
    <w:rsid w:val="00AA2FA1"/>
    <w:rsid w:val="00AA4C10"/>
    <w:rsid w:val="00AA7C3F"/>
    <w:rsid w:val="00AB6723"/>
    <w:rsid w:val="00AB78C8"/>
    <w:rsid w:val="00AC18E3"/>
    <w:rsid w:val="00AC27CC"/>
    <w:rsid w:val="00AC313B"/>
    <w:rsid w:val="00AC325A"/>
    <w:rsid w:val="00AD083C"/>
    <w:rsid w:val="00AD0971"/>
    <w:rsid w:val="00AD2169"/>
    <w:rsid w:val="00AD401F"/>
    <w:rsid w:val="00AD4589"/>
    <w:rsid w:val="00AE1BD4"/>
    <w:rsid w:val="00AE1C8F"/>
    <w:rsid w:val="00AE4F96"/>
    <w:rsid w:val="00AF1B81"/>
    <w:rsid w:val="00AF6788"/>
    <w:rsid w:val="00AF6FBB"/>
    <w:rsid w:val="00B0178C"/>
    <w:rsid w:val="00B02B30"/>
    <w:rsid w:val="00B02DE2"/>
    <w:rsid w:val="00B0393D"/>
    <w:rsid w:val="00B06B19"/>
    <w:rsid w:val="00B13C98"/>
    <w:rsid w:val="00B175A9"/>
    <w:rsid w:val="00B23B68"/>
    <w:rsid w:val="00B25FE9"/>
    <w:rsid w:val="00B26729"/>
    <w:rsid w:val="00B30F77"/>
    <w:rsid w:val="00B315B6"/>
    <w:rsid w:val="00B315EE"/>
    <w:rsid w:val="00B36BDF"/>
    <w:rsid w:val="00B57145"/>
    <w:rsid w:val="00B601BC"/>
    <w:rsid w:val="00B6105D"/>
    <w:rsid w:val="00B659AD"/>
    <w:rsid w:val="00B65BA9"/>
    <w:rsid w:val="00B70895"/>
    <w:rsid w:val="00B71430"/>
    <w:rsid w:val="00B8059B"/>
    <w:rsid w:val="00B814A4"/>
    <w:rsid w:val="00B9004C"/>
    <w:rsid w:val="00B92012"/>
    <w:rsid w:val="00B92617"/>
    <w:rsid w:val="00B95B8B"/>
    <w:rsid w:val="00B95ED2"/>
    <w:rsid w:val="00B9717D"/>
    <w:rsid w:val="00B97553"/>
    <w:rsid w:val="00BA2F0D"/>
    <w:rsid w:val="00BA5409"/>
    <w:rsid w:val="00BA64D4"/>
    <w:rsid w:val="00BB0299"/>
    <w:rsid w:val="00BB15EF"/>
    <w:rsid w:val="00BB1B4C"/>
    <w:rsid w:val="00BB20C7"/>
    <w:rsid w:val="00BB546F"/>
    <w:rsid w:val="00BC07A1"/>
    <w:rsid w:val="00BD012C"/>
    <w:rsid w:val="00BD1429"/>
    <w:rsid w:val="00BD5B80"/>
    <w:rsid w:val="00BD76B7"/>
    <w:rsid w:val="00BE53B3"/>
    <w:rsid w:val="00BE748D"/>
    <w:rsid w:val="00BF267F"/>
    <w:rsid w:val="00BF3B35"/>
    <w:rsid w:val="00BF6E0F"/>
    <w:rsid w:val="00C061A1"/>
    <w:rsid w:val="00C128B3"/>
    <w:rsid w:val="00C145F1"/>
    <w:rsid w:val="00C1686D"/>
    <w:rsid w:val="00C16A64"/>
    <w:rsid w:val="00C20990"/>
    <w:rsid w:val="00C21905"/>
    <w:rsid w:val="00C230C3"/>
    <w:rsid w:val="00C27065"/>
    <w:rsid w:val="00C3141F"/>
    <w:rsid w:val="00C362D8"/>
    <w:rsid w:val="00C40659"/>
    <w:rsid w:val="00C42B82"/>
    <w:rsid w:val="00C430BD"/>
    <w:rsid w:val="00C518E0"/>
    <w:rsid w:val="00C607E7"/>
    <w:rsid w:val="00C63F47"/>
    <w:rsid w:val="00C66838"/>
    <w:rsid w:val="00C70A6C"/>
    <w:rsid w:val="00C846A0"/>
    <w:rsid w:val="00C858E2"/>
    <w:rsid w:val="00C86399"/>
    <w:rsid w:val="00C92A3C"/>
    <w:rsid w:val="00C93AC1"/>
    <w:rsid w:val="00C95178"/>
    <w:rsid w:val="00C96F49"/>
    <w:rsid w:val="00CA1E79"/>
    <w:rsid w:val="00CB1CD9"/>
    <w:rsid w:val="00CB4DCF"/>
    <w:rsid w:val="00CB77D3"/>
    <w:rsid w:val="00CC294A"/>
    <w:rsid w:val="00CC3D05"/>
    <w:rsid w:val="00CC55A2"/>
    <w:rsid w:val="00CD086C"/>
    <w:rsid w:val="00CD6143"/>
    <w:rsid w:val="00CE2860"/>
    <w:rsid w:val="00CE6C3A"/>
    <w:rsid w:val="00CE6CA1"/>
    <w:rsid w:val="00CF394B"/>
    <w:rsid w:val="00D00A43"/>
    <w:rsid w:val="00D03838"/>
    <w:rsid w:val="00D049AC"/>
    <w:rsid w:val="00D11685"/>
    <w:rsid w:val="00D1456C"/>
    <w:rsid w:val="00D1519D"/>
    <w:rsid w:val="00D214A7"/>
    <w:rsid w:val="00D25721"/>
    <w:rsid w:val="00D367DE"/>
    <w:rsid w:val="00D36C0B"/>
    <w:rsid w:val="00D37323"/>
    <w:rsid w:val="00D373DF"/>
    <w:rsid w:val="00D400AF"/>
    <w:rsid w:val="00D41C6E"/>
    <w:rsid w:val="00D451C0"/>
    <w:rsid w:val="00D46794"/>
    <w:rsid w:val="00D47493"/>
    <w:rsid w:val="00D55CC8"/>
    <w:rsid w:val="00D57E57"/>
    <w:rsid w:val="00D63423"/>
    <w:rsid w:val="00D753E7"/>
    <w:rsid w:val="00D765FA"/>
    <w:rsid w:val="00D76D0C"/>
    <w:rsid w:val="00D812D3"/>
    <w:rsid w:val="00D82899"/>
    <w:rsid w:val="00D84D3F"/>
    <w:rsid w:val="00D87D84"/>
    <w:rsid w:val="00D91383"/>
    <w:rsid w:val="00D93CBD"/>
    <w:rsid w:val="00D95013"/>
    <w:rsid w:val="00D9619A"/>
    <w:rsid w:val="00DA32AB"/>
    <w:rsid w:val="00DA721F"/>
    <w:rsid w:val="00DB4746"/>
    <w:rsid w:val="00DB4B83"/>
    <w:rsid w:val="00DC00F6"/>
    <w:rsid w:val="00DC0DCB"/>
    <w:rsid w:val="00DC2E1D"/>
    <w:rsid w:val="00DC45F4"/>
    <w:rsid w:val="00DC51E1"/>
    <w:rsid w:val="00DC58E7"/>
    <w:rsid w:val="00DD08CA"/>
    <w:rsid w:val="00DD1859"/>
    <w:rsid w:val="00DD241F"/>
    <w:rsid w:val="00DD2B0B"/>
    <w:rsid w:val="00DD7124"/>
    <w:rsid w:val="00DF031A"/>
    <w:rsid w:val="00DF4D41"/>
    <w:rsid w:val="00DF4E5A"/>
    <w:rsid w:val="00DF69B2"/>
    <w:rsid w:val="00E02060"/>
    <w:rsid w:val="00E025E3"/>
    <w:rsid w:val="00E03AD5"/>
    <w:rsid w:val="00E03B17"/>
    <w:rsid w:val="00E03CB6"/>
    <w:rsid w:val="00E06824"/>
    <w:rsid w:val="00E110B6"/>
    <w:rsid w:val="00E23374"/>
    <w:rsid w:val="00E30C0C"/>
    <w:rsid w:val="00E30F2B"/>
    <w:rsid w:val="00E339A4"/>
    <w:rsid w:val="00E35A17"/>
    <w:rsid w:val="00E44EBA"/>
    <w:rsid w:val="00E47FE7"/>
    <w:rsid w:val="00E525BE"/>
    <w:rsid w:val="00E62FA1"/>
    <w:rsid w:val="00E6599F"/>
    <w:rsid w:val="00E70B2C"/>
    <w:rsid w:val="00E73ACB"/>
    <w:rsid w:val="00E7728A"/>
    <w:rsid w:val="00E77C5C"/>
    <w:rsid w:val="00E830CE"/>
    <w:rsid w:val="00E8593E"/>
    <w:rsid w:val="00E900D5"/>
    <w:rsid w:val="00E93BA9"/>
    <w:rsid w:val="00E96B06"/>
    <w:rsid w:val="00EA1B3E"/>
    <w:rsid w:val="00EA5C69"/>
    <w:rsid w:val="00EB0915"/>
    <w:rsid w:val="00EB0F09"/>
    <w:rsid w:val="00EB153A"/>
    <w:rsid w:val="00EC24BF"/>
    <w:rsid w:val="00EC6038"/>
    <w:rsid w:val="00EC75C1"/>
    <w:rsid w:val="00ED0A68"/>
    <w:rsid w:val="00ED19AE"/>
    <w:rsid w:val="00ED223E"/>
    <w:rsid w:val="00ED2F4C"/>
    <w:rsid w:val="00ED535E"/>
    <w:rsid w:val="00EE5DF9"/>
    <w:rsid w:val="00EE5EB6"/>
    <w:rsid w:val="00F02A05"/>
    <w:rsid w:val="00F02E34"/>
    <w:rsid w:val="00F043D9"/>
    <w:rsid w:val="00F12512"/>
    <w:rsid w:val="00F17E8F"/>
    <w:rsid w:val="00F21D54"/>
    <w:rsid w:val="00F236D6"/>
    <w:rsid w:val="00F23A6E"/>
    <w:rsid w:val="00F325CE"/>
    <w:rsid w:val="00F32605"/>
    <w:rsid w:val="00F34DD8"/>
    <w:rsid w:val="00F35160"/>
    <w:rsid w:val="00F40007"/>
    <w:rsid w:val="00F4217E"/>
    <w:rsid w:val="00F43A3F"/>
    <w:rsid w:val="00F4708D"/>
    <w:rsid w:val="00F52221"/>
    <w:rsid w:val="00F535C1"/>
    <w:rsid w:val="00F542E5"/>
    <w:rsid w:val="00F55C58"/>
    <w:rsid w:val="00F56E09"/>
    <w:rsid w:val="00F57477"/>
    <w:rsid w:val="00F607E9"/>
    <w:rsid w:val="00F629A5"/>
    <w:rsid w:val="00F70D94"/>
    <w:rsid w:val="00F71AEA"/>
    <w:rsid w:val="00F8050C"/>
    <w:rsid w:val="00F83BD4"/>
    <w:rsid w:val="00F86825"/>
    <w:rsid w:val="00F87246"/>
    <w:rsid w:val="00F91C92"/>
    <w:rsid w:val="00F91DA1"/>
    <w:rsid w:val="00F94934"/>
    <w:rsid w:val="00F962A3"/>
    <w:rsid w:val="00FA386F"/>
    <w:rsid w:val="00FA3C29"/>
    <w:rsid w:val="00FB05AC"/>
    <w:rsid w:val="00FB2720"/>
    <w:rsid w:val="00FB5D19"/>
    <w:rsid w:val="00FC0560"/>
    <w:rsid w:val="00FC0867"/>
    <w:rsid w:val="00FC3A17"/>
    <w:rsid w:val="00FC48B8"/>
    <w:rsid w:val="00FD001D"/>
    <w:rsid w:val="00FD0439"/>
    <w:rsid w:val="00FD1E16"/>
    <w:rsid w:val="00FD25C2"/>
    <w:rsid w:val="00FD277E"/>
    <w:rsid w:val="00FD3D15"/>
    <w:rsid w:val="00FD48E7"/>
    <w:rsid w:val="00FD7602"/>
    <w:rsid w:val="00FF310D"/>
    <w:rsid w:val="00FF4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210">
    <w:name w:val="Основной текст 21"/>
    <w:basedOn w:val="a"/>
    <w:pPr>
      <w:ind w:firstLine="720"/>
      <w:jc w:val="both"/>
    </w:pPr>
    <w:rPr>
      <w:sz w:val="20"/>
      <w:szCs w:val="20"/>
    </w:rPr>
  </w:style>
  <w:style w:type="paragraph" w:customStyle="1" w:styleId="211">
    <w:name w:val="Основной текст с отступом 21"/>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2">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3">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4">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4"/>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5">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6">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7"/>
    <w:uiPriority w:val="99"/>
    <w:locked/>
    <w:rsid w:val="00055C92"/>
    <w:rPr>
      <w:i/>
      <w:color w:val="000000"/>
    </w:rPr>
  </w:style>
  <w:style w:type="paragraph" w:customStyle="1" w:styleId="217">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210">
    <w:name w:val="Основной текст 21"/>
    <w:basedOn w:val="a"/>
    <w:pPr>
      <w:ind w:firstLine="720"/>
      <w:jc w:val="both"/>
    </w:pPr>
    <w:rPr>
      <w:sz w:val="20"/>
      <w:szCs w:val="20"/>
    </w:rPr>
  </w:style>
  <w:style w:type="paragraph" w:customStyle="1" w:styleId="211">
    <w:name w:val="Основной текст с отступом 21"/>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2">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3">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4">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4"/>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5">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6">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7"/>
    <w:uiPriority w:val="99"/>
    <w:locked/>
    <w:rsid w:val="00055C92"/>
    <w:rPr>
      <w:i/>
      <w:color w:val="000000"/>
    </w:rPr>
  </w:style>
  <w:style w:type="paragraph" w:customStyle="1" w:styleId="217">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5864">
      <w:bodyDiv w:val="1"/>
      <w:marLeft w:val="0"/>
      <w:marRight w:val="0"/>
      <w:marTop w:val="0"/>
      <w:marBottom w:val="0"/>
      <w:divBdr>
        <w:top w:val="none" w:sz="0" w:space="0" w:color="auto"/>
        <w:left w:val="none" w:sz="0" w:space="0" w:color="auto"/>
        <w:bottom w:val="none" w:sz="0" w:space="0" w:color="auto"/>
        <w:right w:val="none" w:sz="0" w:space="0" w:color="auto"/>
      </w:divBdr>
    </w:div>
    <w:div w:id="262149573">
      <w:bodyDiv w:val="1"/>
      <w:marLeft w:val="0"/>
      <w:marRight w:val="0"/>
      <w:marTop w:val="0"/>
      <w:marBottom w:val="0"/>
      <w:divBdr>
        <w:top w:val="none" w:sz="0" w:space="0" w:color="auto"/>
        <w:left w:val="none" w:sz="0" w:space="0" w:color="auto"/>
        <w:bottom w:val="none" w:sz="0" w:space="0" w:color="auto"/>
        <w:right w:val="none" w:sz="0" w:space="0" w:color="auto"/>
      </w:divBdr>
    </w:div>
    <w:div w:id="283461432">
      <w:bodyDiv w:val="1"/>
      <w:marLeft w:val="0"/>
      <w:marRight w:val="0"/>
      <w:marTop w:val="0"/>
      <w:marBottom w:val="0"/>
      <w:divBdr>
        <w:top w:val="none" w:sz="0" w:space="0" w:color="auto"/>
        <w:left w:val="none" w:sz="0" w:space="0" w:color="auto"/>
        <w:bottom w:val="none" w:sz="0" w:space="0" w:color="auto"/>
        <w:right w:val="none" w:sz="0" w:space="0" w:color="auto"/>
      </w:divBdr>
    </w:div>
    <w:div w:id="740369427">
      <w:bodyDiv w:val="1"/>
      <w:marLeft w:val="0"/>
      <w:marRight w:val="0"/>
      <w:marTop w:val="0"/>
      <w:marBottom w:val="0"/>
      <w:divBdr>
        <w:top w:val="none" w:sz="0" w:space="0" w:color="auto"/>
        <w:left w:val="none" w:sz="0" w:space="0" w:color="auto"/>
        <w:bottom w:val="none" w:sz="0" w:space="0" w:color="auto"/>
        <w:right w:val="none" w:sz="0" w:space="0" w:color="auto"/>
      </w:divBdr>
    </w:div>
    <w:div w:id="1085882319">
      <w:bodyDiv w:val="1"/>
      <w:marLeft w:val="0"/>
      <w:marRight w:val="0"/>
      <w:marTop w:val="0"/>
      <w:marBottom w:val="0"/>
      <w:divBdr>
        <w:top w:val="none" w:sz="0" w:space="0" w:color="auto"/>
        <w:left w:val="none" w:sz="0" w:space="0" w:color="auto"/>
        <w:bottom w:val="none" w:sz="0" w:space="0" w:color="auto"/>
        <w:right w:val="none" w:sz="0" w:space="0" w:color="auto"/>
      </w:divBdr>
    </w:div>
    <w:div w:id="1151750669">
      <w:bodyDiv w:val="1"/>
      <w:marLeft w:val="0"/>
      <w:marRight w:val="0"/>
      <w:marTop w:val="0"/>
      <w:marBottom w:val="0"/>
      <w:divBdr>
        <w:top w:val="none" w:sz="0" w:space="0" w:color="auto"/>
        <w:left w:val="none" w:sz="0" w:space="0" w:color="auto"/>
        <w:bottom w:val="none" w:sz="0" w:space="0" w:color="auto"/>
        <w:right w:val="none" w:sz="0" w:space="0" w:color="auto"/>
      </w:divBdr>
    </w:div>
    <w:div w:id="1765682667">
      <w:bodyDiv w:val="1"/>
      <w:marLeft w:val="0"/>
      <w:marRight w:val="0"/>
      <w:marTop w:val="0"/>
      <w:marBottom w:val="0"/>
      <w:divBdr>
        <w:top w:val="none" w:sz="0" w:space="0" w:color="auto"/>
        <w:left w:val="none" w:sz="0" w:space="0" w:color="auto"/>
        <w:bottom w:val="none" w:sz="0" w:space="0" w:color="auto"/>
        <w:right w:val="none" w:sz="0" w:space="0" w:color="auto"/>
      </w:divBdr>
      <w:divsChild>
        <w:div w:id="202835007">
          <w:marLeft w:val="0"/>
          <w:marRight w:val="0"/>
          <w:marTop w:val="0"/>
          <w:marBottom w:val="0"/>
          <w:divBdr>
            <w:top w:val="none" w:sz="0" w:space="0" w:color="auto"/>
            <w:left w:val="none" w:sz="0" w:space="0" w:color="auto"/>
            <w:bottom w:val="none" w:sz="0" w:space="0" w:color="auto"/>
            <w:right w:val="none" w:sz="0" w:space="0" w:color="auto"/>
          </w:divBdr>
        </w:div>
        <w:div w:id="318314472">
          <w:marLeft w:val="0"/>
          <w:marRight w:val="0"/>
          <w:marTop w:val="0"/>
          <w:marBottom w:val="0"/>
          <w:divBdr>
            <w:top w:val="none" w:sz="0" w:space="0" w:color="auto"/>
            <w:left w:val="none" w:sz="0" w:space="0" w:color="auto"/>
            <w:bottom w:val="none" w:sz="0" w:space="0" w:color="auto"/>
            <w:right w:val="none" w:sz="0" w:space="0" w:color="auto"/>
          </w:divBdr>
        </w:div>
        <w:div w:id="377432512">
          <w:marLeft w:val="0"/>
          <w:marRight w:val="0"/>
          <w:marTop w:val="0"/>
          <w:marBottom w:val="0"/>
          <w:divBdr>
            <w:top w:val="none" w:sz="0" w:space="0" w:color="auto"/>
            <w:left w:val="none" w:sz="0" w:space="0" w:color="auto"/>
            <w:bottom w:val="none" w:sz="0" w:space="0" w:color="auto"/>
            <w:right w:val="none" w:sz="0" w:space="0" w:color="auto"/>
          </w:divBdr>
        </w:div>
        <w:div w:id="545022525">
          <w:marLeft w:val="0"/>
          <w:marRight w:val="0"/>
          <w:marTop w:val="0"/>
          <w:marBottom w:val="0"/>
          <w:divBdr>
            <w:top w:val="none" w:sz="0" w:space="0" w:color="auto"/>
            <w:left w:val="none" w:sz="0" w:space="0" w:color="auto"/>
            <w:bottom w:val="none" w:sz="0" w:space="0" w:color="auto"/>
            <w:right w:val="none" w:sz="0" w:space="0" w:color="auto"/>
          </w:divBdr>
          <w:divsChild>
            <w:div w:id="1207370696">
              <w:marLeft w:val="0"/>
              <w:marRight w:val="0"/>
              <w:marTop w:val="0"/>
              <w:marBottom w:val="0"/>
              <w:divBdr>
                <w:top w:val="single" w:sz="6" w:space="0" w:color="9F9FDA"/>
                <w:left w:val="single" w:sz="6" w:space="0" w:color="9F9FDA"/>
                <w:bottom w:val="single" w:sz="6" w:space="0" w:color="9F9FDA"/>
                <w:right w:val="single" w:sz="6" w:space="0" w:color="9F9FDA"/>
              </w:divBdr>
              <w:divsChild>
                <w:div w:id="1798647750">
                  <w:marLeft w:val="0"/>
                  <w:marRight w:val="0"/>
                  <w:marTop w:val="0"/>
                  <w:marBottom w:val="0"/>
                  <w:divBdr>
                    <w:top w:val="none" w:sz="0" w:space="0" w:color="auto"/>
                    <w:left w:val="none" w:sz="0" w:space="0" w:color="auto"/>
                    <w:bottom w:val="none" w:sz="0" w:space="0" w:color="auto"/>
                    <w:right w:val="none" w:sz="0" w:space="0" w:color="auto"/>
                  </w:divBdr>
                  <w:divsChild>
                    <w:div w:id="7335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067168">
          <w:marLeft w:val="0"/>
          <w:marRight w:val="0"/>
          <w:marTop w:val="0"/>
          <w:marBottom w:val="0"/>
          <w:divBdr>
            <w:top w:val="none" w:sz="0" w:space="0" w:color="auto"/>
            <w:left w:val="none" w:sz="0" w:space="0" w:color="auto"/>
            <w:bottom w:val="none" w:sz="0" w:space="0" w:color="auto"/>
            <w:right w:val="none" w:sz="0" w:space="0" w:color="auto"/>
          </w:divBdr>
        </w:div>
        <w:div w:id="838156804">
          <w:marLeft w:val="0"/>
          <w:marRight w:val="0"/>
          <w:marTop w:val="0"/>
          <w:marBottom w:val="0"/>
          <w:divBdr>
            <w:top w:val="none" w:sz="0" w:space="0" w:color="auto"/>
            <w:left w:val="none" w:sz="0" w:space="0" w:color="auto"/>
            <w:bottom w:val="none" w:sz="0" w:space="0" w:color="auto"/>
            <w:right w:val="none" w:sz="0" w:space="0" w:color="auto"/>
          </w:divBdr>
        </w:div>
        <w:div w:id="879322187">
          <w:marLeft w:val="0"/>
          <w:marRight w:val="0"/>
          <w:marTop w:val="0"/>
          <w:marBottom w:val="0"/>
          <w:divBdr>
            <w:top w:val="none" w:sz="0" w:space="0" w:color="auto"/>
            <w:left w:val="none" w:sz="0" w:space="0" w:color="auto"/>
            <w:bottom w:val="none" w:sz="0" w:space="0" w:color="auto"/>
            <w:right w:val="none" w:sz="0" w:space="0" w:color="auto"/>
          </w:divBdr>
        </w:div>
        <w:div w:id="920942603">
          <w:marLeft w:val="0"/>
          <w:marRight w:val="0"/>
          <w:marTop w:val="0"/>
          <w:marBottom w:val="0"/>
          <w:divBdr>
            <w:top w:val="none" w:sz="0" w:space="0" w:color="auto"/>
            <w:left w:val="none" w:sz="0" w:space="0" w:color="auto"/>
            <w:bottom w:val="none" w:sz="0" w:space="0" w:color="auto"/>
            <w:right w:val="none" w:sz="0" w:space="0" w:color="auto"/>
          </w:divBdr>
        </w:div>
        <w:div w:id="1035543684">
          <w:marLeft w:val="0"/>
          <w:marRight w:val="0"/>
          <w:marTop w:val="0"/>
          <w:marBottom w:val="0"/>
          <w:divBdr>
            <w:top w:val="none" w:sz="0" w:space="0" w:color="auto"/>
            <w:left w:val="none" w:sz="0" w:space="0" w:color="auto"/>
            <w:bottom w:val="none" w:sz="0" w:space="0" w:color="auto"/>
            <w:right w:val="none" w:sz="0" w:space="0" w:color="auto"/>
          </w:divBdr>
        </w:div>
        <w:div w:id="1068303634">
          <w:marLeft w:val="0"/>
          <w:marRight w:val="0"/>
          <w:marTop w:val="0"/>
          <w:marBottom w:val="0"/>
          <w:divBdr>
            <w:top w:val="none" w:sz="0" w:space="0" w:color="auto"/>
            <w:left w:val="none" w:sz="0" w:space="0" w:color="auto"/>
            <w:bottom w:val="none" w:sz="0" w:space="0" w:color="auto"/>
            <w:right w:val="none" w:sz="0" w:space="0" w:color="auto"/>
          </w:divBdr>
        </w:div>
        <w:div w:id="1196194584">
          <w:marLeft w:val="0"/>
          <w:marRight w:val="0"/>
          <w:marTop w:val="0"/>
          <w:marBottom w:val="0"/>
          <w:divBdr>
            <w:top w:val="none" w:sz="0" w:space="0" w:color="auto"/>
            <w:left w:val="none" w:sz="0" w:space="0" w:color="auto"/>
            <w:bottom w:val="none" w:sz="0" w:space="0" w:color="auto"/>
            <w:right w:val="none" w:sz="0" w:space="0" w:color="auto"/>
          </w:divBdr>
        </w:div>
        <w:div w:id="1229923185">
          <w:marLeft w:val="0"/>
          <w:marRight w:val="0"/>
          <w:marTop w:val="0"/>
          <w:marBottom w:val="0"/>
          <w:divBdr>
            <w:top w:val="none" w:sz="0" w:space="0" w:color="auto"/>
            <w:left w:val="none" w:sz="0" w:space="0" w:color="auto"/>
            <w:bottom w:val="none" w:sz="0" w:space="0" w:color="auto"/>
            <w:right w:val="none" w:sz="0" w:space="0" w:color="auto"/>
          </w:divBdr>
        </w:div>
        <w:div w:id="1346205350">
          <w:marLeft w:val="0"/>
          <w:marRight w:val="0"/>
          <w:marTop w:val="0"/>
          <w:marBottom w:val="0"/>
          <w:divBdr>
            <w:top w:val="none" w:sz="0" w:space="0" w:color="auto"/>
            <w:left w:val="none" w:sz="0" w:space="0" w:color="auto"/>
            <w:bottom w:val="none" w:sz="0" w:space="0" w:color="auto"/>
            <w:right w:val="none" w:sz="0" w:space="0" w:color="auto"/>
          </w:divBdr>
        </w:div>
        <w:div w:id="1573156362">
          <w:marLeft w:val="0"/>
          <w:marRight w:val="0"/>
          <w:marTop w:val="0"/>
          <w:marBottom w:val="0"/>
          <w:divBdr>
            <w:top w:val="none" w:sz="0" w:space="0" w:color="auto"/>
            <w:left w:val="none" w:sz="0" w:space="0" w:color="auto"/>
            <w:bottom w:val="none" w:sz="0" w:space="0" w:color="auto"/>
            <w:right w:val="none" w:sz="0" w:space="0" w:color="auto"/>
          </w:divBdr>
        </w:div>
        <w:div w:id="1767268187">
          <w:marLeft w:val="0"/>
          <w:marRight w:val="0"/>
          <w:marTop w:val="0"/>
          <w:marBottom w:val="0"/>
          <w:divBdr>
            <w:top w:val="none" w:sz="0" w:space="0" w:color="auto"/>
            <w:left w:val="none" w:sz="0" w:space="0" w:color="auto"/>
            <w:bottom w:val="none" w:sz="0" w:space="0" w:color="auto"/>
            <w:right w:val="none" w:sz="0" w:space="0" w:color="auto"/>
          </w:divBdr>
        </w:div>
        <w:div w:id="1803233224">
          <w:marLeft w:val="0"/>
          <w:marRight w:val="0"/>
          <w:marTop w:val="0"/>
          <w:marBottom w:val="0"/>
          <w:divBdr>
            <w:top w:val="none" w:sz="0" w:space="0" w:color="auto"/>
            <w:left w:val="none" w:sz="0" w:space="0" w:color="auto"/>
            <w:bottom w:val="none" w:sz="0" w:space="0" w:color="auto"/>
            <w:right w:val="none" w:sz="0" w:space="0" w:color="auto"/>
          </w:divBdr>
        </w:div>
        <w:div w:id="1939022929">
          <w:marLeft w:val="0"/>
          <w:marRight w:val="0"/>
          <w:marTop w:val="0"/>
          <w:marBottom w:val="0"/>
          <w:divBdr>
            <w:top w:val="none" w:sz="0" w:space="0" w:color="auto"/>
            <w:left w:val="none" w:sz="0" w:space="0" w:color="auto"/>
            <w:bottom w:val="none" w:sz="0" w:space="0" w:color="auto"/>
            <w:right w:val="none" w:sz="0" w:space="0" w:color="auto"/>
          </w:divBdr>
        </w:div>
        <w:div w:id="2031947623">
          <w:marLeft w:val="0"/>
          <w:marRight w:val="0"/>
          <w:marTop w:val="0"/>
          <w:marBottom w:val="0"/>
          <w:divBdr>
            <w:top w:val="none" w:sz="0" w:space="0" w:color="auto"/>
            <w:left w:val="none" w:sz="0" w:space="0" w:color="auto"/>
            <w:bottom w:val="none" w:sz="0" w:space="0" w:color="auto"/>
            <w:right w:val="none" w:sz="0" w:space="0" w:color="auto"/>
          </w:divBdr>
        </w:div>
        <w:div w:id="2034921248">
          <w:marLeft w:val="0"/>
          <w:marRight w:val="0"/>
          <w:marTop w:val="0"/>
          <w:marBottom w:val="0"/>
          <w:divBdr>
            <w:top w:val="none" w:sz="0" w:space="0" w:color="auto"/>
            <w:left w:val="none" w:sz="0" w:space="0" w:color="auto"/>
            <w:bottom w:val="none" w:sz="0" w:space="0" w:color="auto"/>
            <w:right w:val="none" w:sz="0" w:space="0" w:color="auto"/>
          </w:divBdr>
        </w:div>
        <w:div w:id="2071803471">
          <w:marLeft w:val="0"/>
          <w:marRight w:val="0"/>
          <w:marTop w:val="0"/>
          <w:marBottom w:val="0"/>
          <w:divBdr>
            <w:top w:val="none" w:sz="0" w:space="0" w:color="auto"/>
            <w:left w:val="none" w:sz="0" w:space="0" w:color="auto"/>
            <w:bottom w:val="none" w:sz="0" w:space="0" w:color="auto"/>
            <w:right w:val="none" w:sz="0" w:space="0" w:color="auto"/>
          </w:divBdr>
        </w:div>
        <w:div w:id="2117408920">
          <w:marLeft w:val="0"/>
          <w:marRight w:val="0"/>
          <w:marTop w:val="0"/>
          <w:marBottom w:val="0"/>
          <w:divBdr>
            <w:top w:val="none" w:sz="0" w:space="0" w:color="auto"/>
            <w:left w:val="none" w:sz="0" w:space="0" w:color="auto"/>
            <w:bottom w:val="none" w:sz="0" w:space="0" w:color="auto"/>
            <w:right w:val="none" w:sz="0" w:space="0" w:color="auto"/>
          </w:divBdr>
        </w:div>
      </w:divsChild>
    </w:div>
    <w:div w:id="1775978962">
      <w:bodyDiv w:val="1"/>
      <w:marLeft w:val="0"/>
      <w:marRight w:val="0"/>
      <w:marTop w:val="0"/>
      <w:marBottom w:val="0"/>
      <w:divBdr>
        <w:top w:val="none" w:sz="0" w:space="0" w:color="auto"/>
        <w:left w:val="none" w:sz="0" w:space="0" w:color="auto"/>
        <w:bottom w:val="none" w:sz="0" w:space="0" w:color="auto"/>
        <w:right w:val="none" w:sz="0" w:space="0" w:color="auto"/>
      </w:divBdr>
    </w:div>
    <w:div w:id="18862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527638/7cb66e0f239f00b0e1d59f167cd46beb2182ece1/" TargetMode="External"/><Relationship Id="rId18" Type="http://schemas.openxmlformats.org/officeDocument/2006/relationships/hyperlink" Target="https://www.consultant.ru/document/cons_doc_LAW_527765/8a479c028d080f9c4013f9a12ca4bc04a1bc75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onsultant.ru/document/cons_doc_LAW_527765/f6fb5e26212db7c34ed9e1fc1e33a10f57b19470/" TargetMode="External"/><Relationship Id="rId7" Type="http://schemas.openxmlformats.org/officeDocument/2006/relationships/footnotes" Target="footnotes.xml"/><Relationship Id="rId12" Type="http://schemas.openxmlformats.org/officeDocument/2006/relationships/hyperlink" Target="https://www.consultant.ru/document/cons_doc_LAW_527765/adbc49aaab552c55cb040636a29a905441cbe915/" TargetMode="External"/><Relationship Id="rId17" Type="http://schemas.openxmlformats.org/officeDocument/2006/relationships/hyperlink" Target="https://www.consultant.ru/document/cons_doc_LAW_527765/8a479c028d080f9c4013f9a12ca4bc04a1bc752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onsultant.ru/document/cons_doc_LAW_527765/8a479c028d080f9c4013f9a12ca4bc04a1bc7527/" TargetMode="External"/><Relationship Id="rId20" Type="http://schemas.openxmlformats.org/officeDocument/2006/relationships/hyperlink" Target="https://www.consultant.ru/document/cons_doc_LAW_190624/25f186eefb5315b42c902be14a6b40ec63ea7ac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527765/3e878d61b0de409120ad70762779b6616b55d7d9/" TargetMode="External"/><Relationship Id="rId24" Type="http://schemas.openxmlformats.org/officeDocument/2006/relationships/hyperlink" Target="https://www.consultant.ru/document/cons_doc_LAW_535005/dfca7f2db3ed079d18891792efee0b9ef26bb899/" TargetMode="External"/><Relationship Id="rId5" Type="http://schemas.openxmlformats.org/officeDocument/2006/relationships/settings" Target="settings.xml"/><Relationship Id="rId15" Type="http://schemas.openxmlformats.org/officeDocument/2006/relationships/hyperlink" Target="https://www.consultant.ru/document/cons_doc_LAW_527765/8a479c028d080f9c4013f9a12ca4bc04a1bc7527/" TargetMode="External"/><Relationship Id="rId23" Type="http://schemas.openxmlformats.org/officeDocument/2006/relationships/hyperlink" Target="https://www.consultant.ru/document/cons_doc_LAW_535005/7705ea248eb2ec0cf267513902ed8f43cc104c97/" TargetMode="External"/><Relationship Id="rId10" Type="http://schemas.openxmlformats.org/officeDocument/2006/relationships/hyperlink" Target="https://www.consultant.ru/document/cons_doc_LAW_527765/f6fb5e26212db7c34ed9e1fc1e33a10f57b19470/" TargetMode="External"/><Relationship Id="rId19" Type="http://schemas.openxmlformats.org/officeDocument/2006/relationships/hyperlink" Target="https://www.consultant.ru/document/cons_doc_LAW_527765/3e878d61b0de409120ad70762779b6616b55d7d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527765/adbc49aaab552c55cb040636a29a905441cbe915/" TargetMode="External"/><Relationship Id="rId22" Type="http://schemas.openxmlformats.org/officeDocument/2006/relationships/hyperlink" Target="https://www.consultant.ru/document/cons_doc_LAW_527765/f6fb5e26212db7c34ed9e1fc1e33a10f57b19470/"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E4862-80E0-408A-BC17-8D731400E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1</TotalTime>
  <Pages>7</Pages>
  <Words>2759</Words>
  <Characters>15732</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KUI22</cp:lastModifiedBy>
  <cp:revision>3</cp:revision>
  <cp:lastPrinted>2026-06-10T06:26:00Z</cp:lastPrinted>
  <dcterms:created xsi:type="dcterms:W3CDTF">2026-09-15T15:28:00Z</dcterms:created>
  <dcterms:modified xsi:type="dcterms:W3CDTF">2026-09-16T05:22:00Z</dcterms:modified>
</cp:coreProperties>
</file>