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E18" w:rsidRPr="0026646A" w:rsidRDefault="007F1DDB" w:rsidP="00A17E18">
      <w:pPr>
        <w:jc w:val="center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pt" fillcolor="window">
            <v:imagedata r:id="rId6" o:title="Герб_Калитва_док"/>
          </v:shape>
        </w:pict>
      </w:r>
    </w:p>
    <w:p w:rsidR="00485AB3" w:rsidRPr="0026646A" w:rsidRDefault="00485AB3">
      <w:pPr>
        <w:pStyle w:val="a3"/>
        <w:ind w:left="-180"/>
      </w:pPr>
    </w:p>
    <w:p w:rsidR="00485AB3" w:rsidRPr="0026646A" w:rsidRDefault="00485AB3">
      <w:pPr>
        <w:pStyle w:val="a3"/>
        <w:ind w:left="-180"/>
        <w:rPr>
          <w:b w:val="0"/>
        </w:rPr>
      </w:pPr>
      <w:r w:rsidRPr="0026646A">
        <w:rPr>
          <w:b w:val="0"/>
        </w:rPr>
        <w:t>КОМИТЕТ ПО УПРАВЛЕНИЮ ИМУЩЕСТВОМ</w:t>
      </w:r>
    </w:p>
    <w:p w:rsidR="00485AB3" w:rsidRPr="0026646A" w:rsidRDefault="00A17E18">
      <w:pPr>
        <w:pStyle w:val="a4"/>
        <w:rPr>
          <w:b w:val="0"/>
          <w:bCs w:val="0"/>
          <w:u w:val="single"/>
        </w:rPr>
      </w:pPr>
      <w:r w:rsidRPr="0026646A">
        <w:rPr>
          <w:b w:val="0"/>
          <w:u w:val="single"/>
        </w:rPr>
        <w:t>АДМИНИСТРАЦИИ</w:t>
      </w:r>
      <w:r w:rsidR="00485AB3" w:rsidRPr="0026646A">
        <w:rPr>
          <w:b w:val="0"/>
          <w:u w:val="single"/>
        </w:rPr>
        <w:t xml:space="preserve"> БЕЛОКАЛИТВИНСКОГО РАЙОНА</w:t>
      </w:r>
    </w:p>
    <w:p w:rsidR="00485AB3" w:rsidRPr="0026646A" w:rsidRDefault="00485AB3">
      <w:pPr>
        <w:ind w:left="-180"/>
        <w:rPr>
          <w:u w:val="single"/>
        </w:rPr>
      </w:pPr>
    </w:p>
    <w:p w:rsidR="00166082" w:rsidRPr="00C3687F" w:rsidRDefault="00166082" w:rsidP="00166082">
      <w:pPr>
        <w:spacing w:before="120"/>
        <w:jc w:val="center"/>
        <w:rPr>
          <w:b/>
          <w:sz w:val="26"/>
          <w:szCs w:val="26"/>
        </w:rPr>
      </w:pPr>
      <w:r w:rsidRPr="00C3687F">
        <w:rPr>
          <w:b/>
          <w:sz w:val="26"/>
          <w:szCs w:val="26"/>
        </w:rPr>
        <w:t>РАСПОРЯЖЕНИЕ</w:t>
      </w:r>
    </w:p>
    <w:p w:rsidR="00742582" w:rsidRPr="007F1DDB" w:rsidRDefault="007F1DDB" w:rsidP="00742582">
      <w:pPr>
        <w:spacing w:before="12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 </w:t>
      </w:r>
      <w:r w:rsidRPr="007F1DDB">
        <w:rPr>
          <w:sz w:val="28"/>
          <w:szCs w:val="28"/>
          <w:u w:val="single"/>
        </w:rPr>
        <w:t>18.09</w:t>
      </w:r>
      <w:r w:rsidR="00742582" w:rsidRPr="007F1DDB">
        <w:rPr>
          <w:sz w:val="28"/>
          <w:szCs w:val="28"/>
          <w:u w:val="single"/>
        </w:rPr>
        <w:t>.202</w:t>
      </w:r>
      <w:r w:rsidR="00BD3245" w:rsidRPr="007F1DDB">
        <w:rPr>
          <w:sz w:val="28"/>
          <w:szCs w:val="28"/>
          <w:u w:val="single"/>
        </w:rPr>
        <w:t>5</w:t>
      </w:r>
      <w:r>
        <w:rPr>
          <w:sz w:val="28"/>
          <w:szCs w:val="28"/>
        </w:rPr>
        <w:t xml:space="preserve">   № </w:t>
      </w:r>
      <w:r w:rsidRPr="007F1DDB">
        <w:rPr>
          <w:sz w:val="28"/>
          <w:szCs w:val="28"/>
          <w:u w:val="single"/>
        </w:rPr>
        <w:t>18</w:t>
      </w:r>
    </w:p>
    <w:p w:rsidR="00742582" w:rsidRPr="00C04E0D" w:rsidRDefault="00742582" w:rsidP="00742582">
      <w:pPr>
        <w:ind w:left="-360"/>
        <w:jc w:val="center"/>
        <w:rPr>
          <w:sz w:val="28"/>
          <w:szCs w:val="28"/>
        </w:rPr>
      </w:pPr>
    </w:p>
    <w:p w:rsidR="00742582" w:rsidRDefault="00742582" w:rsidP="00742582">
      <w:pPr>
        <w:ind w:left="-360"/>
        <w:jc w:val="center"/>
        <w:rPr>
          <w:sz w:val="28"/>
          <w:szCs w:val="28"/>
        </w:rPr>
      </w:pPr>
      <w:r w:rsidRPr="00C04E0D">
        <w:rPr>
          <w:sz w:val="28"/>
          <w:szCs w:val="28"/>
        </w:rPr>
        <w:t>г.  Белая Калитва</w:t>
      </w:r>
      <w:bookmarkStart w:id="0" w:name="Номер"/>
      <w:bookmarkEnd w:id="0"/>
    </w:p>
    <w:p w:rsidR="00BD3245" w:rsidRDefault="00BD3245" w:rsidP="00742582">
      <w:pPr>
        <w:ind w:left="-360"/>
        <w:jc w:val="center"/>
        <w:rPr>
          <w:sz w:val="28"/>
          <w:szCs w:val="28"/>
        </w:rPr>
      </w:pPr>
    </w:p>
    <w:p w:rsidR="00BD3245" w:rsidRDefault="00BD3245" w:rsidP="00BD3245">
      <w:pPr>
        <w:jc w:val="center"/>
        <w:rPr>
          <w:b/>
          <w:bCs/>
          <w:sz w:val="28"/>
          <w:szCs w:val="28"/>
        </w:rPr>
      </w:pPr>
    </w:p>
    <w:p w:rsidR="00BB76B0" w:rsidRPr="00C04E0D" w:rsidRDefault="00BB76B0" w:rsidP="00BB76B0">
      <w:pPr>
        <w:suppressAutoHyphens/>
        <w:jc w:val="center"/>
        <w:rPr>
          <w:b/>
          <w:sz w:val="28"/>
          <w:szCs w:val="28"/>
          <w:lang w:eastAsia="zh-CN"/>
        </w:rPr>
      </w:pPr>
      <w:r w:rsidRPr="00994923">
        <w:rPr>
          <w:b/>
          <w:sz w:val="28"/>
          <w:szCs w:val="28"/>
        </w:rPr>
        <w:t>О конкурсной комиссии по проведению конкурса на замещение вакантных должностей муниципальной службы и включению в кадровый резерв</w:t>
      </w:r>
    </w:p>
    <w:p w:rsidR="00BB76B0" w:rsidRPr="00C04E0D" w:rsidRDefault="00BB76B0" w:rsidP="00BB76B0">
      <w:pPr>
        <w:rPr>
          <w:b/>
          <w:bCs/>
          <w:sz w:val="26"/>
          <w:szCs w:val="26"/>
        </w:rPr>
      </w:pPr>
    </w:p>
    <w:p w:rsidR="00361528" w:rsidRDefault="00361528" w:rsidP="00BB76B0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361528" w:rsidRDefault="00361528" w:rsidP="00BB76B0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BB76B0" w:rsidRPr="00994923" w:rsidRDefault="00BB76B0" w:rsidP="00BB76B0">
      <w:pPr>
        <w:tabs>
          <w:tab w:val="left" w:pos="1080"/>
        </w:tabs>
        <w:ind w:firstLine="709"/>
        <w:jc w:val="both"/>
        <w:rPr>
          <w:sz w:val="28"/>
          <w:szCs w:val="28"/>
        </w:rPr>
      </w:pPr>
      <w:proofErr w:type="gramStart"/>
      <w:r w:rsidRPr="00994923">
        <w:rPr>
          <w:sz w:val="28"/>
          <w:szCs w:val="28"/>
        </w:rPr>
        <w:t xml:space="preserve">В соответствии с Федеральным законом от 02.03.2007 № 25-ФЗ «О муниципальной службе в Российской Федерации», Областным законом от 09.10.2007 № 786-ЗС «О муниципальной службе в Ростовской области», решением Собрания депутатов Белокалитвинского района от 13.03.2014 № 225 </w:t>
      </w:r>
      <w:r w:rsidRPr="00F00A05">
        <w:rPr>
          <w:sz w:val="28"/>
          <w:szCs w:val="28"/>
        </w:rPr>
        <w:t>«Об утверждении Положения о порядке проведения конкурса на замещение вакантной должности муниципальной службы в органах местного самоуправления муниципального образования «Белокалитвинский район» и должности руководителя муниципального унитарного предприятия</w:t>
      </w:r>
      <w:proofErr w:type="gramEnd"/>
      <w:r w:rsidRPr="00F00A05">
        <w:rPr>
          <w:sz w:val="28"/>
          <w:szCs w:val="28"/>
        </w:rPr>
        <w:t>, руководителя муниципального учреждения, руководителя иной организации, учредителем которой является муниципальное образование «Белокалитвинский район»,</w:t>
      </w:r>
    </w:p>
    <w:p w:rsidR="00BB76B0" w:rsidRPr="00994923" w:rsidRDefault="00BB76B0" w:rsidP="00BB76B0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BB76B0" w:rsidRDefault="00BB76B0" w:rsidP="00BB76B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FB54E6">
        <w:rPr>
          <w:sz w:val="28"/>
          <w:szCs w:val="28"/>
        </w:rPr>
        <w:t>1.</w:t>
      </w:r>
      <w:r>
        <w:rPr>
          <w:sz w:val="28"/>
          <w:szCs w:val="28"/>
        </w:rPr>
        <w:tab/>
        <w:t>Утвердить:</w:t>
      </w:r>
      <w:r w:rsidRPr="00FB54E6">
        <w:rPr>
          <w:sz w:val="28"/>
          <w:szCs w:val="28"/>
        </w:rPr>
        <w:tab/>
      </w:r>
    </w:p>
    <w:p w:rsidR="00BB76B0" w:rsidRDefault="00BB76B0" w:rsidP="00BB76B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Pr="00F81FD5">
        <w:rPr>
          <w:sz w:val="28"/>
          <w:szCs w:val="28"/>
        </w:rPr>
        <w:t xml:space="preserve">Порядок работы конкурсной комиссии по проведению конкурса на замещение вакантной должности </w:t>
      </w:r>
      <w:r>
        <w:rPr>
          <w:sz w:val="28"/>
          <w:szCs w:val="28"/>
        </w:rPr>
        <w:t>муниципальной</w:t>
      </w:r>
      <w:r w:rsidRPr="00F81FD5">
        <w:rPr>
          <w:sz w:val="28"/>
          <w:szCs w:val="28"/>
        </w:rPr>
        <w:t xml:space="preserve"> службы в </w:t>
      </w:r>
      <w:r>
        <w:rPr>
          <w:sz w:val="28"/>
          <w:szCs w:val="28"/>
        </w:rPr>
        <w:t>Комитете по управлению имуществом Администрации Белокалитвинского района (далее - КУИ Администрации</w:t>
      </w:r>
      <w:r w:rsidRPr="00F81FD5">
        <w:rPr>
          <w:sz w:val="28"/>
          <w:szCs w:val="28"/>
        </w:rPr>
        <w:t xml:space="preserve"> </w:t>
      </w:r>
      <w:r>
        <w:rPr>
          <w:sz w:val="28"/>
          <w:szCs w:val="28"/>
        </w:rPr>
        <w:t>Белокалитвинского района)</w:t>
      </w:r>
      <w:r w:rsidRPr="00F81FD5">
        <w:rPr>
          <w:sz w:val="28"/>
          <w:szCs w:val="28"/>
        </w:rPr>
        <w:t xml:space="preserve"> и конкурса на включение в кадровый резерв</w:t>
      </w:r>
      <w:r>
        <w:rPr>
          <w:sz w:val="28"/>
          <w:szCs w:val="28"/>
        </w:rPr>
        <w:t xml:space="preserve"> КУИ </w:t>
      </w:r>
      <w:r w:rsidRPr="00F81FD5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Белокалитвинского района</w:t>
      </w:r>
      <w:r w:rsidRPr="00F81FD5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>№ 1</w:t>
      </w:r>
      <w:r w:rsidRPr="00F81FD5">
        <w:rPr>
          <w:sz w:val="28"/>
          <w:szCs w:val="28"/>
        </w:rPr>
        <w:t>).</w:t>
      </w:r>
    </w:p>
    <w:p w:rsidR="00BB76B0" w:rsidRDefault="00BB76B0" w:rsidP="00BB76B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  <w:t xml:space="preserve">Состав конкурсной комиссии по проведению конкурса </w:t>
      </w:r>
      <w:r w:rsidRPr="00F81FD5">
        <w:rPr>
          <w:sz w:val="28"/>
          <w:szCs w:val="28"/>
        </w:rPr>
        <w:t xml:space="preserve">на замещение вакантной должности </w:t>
      </w:r>
      <w:r>
        <w:rPr>
          <w:sz w:val="28"/>
          <w:szCs w:val="28"/>
        </w:rPr>
        <w:t>муниципальной</w:t>
      </w:r>
      <w:r w:rsidRPr="00F81FD5">
        <w:rPr>
          <w:sz w:val="28"/>
          <w:szCs w:val="28"/>
        </w:rPr>
        <w:t xml:space="preserve"> службы в </w:t>
      </w:r>
      <w:r>
        <w:rPr>
          <w:sz w:val="28"/>
          <w:szCs w:val="28"/>
        </w:rPr>
        <w:t xml:space="preserve">КУИ </w:t>
      </w:r>
      <w:r w:rsidRPr="00F81FD5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Белокалитвинского района</w:t>
      </w:r>
      <w:r w:rsidRPr="00F81FD5">
        <w:rPr>
          <w:sz w:val="28"/>
          <w:szCs w:val="28"/>
        </w:rPr>
        <w:t xml:space="preserve"> и конкурса на включение в кадровый резерв </w:t>
      </w:r>
      <w:r>
        <w:rPr>
          <w:sz w:val="28"/>
          <w:szCs w:val="28"/>
        </w:rPr>
        <w:t xml:space="preserve">КУИ </w:t>
      </w:r>
      <w:r w:rsidRPr="00F81FD5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Белокалитвинского района (приложение № 2).</w:t>
      </w:r>
    </w:p>
    <w:p w:rsidR="00361528" w:rsidRDefault="00361528" w:rsidP="008B0DA6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361528" w:rsidRDefault="00361528" w:rsidP="008B0DA6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361528" w:rsidRDefault="00361528" w:rsidP="008B0DA6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361528" w:rsidRDefault="00361528" w:rsidP="008B0DA6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BB76B0" w:rsidRDefault="00BB76B0" w:rsidP="008B0DA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F81FD5">
        <w:rPr>
          <w:sz w:val="28"/>
          <w:szCs w:val="28"/>
        </w:rPr>
        <w:t>Установить, что конкурсная комиссия по проведению конкурса на замещение вакантной должности</w:t>
      </w:r>
      <w:r w:rsidR="00977C1D">
        <w:rPr>
          <w:sz w:val="28"/>
          <w:szCs w:val="28"/>
        </w:rPr>
        <w:t xml:space="preserve"> муниципальной службы ведущего специалиста Комитета по управлению имуществом Администрации Белокалитвинского района</w:t>
      </w:r>
      <w:r>
        <w:rPr>
          <w:sz w:val="28"/>
          <w:szCs w:val="28"/>
        </w:rPr>
        <w:t>,</w:t>
      </w:r>
      <w:r w:rsidRPr="00F81FD5">
        <w:rPr>
          <w:sz w:val="28"/>
          <w:szCs w:val="28"/>
        </w:rPr>
        <w:t xml:space="preserve"> назначение которого осуществляет </w:t>
      </w:r>
      <w:r>
        <w:rPr>
          <w:sz w:val="28"/>
          <w:szCs w:val="28"/>
        </w:rPr>
        <w:t>председатель КУИ Администрации Белокалитвинского района</w:t>
      </w:r>
      <w:r w:rsidRPr="00F81FD5">
        <w:rPr>
          <w:sz w:val="28"/>
          <w:szCs w:val="28"/>
        </w:rPr>
        <w:t xml:space="preserve">, действует в соответствии с </w:t>
      </w:r>
      <w:r>
        <w:rPr>
          <w:sz w:val="28"/>
          <w:szCs w:val="28"/>
        </w:rPr>
        <w:t>настоящим распоряжением.</w:t>
      </w:r>
    </w:p>
    <w:p w:rsidR="00BB76B0" w:rsidRDefault="00333FD0" w:rsidP="00BB76B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Распоряж</w:t>
      </w:r>
      <w:r w:rsidR="00BB76B0">
        <w:rPr>
          <w:sz w:val="28"/>
          <w:szCs w:val="28"/>
        </w:rPr>
        <w:t>ение вступает в силу со дня его подписания и подлежит размещению на сайте Администрации Белокалитвинского района.</w:t>
      </w:r>
    </w:p>
    <w:p w:rsidR="00BB76B0" w:rsidRPr="00FB54E6" w:rsidRDefault="00BB76B0" w:rsidP="00BB76B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распоряжения возлагаю на себя.</w:t>
      </w:r>
      <w:r>
        <w:rPr>
          <w:sz w:val="28"/>
          <w:szCs w:val="28"/>
        </w:rPr>
        <w:tab/>
        <w:t xml:space="preserve"> </w:t>
      </w:r>
    </w:p>
    <w:p w:rsidR="00BB76B0" w:rsidRDefault="00BB76B0" w:rsidP="00BB76B0">
      <w:pPr>
        <w:ind w:left="-360"/>
        <w:rPr>
          <w:sz w:val="28"/>
          <w:szCs w:val="28"/>
        </w:rPr>
      </w:pPr>
    </w:p>
    <w:p w:rsidR="00BB76B0" w:rsidRDefault="00BB76B0" w:rsidP="00BB76B0">
      <w:pPr>
        <w:ind w:left="-360"/>
        <w:rPr>
          <w:sz w:val="28"/>
          <w:szCs w:val="28"/>
        </w:rPr>
      </w:pPr>
    </w:p>
    <w:p w:rsidR="00956188" w:rsidRDefault="00956188" w:rsidP="00BB76B0">
      <w:pPr>
        <w:ind w:left="-360"/>
        <w:rPr>
          <w:sz w:val="28"/>
          <w:szCs w:val="28"/>
        </w:rPr>
      </w:pPr>
    </w:p>
    <w:p w:rsidR="00956188" w:rsidRDefault="00956188" w:rsidP="00BB76B0">
      <w:pPr>
        <w:ind w:left="-360"/>
        <w:rPr>
          <w:sz w:val="28"/>
          <w:szCs w:val="28"/>
        </w:rPr>
      </w:pPr>
    </w:p>
    <w:p w:rsidR="00BB76B0" w:rsidRDefault="007F1DDB" w:rsidP="00BB76B0">
      <w:pPr>
        <w:ind w:left="-360"/>
        <w:rPr>
          <w:sz w:val="28"/>
          <w:szCs w:val="28"/>
        </w:rPr>
      </w:pPr>
      <w:r>
        <w:rPr>
          <w:sz w:val="28"/>
          <w:szCs w:val="28"/>
        </w:rPr>
        <w:t>П</w:t>
      </w:r>
      <w:r w:rsidR="00BB76B0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  <w:r w:rsidR="00BB76B0">
        <w:rPr>
          <w:sz w:val="28"/>
          <w:szCs w:val="28"/>
        </w:rPr>
        <w:t xml:space="preserve"> КУИ </w:t>
      </w:r>
    </w:p>
    <w:p w:rsidR="00BB76B0" w:rsidRDefault="00BB76B0" w:rsidP="00BB76B0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Белокалитвинского района    </w:t>
      </w:r>
      <w:r w:rsidR="007F1DDB">
        <w:rPr>
          <w:sz w:val="28"/>
          <w:szCs w:val="28"/>
        </w:rPr>
        <w:t xml:space="preserve">                               С</w:t>
      </w:r>
      <w:r>
        <w:rPr>
          <w:sz w:val="28"/>
          <w:szCs w:val="28"/>
        </w:rPr>
        <w:t>.Н.  М</w:t>
      </w:r>
      <w:r w:rsidR="007F1DDB">
        <w:rPr>
          <w:sz w:val="28"/>
          <w:szCs w:val="28"/>
        </w:rPr>
        <w:t>ищенко</w:t>
      </w:r>
    </w:p>
    <w:p w:rsidR="00BB76B0" w:rsidRDefault="00BB76B0" w:rsidP="00BB76B0">
      <w:pPr>
        <w:ind w:left="-360"/>
        <w:rPr>
          <w:sz w:val="28"/>
          <w:szCs w:val="28"/>
        </w:rPr>
      </w:pPr>
    </w:p>
    <w:p w:rsidR="00BB76B0" w:rsidRPr="00C04E0D" w:rsidRDefault="00BB76B0" w:rsidP="00BB76B0">
      <w:pPr>
        <w:ind w:left="-360"/>
        <w:rPr>
          <w:sz w:val="28"/>
          <w:szCs w:val="28"/>
        </w:rPr>
      </w:pPr>
    </w:p>
    <w:p w:rsidR="00BB76B0" w:rsidRDefault="00BB76B0" w:rsidP="00BB76B0">
      <w:pPr>
        <w:ind w:left="-360"/>
      </w:pPr>
      <w:r>
        <w:t xml:space="preserve">                                                                                                                     </w:t>
      </w:r>
    </w:p>
    <w:p w:rsidR="00BB76B0" w:rsidRDefault="00BB76B0" w:rsidP="00BB76B0">
      <w:pPr>
        <w:ind w:left="-360"/>
      </w:pPr>
    </w:p>
    <w:p w:rsidR="00BB76B0" w:rsidRDefault="00BB76B0" w:rsidP="00BB76B0">
      <w:pPr>
        <w:ind w:left="-360"/>
      </w:pPr>
    </w:p>
    <w:p w:rsidR="00BB76B0" w:rsidRDefault="00BB76B0" w:rsidP="00BB76B0">
      <w:pPr>
        <w:ind w:left="-360"/>
      </w:pPr>
    </w:p>
    <w:p w:rsidR="00BB76B0" w:rsidRDefault="00BB76B0" w:rsidP="00BB76B0">
      <w:pPr>
        <w:ind w:left="-360"/>
      </w:pPr>
    </w:p>
    <w:p w:rsidR="00BB76B0" w:rsidRDefault="00BB76B0" w:rsidP="00BB76B0">
      <w:pPr>
        <w:ind w:left="-360"/>
      </w:pPr>
    </w:p>
    <w:p w:rsidR="00BB76B0" w:rsidRDefault="00BB76B0" w:rsidP="00BB76B0">
      <w:pPr>
        <w:ind w:left="-360"/>
      </w:pPr>
    </w:p>
    <w:p w:rsidR="00BB76B0" w:rsidRDefault="00BB76B0" w:rsidP="00BB76B0">
      <w:pPr>
        <w:ind w:left="-360"/>
      </w:pPr>
    </w:p>
    <w:p w:rsidR="00BB76B0" w:rsidRDefault="00BB76B0" w:rsidP="00BB76B0">
      <w:pPr>
        <w:ind w:left="-360"/>
      </w:pPr>
    </w:p>
    <w:p w:rsidR="00BB76B0" w:rsidRDefault="00BB76B0" w:rsidP="00BB76B0">
      <w:pPr>
        <w:ind w:left="-360"/>
      </w:pPr>
    </w:p>
    <w:p w:rsidR="00BB76B0" w:rsidRDefault="00BB76B0" w:rsidP="00BB76B0">
      <w:pPr>
        <w:ind w:left="-360"/>
      </w:pPr>
    </w:p>
    <w:p w:rsidR="00BB76B0" w:rsidRDefault="00BB76B0" w:rsidP="00BB76B0">
      <w:pPr>
        <w:ind w:left="-360"/>
      </w:pPr>
    </w:p>
    <w:p w:rsidR="00BB76B0" w:rsidRDefault="00BB76B0" w:rsidP="00BB76B0">
      <w:pPr>
        <w:ind w:left="-360"/>
      </w:pPr>
    </w:p>
    <w:p w:rsidR="00BB76B0" w:rsidRDefault="00BB76B0" w:rsidP="00BB76B0">
      <w:pPr>
        <w:ind w:left="-360"/>
      </w:pPr>
    </w:p>
    <w:p w:rsidR="00BB76B0" w:rsidRDefault="00BB76B0" w:rsidP="00BB76B0">
      <w:pPr>
        <w:ind w:left="-360"/>
      </w:pPr>
    </w:p>
    <w:p w:rsidR="00BB76B0" w:rsidRDefault="00BB76B0" w:rsidP="00BB76B0">
      <w:pPr>
        <w:ind w:left="-360"/>
      </w:pPr>
    </w:p>
    <w:p w:rsidR="00BB76B0" w:rsidRDefault="00BB76B0" w:rsidP="00BB76B0">
      <w:pPr>
        <w:ind w:left="-360"/>
      </w:pPr>
    </w:p>
    <w:p w:rsidR="00BB76B0" w:rsidRDefault="00BB76B0" w:rsidP="00BB76B0">
      <w:pPr>
        <w:ind w:left="-360"/>
      </w:pPr>
    </w:p>
    <w:p w:rsidR="00BB76B0" w:rsidRDefault="00BB76B0" w:rsidP="00BB76B0">
      <w:pPr>
        <w:ind w:left="-360"/>
      </w:pPr>
    </w:p>
    <w:p w:rsidR="00BB76B0" w:rsidRDefault="00BB76B0" w:rsidP="00BB76B0">
      <w:pPr>
        <w:ind w:left="-360"/>
      </w:pPr>
    </w:p>
    <w:p w:rsidR="00BB76B0" w:rsidRDefault="00BB76B0" w:rsidP="00BB76B0">
      <w:pPr>
        <w:ind w:left="-360"/>
      </w:pPr>
    </w:p>
    <w:p w:rsidR="00BB76B0" w:rsidRDefault="00BB76B0" w:rsidP="00BB76B0">
      <w:pPr>
        <w:ind w:left="-360"/>
      </w:pPr>
    </w:p>
    <w:p w:rsidR="00BB76B0" w:rsidRDefault="00BB76B0" w:rsidP="00BB76B0">
      <w:pPr>
        <w:ind w:left="-360"/>
      </w:pPr>
    </w:p>
    <w:p w:rsidR="00BB76B0" w:rsidRDefault="00BB76B0" w:rsidP="00BB76B0">
      <w:pPr>
        <w:ind w:left="-360"/>
      </w:pPr>
    </w:p>
    <w:p w:rsidR="00BB76B0" w:rsidRDefault="00BB76B0" w:rsidP="00BB76B0">
      <w:pPr>
        <w:ind w:left="-360"/>
      </w:pPr>
    </w:p>
    <w:p w:rsidR="00BB76B0" w:rsidRDefault="00BB76B0" w:rsidP="00BB76B0">
      <w:pPr>
        <w:ind w:left="-360"/>
      </w:pPr>
    </w:p>
    <w:p w:rsidR="00BB76B0" w:rsidRDefault="00BB76B0" w:rsidP="00BB76B0">
      <w:pPr>
        <w:ind w:left="-360"/>
      </w:pPr>
    </w:p>
    <w:p w:rsidR="00BB76B0" w:rsidRDefault="00BB76B0" w:rsidP="00BB76B0">
      <w:pPr>
        <w:ind w:left="-360"/>
      </w:pPr>
    </w:p>
    <w:p w:rsidR="00BB76B0" w:rsidRDefault="00BB76B0" w:rsidP="00BB76B0">
      <w:pPr>
        <w:ind w:left="-360"/>
      </w:pPr>
    </w:p>
    <w:p w:rsidR="00BB76B0" w:rsidRDefault="00BB76B0" w:rsidP="00977C1D"/>
    <w:p w:rsidR="00874683" w:rsidRDefault="00874683" w:rsidP="00977C1D"/>
    <w:tbl>
      <w:tblPr>
        <w:tblW w:w="0" w:type="auto"/>
        <w:tblLook w:val="01E0" w:firstRow="1" w:lastRow="1" w:firstColumn="1" w:lastColumn="1" w:noHBand="0" w:noVBand="0"/>
      </w:tblPr>
      <w:tblGrid>
        <w:gridCol w:w="4696"/>
        <w:gridCol w:w="4875"/>
      </w:tblGrid>
      <w:tr w:rsidR="00BB76B0" w:rsidRPr="004F0A9C" w:rsidTr="00BA740B">
        <w:tc>
          <w:tcPr>
            <w:tcW w:w="5068" w:type="dxa"/>
            <w:shd w:val="clear" w:color="auto" w:fill="auto"/>
          </w:tcPr>
          <w:p w:rsidR="00BB76B0" w:rsidRPr="004F0A9C" w:rsidRDefault="00BB76B0" w:rsidP="00BA74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956188" w:rsidRDefault="00956188" w:rsidP="00361528">
            <w:pPr>
              <w:rPr>
                <w:sz w:val="28"/>
                <w:szCs w:val="28"/>
              </w:rPr>
            </w:pPr>
          </w:p>
          <w:p w:rsidR="00BB76B0" w:rsidRPr="004F0A9C" w:rsidRDefault="00BB76B0" w:rsidP="00956188">
            <w:pPr>
              <w:jc w:val="center"/>
              <w:rPr>
                <w:sz w:val="28"/>
                <w:szCs w:val="28"/>
              </w:rPr>
            </w:pPr>
            <w:r w:rsidRPr="004F0A9C">
              <w:rPr>
                <w:sz w:val="28"/>
                <w:szCs w:val="28"/>
              </w:rPr>
              <w:t>Приложение № 1</w:t>
            </w:r>
          </w:p>
          <w:p w:rsidR="00BB76B0" w:rsidRPr="004F0A9C" w:rsidRDefault="00BB76B0" w:rsidP="00BA740B">
            <w:pPr>
              <w:jc w:val="center"/>
              <w:rPr>
                <w:sz w:val="28"/>
                <w:szCs w:val="28"/>
              </w:rPr>
            </w:pPr>
            <w:r w:rsidRPr="004F0A9C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распоряжению КУИ</w:t>
            </w:r>
            <w:r w:rsidRPr="004F0A9C">
              <w:rPr>
                <w:sz w:val="28"/>
                <w:szCs w:val="28"/>
              </w:rPr>
              <w:t xml:space="preserve"> Администрации Белокалитвинского района </w:t>
            </w:r>
          </w:p>
          <w:p w:rsidR="00BB76B0" w:rsidRPr="004F0A9C" w:rsidRDefault="00BB76B0" w:rsidP="00361528">
            <w:pPr>
              <w:jc w:val="center"/>
              <w:rPr>
                <w:sz w:val="28"/>
                <w:szCs w:val="28"/>
              </w:rPr>
            </w:pPr>
            <w:r w:rsidRPr="004F0A9C">
              <w:rPr>
                <w:sz w:val="28"/>
                <w:szCs w:val="28"/>
              </w:rPr>
              <w:t xml:space="preserve">        от </w:t>
            </w:r>
            <w:r w:rsidR="00583B4A">
              <w:rPr>
                <w:sz w:val="28"/>
                <w:szCs w:val="28"/>
              </w:rPr>
              <w:t xml:space="preserve"> </w:t>
            </w:r>
            <w:r w:rsidR="00583B4A" w:rsidRPr="007F1DDB">
              <w:rPr>
                <w:sz w:val="28"/>
                <w:szCs w:val="28"/>
                <w:u w:val="single"/>
              </w:rPr>
              <w:t>18.09.2025</w:t>
            </w:r>
            <w:r w:rsidR="00583B4A">
              <w:rPr>
                <w:sz w:val="28"/>
                <w:szCs w:val="28"/>
              </w:rPr>
              <w:t xml:space="preserve">  </w:t>
            </w:r>
            <w:r w:rsidRPr="008B0DA6">
              <w:rPr>
                <w:sz w:val="28"/>
                <w:szCs w:val="28"/>
              </w:rPr>
              <w:t>№</w:t>
            </w:r>
            <w:r w:rsidR="007F1DDB">
              <w:rPr>
                <w:sz w:val="28"/>
                <w:szCs w:val="28"/>
              </w:rPr>
              <w:t xml:space="preserve"> </w:t>
            </w:r>
            <w:r w:rsidR="007F1DDB" w:rsidRPr="007F1DDB">
              <w:rPr>
                <w:sz w:val="28"/>
                <w:szCs w:val="28"/>
                <w:u w:val="single"/>
              </w:rPr>
              <w:t>18</w:t>
            </w:r>
          </w:p>
        </w:tc>
      </w:tr>
    </w:tbl>
    <w:p w:rsidR="00BB76B0" w:rsidRPr="00A575F5" w:rsidRDefault="00BB76B0" w:rsidP="00BB76B0">
      <w:pPr>
        <w:jc w:val="center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B76B0" w:rsidRPr="000F31FA" w:rsidTr="00BA740B">
        <w:tc>
          <w:tcPr>
            <w:tcW w:w="5068" w:type="dxa"/>
            <w:shd w:val="clear" w:color="auto" w:fill="auto"/>
          </w:tcPr>
          <w:p w:rsidR="00BB76B0" w:rsidRPr="000F31FA" w:rsidRDefault="00BB76B0" w:rsidP="00BA740B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5069" w:type="dxa"/>
            <w:shd w:val="clear" w:color="auto" w:fill="auto"/>
          </w:tcPr>
          <w:p w:rsidR="00BB76B0" w:rsidRPr="000F31FA" w:rsidRDefault="00BB76B0" w:rsidP="00BA740B">
            <w:pPr>
              <w:jc w:val="center"/>
              <w:rPr>
                <w:sz w:val="22"/>
                <w:szCs w:val="22"/>
              </w:rPr>
            </w:pPr>
          </w:p>
        </w:tc>
      </w:tr>
    </w:tbl>
    <w:p w:rsidR="00BB76B0" w:rsidRPr="00BF2E69" w:rsidRDefault="00BB76B0" w:rsidP="00BB76B0">
      <w:pPr>
        <w:pStyle w:val="ConsPlusTitle"/>
        <w:widowControl/>
        <w:jc w:val="center"/>
        <w:rPr>
          <w:b w:val="0"/>
          <w:sz w:val="28"/>
          <w:szCs w:val="28"/>
        </w:rPr>
      </w:pPr>
      <w:r w:rsidRPr="00BF2E69">
        <w:rPr>
          <w:b w:val="0"/>
          <w:sz w:val="28"/>
          <w:szCs w:val="28"/>
        </w:rPr>
        <w:t>Порядок работы</w:t>
      </w:r>
    </w:p>
    <w:p w:rsidR="00BB76B0" w:rsidRPr="00BF2E69" w:rsidRDefault="00BB76B0" w:rsidP="00BB76B0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</w:t>
      </w:r>
      <w:r w:rsidRPr="00BF2E69">
        <w:rPr>
          <w:b w:val="0"/>
          <w:sz w:val="28"/>
          <w:szCs w:val="28"/>
        </w:rPr>
        <w:t>онкурсной комиссии по проведению конкурса на замещение</w:t>
      </w:r>
    </w:p>
    <w:p w:rsidR="00BB76B0" w:rsidRPr="00BF2E69" w:rsidRDefault="00BB76B0" w:rsidP="00BB76B0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Pr="00BF2E69">
        <w:rPr>
          <w:b w:val="0"/>
          <w:sz w:val="28"/>
          <w:szCs w:val="28"/>
        </w:rPr>
        <w:t>акантной должности муниципальной службы</w:t>
      </w:r>
      <w:r>
        <w:rPr>
          <w:b w:val="0"/>
          <w:sz w:val="28"/>
          <w:szCs w:val="28"/>
        </w:rPr>
        <w:t xml:space="preserve">  и</w:t>
      </w:r>
      <w:r w:rsidRPr="00BF2E69">
        <w:rPr>
          <w:b w:val="0"/>
          <w:sz w:val="28"/>
          <w:szCs w:val="28"/>
        </w:rPr>
        <w:t xml:space="preserve"> конкурса на включение в кадровый резерв </w:t>
      </w:r>
      <w:r>
        <w:rPr>
          <w:b w:val="0"/>
          <w:sz w:val="28"/>
          <w:szCs w:val="28"/>
        </w:rPr>
        <w:t xml:space="preserve"> КУИ </w:t>
      </w:r>
      <w:r w:rsidRPr="00BF2E69">
        <w:rPr>
          <w:b w:val="0"/>
          <w:sz w:val="28"/>
          <w:szCs w:val="28"/>
        </w:rPr>
        <w:t xml:space="preserve">Администрации </w:t>
      </w:r>
      <w:r>
        <w:rPr>
          <w:b w:val="0"/>
          <w:sz w:val="28"/>
          <w:szCs w:val="28"/>
        </w:rPr>
        <w:t>Б</w:t>
      </w:r>
      <w:r w:rsidRPr="00BF2E69">
        <w:rPr>
          <w:b w:val="0"/>
          <w:sz w:val="28"/>
          <w:szCs w:val="28"/>
        </w:rPr>
        <w:t>елокалитвинского района</w:t>
      </w:r>
    </w:p>
    <w:p w:rsidR="00BB76B0" w:rsidRPr="00BF2E69" w:rsidRDefault="00BB76B0" w:rsidP="00BB76B0">
      <w:pPr>
        <w:jc w:val="center"/>
        <w:rPr>
          <w:b/>
          <w:sz w:val="28"/>
          <w:szCs w:val="28"/>
        </w:rPr>
      </w:pPr>
    </w:p>
    <w:p w:rsidR="00BB76B0" w:rsidRPr="002B61CF" w:rsidRDefault="00BB76B0" w:rsidP="00BB76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1CF">
        <w:rPr>
          <w:sz w:val="28"/>
          <w:szCs w:val="28"/>
        </w:rPr>
        <w:t xml:space="preserve">1. В </w:t>
      </w:r>
      <w:r>
        <w:rPr>
          <w:sz w:val="28"/>
          <w:szCs w:val="28"/>
        </w:rPr>
        <w:t xml:space="preserve">КУИ </w:t>
      </w:r>
      <w:r w:rsidRPr="002B61CF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Белокалитвинского района</w:t>
      </w:r>
      <w:r w:rsidRPr="002B61CF">
        <w:rPr>
          <w:sz w:val="28"/>
          <w:szCs w:val="28"/>
        </w:rPr>
        <w:t xml:space="preserve"> создается конкурсная комиссия по проведению конкурса на замещение вакантной должности </w:t>
      </w:r>
      <w:r>
        <w:rPr>
          <w:sz w:val="28"/>
          <w:szCs w:val="28"/>
        </w:rPr>
        <w:t>муниципальной</w:t>
      </w:r>
      <w:r w:rsidRPr="002B61CF">
        <w:rPr>
          <w:sz w:val="28"/>
          <w:szCs w:val="28"/>
        </w:rPr>
        <w:t xml:space="preserve"> службы </w:t>
      </w:r>
      <w:r>
        <w:rPr>
          <w:sz w:val="28"/>
          <w:szCs w:val="28"/>
        </w:rPr>
        <w:t>КУИ Администрации Белокалитвинского района</w:t>
      </w:r>
      <w:r w:rsidRPr="002B61CF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2B61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муниципальная </w:t>
      </w:r>
      <w:r w:rsidRPr="002B61CF">
        <w:rPr>
          <w:sz w:val="28"/>
          <w:szCs w:val="28"/>
        </w:rPr>
        <w:t>служба)</w:t>
      </w:r>
      <w:r w:rsidRPr="00FC49F6">
        <w:rPr>
          <w:sz w:val="28"/>
          <w:szCs w:val="28"/>
        </w:rPr>
        <w:t xml:space="preserve"> </w:t>
      </w:r>
      <w:r w:rsidRPr="002B61CF">
        <w:rPr>
          <w:sz w:val="28"/>
          <w:szCs w:val="28"/>
        </w:rPr>
        <w:t xml:space="preserve">и конкурса на включение в кадровый резерв </w:t>
      </w:r>
      <w:r>
        <w:rPr>
          <w:sz w:val="28"/>
          <w:szCs w:val="28"/>
        </w:rPr>
        <w:t>Администрации Белокалитвинского района</w:t>
      </w:r>
      <w:r w:rsidRPr="002B61CF">
        <w:rPr>
          <w:sz w:val="28"/>
          <w:szCs w:val="28"/>
        </w:rPr>
        <w:t>.</w:t>
      </w:r>
    </w:p>
    <w:p w:rsidR="00BB76B0" w:rsidRPr="002B61CF" w:rsidRDefault="00BB76B0" w:rsidP="00BB76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1CF">
        <w:rPr>
          <w:sz w:val="28"/>
          <w:szCs w:val="28"/>
        </w:rPr>
        <w:t>2. Состав конкурсной комиссии формируется в соответствии с Положени</w:t>
      </w:r>
      <w:r>
        <w:rPr>
          <w:sz w:val="28"/>
          <w:szCs w:val="28"/>
        </w:rPr>
        <w:t>ем</w:t>
      </w:r>
      <w:r w:rsidRPr="002B61CF">
        <w:rPr>
          <w:sz w:val="28"/>
          <w:szCs w:val="28"/>
        </w:rPr>
        <w:t xml:space="preserve"> о конкурсе на замещение вакантной должности </w:t>
      </w:r>
      <w:r>
        <w:rPr>
          <w:sz w:val="28"/>
          <w:szCs w:val="28"/>
        </w:rPr>
        <w:t>муниципальной</w:t>
      </w:r>
      <w:r w:rsidRPr="002B61CF">
        <w:rPr>
          <w:sz w:val="28"/>
          <w:szCs w:val="28"/>
        </w:rPr>
        <w:t xml:space="preserve"> службы, утвержденн</w:t>
      </w:r>
      <w:r>
        <w:rPr>
          <w:sz w:val="28"/>
          <w:szCs w:val="28"/>
        </w:rPr>
        <w:t>ым</w:t>
      </w:r>
      <w:r w:rsidRPr="002B61CF">
        <w:rPr>
          <w:sz w:val="28"/>
          <w:szCs w:val="28"/>
        </w:rPr>
        <w:t xml:space="preserve"> </w:t>
      </w:r>
      <w:r>
        <w:rPr>
          <w:sz w:val="28"/>
          <w:szCs w:val="28"/>
        </w:rPr>
        <w:t>Собранием депутатов Белокалитвинского района</w:t>
      </w:r>
      <w:r w:rsidRPr="002B61CF">
        <w:rPr>
          <w:sz w:val="28"/>
          <w:szCs w:val="28"/>
        </w:rPr>
        <w:t>.</w:t>
      </w:r>
    </w:p>
    <w:p w:rsidR="00BB76B0" w:rsidRPr="002B61CF" w:rsidRDefault="00BB76B0" w:rsidP="00BB76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1CF">
        <w:rPr>
          <w:sz w:val="28"/>
          <w:szCs w:val="28"/>
        </w:rPr>
        <w:t>3. Конкурсная комиссия действует на постоянной основе.</w:t>
      </w:r>
    </w:p>
    <w:p w:rsidR="00BB76B0" w:rsidRPr="002B61CF" w:rsidRDefault="00BB76B0" w:rsidP="00BB76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1CF">
        <w:rPr>
          <w:sz w:val="28"/>
          <w:szCs w:val="28"/>
        </w:rPr>
        <w:t>4. На первом этапе конкурса:</w:t>
      </w:r>
    </w:p>
    <w:p w:rsidR="00BB76B0" w:rsidRPr="00E769C1" w:rsidRDefault="00BB76B0" w:rsidP="00BB76B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2B61CF">
        <w:rPr>
          <w:sz w:val="28"/>
          <w:szCs w:val="28"/>
        </w:rPr>
        <w:t xml:space="preserve">4.1. </w:t>
      </w:r>
      <w:r>
        <w:rPr>
          <w:sz w:val="28"/>
          <w:szCs w:val="28"/>
        </w:rPr>
        <w:t xml:space="preserve">Представитель нанимателя (работодатель) не позднее, чем за 20 дней до дня проведения конкурса публикует объявление о приеме документов для участия в конкурсе </w:t>
      </w:r>
      <w:r w:rsidRPr="009209C9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Белокалитвинской</w:t>
      </w:r>
      <w:proofErr w:type="spellEnd"/>
      <w:r>
        <w:rPr>
          <w:sz w:val="28"/>
          <w:szCs w:val="28"/>
        </w:rPr>
        <w:t xml:space="preserve"> общественно-политической газете «Перекресток», а также</w:t>
      </w:r>
      <w:r w:rsidRPr="00CB74FA">
        <w:rPr>
          <w:sz w:val="28"/>
          <w:szCs w:val="28"/>
        </w:rPr>
        <w:t xml:space="preserve"> раз</w:t>
      </w:r>
      <w:r>
        <w:rPr>
          <w:sz w:val="28"/>
          <w:szCs w:val="28"/>
        </w:rPr>
        <w:t>мещает</w:t>
      </w:r>
      <w:r w:rsidRPr="00CB74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информацию о </w:t>
      </w:r>
      <w:r w:rsidRPr="00E769C1">
        <w:rPr>
          <w:sz w:val="28"/>
          <w:szCs w:val="28"/>
        </w:rPr>
        <w:t xml:space="preserve">проведении конкурса на официальном сайте </w:t>
      </w:r>
      <w:r>
        <w:rPr>
          <w:sz w:val="28"/>
          <w:szCs w:val="28"/>
        </w:rPr>
        <w:t>органа местного самоуправления</w:t>
      </w:r>
      <w:r w:rsidRPr="00E769C1">
        <w:rPr>
          <w:sz w:val="28"/>
          <w:szCs w:val="28"/>
        </w:rPr>
        <w:t xml:space="preserve"> в сети Интернет.</w:t>
      </w:r>
    </w:p>
    <w:p w:rsidR="00BB76B0" w:rsidRPr="00E769C1" w:rsidRDefault="00BB76B0" w:rsidP="00BB76B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2B61CF">
        <w:rPr>
          <w:sz w:val="28"/>
          <w:szCs w:val="28"/>
        </w:rPr>
        <w:t xml:space="preserve">4.1.1. </w:t>
      </w:r>
      <w:proofErr w:type="gramStart"/>
      <w:r>
        <w:rPr>
          <w:sz w:val="28"/>
          <w:szCs w:val="28"/>
        </w:rPr>
        <w:t>В публикуемом (</w:t>
      </w:r>
      <w:proofErr w:type="spellStart"/>
      <w:r>
        <w:rPr>
          <w:sz w:val="28"/>
          <w:szCs w:val="28"/>
        </w:rPr>
        <w:t>обнародуемом</w:t>
      </w:r>
      <w:proofErr w:type="spellEnd"/>
      <w:r>
        <w:rPr>
          <w:sz w:val="28"/>
          <w:szCs w:val="28"/>
        </w:rPr>
        <w:t xml:space="preserve">) объявлении в </w:t>
      </w:r>
      <w:proofErr w:type="spellStart"/>
      <w:r>
        <w:rPr>
          <w:sz w:val="28"/>
          <w:szCs w:val="28"/>
        </w:rPr>
        <w:t>Белокалитвинской</w:t>
      </w:r>
      <w:proofErr w:type="spellEnd"/>
      <w:r>
        <w:rPr>
          <w:sz w:val="28"/>
          <w:szCs w:val="28"/>
        </w:rPr>
        <w:t xml:space="preserve"> общественно-политической газете «Перекресток» о приеме документов для участия в конкурсе указываются наименование вакантной должности муниципальной  службы, квалификационные требования, предъявляемые к претенденту на замещение этой должности, проект трудового договора, место и время приема документов, подлежащих представлению</w:t>
      </w:r>
      <w:r w:rsidRPr="00DA55E8">
        <w:rPr>
          <w:sz w:val="28"/>
          <w:szCs w:val="28"/>
        </w:rPr>
        <w:t>,</w:t>
      </w:r>
      <w:r w:rsidRPr="00435476">
        <w:rPr>
          <w:sz w:val="28"/>
          <w:szCs w:val="28"/>
        </w:rPr>
        <w:t xml:space="preserve"> срок, до истечения которого принимаются</w:t>
      </w:r>
      <w:r>
        <w:rPr>
          <w:sz w:val="28"/>
          <w:szCs w:val="28"/>
        </w:rPr>
        <w:t xml:space="preserve"> указанные документы, а также сведения об источнике подробной информации о конкурсе (телефон, факс, электронная</w:t>
      </w:r>
      <w:proofErr w:type="gramEnd"/>
      <w:r>
        <w:rPr>
          <w:sz w:val="28"/>
          <w:szCs w:val="28"/>
        </w:rPr>
        <w:t xml:space="preserve"> почта, адрес</w:t>
      </w:r>
      <w:r w:rsidRPr="00D36F43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официального сайта органа местного самоуправления</w:t>
      </w:r>
      <w:r w:rsidRPr="00E769C1">
        <w:rPr>
          <w:sz w:val="28"/>
          <w:szCs w:val="28"/>
        </w:rPr>
        <w:t xml:space="preserve"> в сети Интернет).</w:t>
      </w:r>
    </w:p>
    <w:p w:rsidR="00BB76B0" w:rsidRPr="00E769C1" w:rsidRDefault="00BB76B0" w:rsidP="00BB76B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2B61CF">
        <w:rPr>
          <w:sz w:val="28"/>
          <w:szCs w:val="28"/>
        </w:rPr>
        <w:t xml:space="preserve">4.1.2. </w:t>
      </w:r>
      <w:r w:rsidRPr="00E769C1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>сайте органа местного самоуправления</w:t>
      </w:r>
      <w:r w:rsidRPr="00E769C1">
        <w:rPr>
          <w:sz w:val="28"/>
          <w:szCs w:val="28"/>
        </w:rPr>
        <w:t xml:space="preserve"> в сети Интернет размещается следующая информация о конкурсе: </w:t>
      </w:r>
    </w:p>
    <w:p w:rsidR="00BB76B0" w:rsidRDefault="00BB76B0" w:rsidP="00BB76B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 наименование вакантной должности муниципальной службы;</w:t>
      </w:r>
    </w:p>
    <w:p w:rsidR="00BB76B0" w:rsidRDefault="00BB76B0" w:rsidP="00BB76B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 квалификационные требования, предъявляемые к претенденту на замещение вакантной  должности муниципальной службы;</w:t>
      </w:r>
    </w:p>
    <w:p w:rsidR="00BB76B0" w:rsidRDefault="00BB76B0" w:rsidP="00BB76B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3) условия прохождения муниципальной службы; </w:t>
      </w:r>
    </w:p>
    <w:p w:rsidR="00BB76B0" w:rsidRDefault="00BB76B0" w:rsidP="00BB76B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4) проект трудового договора; </w:t>
      </w:r>
    </w:p>
    <w:p w:rsidR="00BB76B0" w:rsidRDefault="00BB76B0" w:rsidP="00BB76B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435476">
        <w:rPr>
          <w:sz w:val="28"/>
          <w:szCs w:val="28"/>
        </w:rPr>
        <w:t>место и время приема документов, подлежащих представлению,</w:t>
      </w:r>
      <w:r>
        <w:rPr>
          <w:sz w:val="28"/>
          <w:szCs w:val="28"/>
        </w:rPr>
        <w:t xml:space="preserve"> с указанием срока, до истечения которого принимаются указанные документы; </w:t>
      </w:r>
    </w:p>
    <w:p w:rsidR="00BB76B0" w:rsidRDefault="00BB76B0" w:rsidP="00BB76B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6) предполагаемая дата проведения конкурса, место и порядок его проведения; </w:t>
      </w:r>
    </w:p>
    <w:p w:rsidR="00BB76B0" w:rsidRDefault="00BB76B0" w:rsidP="00BB76B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7) другие информационные материалы.</w:t>
      </w:r>
    </w:p>
    <w:p w:rsidR="00BB76B0" w:rsidRDefault="00BB76B0" w:rsidP="00BB76B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4.1.3. </w:t>
      </w:r>
      <w:r w:rsidRPr="006B4487">
        <w:rPr>
          <w:sz w:val="28"/>
          <w:szCs w:val="28"/>
        </w:rPr>
        <w:t xml:space="preserve">Муниципальный служащий, изъявивший желание участвовать в конкурсе, направляет письменное заявление </w:t>
      </w:r>
      <w:r>
        <w:rPr>
          <w:sz w:val="28"/>
          <w:szCs w:val="28"/>
        </w:rPr>
        <w:t>представителю нанимателя (работодателю)</w:t>
      </w:r>
      <w:r w:rsidRPr="006B448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Работник органа местного самоуправления, осуществляющий кадровую работу (далее – кадровая служба)  </w:t>
      </w:r>
      <w:r w:rsidRPr="006B4487">
        <w:rPr>
          <w:sz w:val="28"/>
          <w:szCs w:val="28"/>
        </w:rPr>
        <w:t>обеспечивает муниципальному служащему получение документов, необходимых для участия в конкурсе.</w:t>
      </w:r>
    </w:p>
    <w:p w:rsidR="00BB76B0" w:rsidRDefault="00BB76B0" w:rsidP="00BB76B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4.1.4. Гражданин (муниципальный служащий) может представить другие документы, дополняющие информацию о его профессиональных и личностных качествах.</w:t>
      </w:r>
    </w:p>
    <w:p w:rsidR="00BB76B0" w:rsidRPr="002B61CF" w:rsidRDefault="00BB76B0" w:rsidP="00BB76B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61CF">
        <w:rPr>
          <w:sz w:val="28"/>
          <w:szCs w:val="28"/>
        </w:rPr>
        <w:t xml:space="preserve">4.2. </w:t>
      </w:r>
      <w:r>
        <w:rPr>
          <w:sz w:val="28"/>
          <w:szCs w:val="28"/>
        </w:rPr>
        <w:t>Конкурсная комиссия п</w:t>
      </w:r>
      <w:r w:rsidRPr="002B61CF">
        <w:rPr>
          <w:sz w:val="28"/>
          <w:szCs w:val="28"/>
        </w:rPr>
        <w:t>роводит прием и изучение документов лиц, по</w:t>
      </w:r>
      <w:r>
        <w:rPr>
          <w:sz w:val="28"/>
          <w:szCs w:val="28"/>
        </w:rPr>
        <w:t xml:space="preserve">желавших участвовать в конкурсе. </w:t>
      </w:r>
    </w:p>
    <w:p w:rsidR="00BB76B0" w:rsidRPr="002B61CF" w:rsidRDefault="00BB76B0" w:rsidP="00BB76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1CF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2B61CF">
        <w:rPr>
          <w:sz w:val="28"/>
          <w:szCs w:val="28"/>
        </w:rPr>
        <w:t xml:space="preserve">. </w:t>
      </w:r>
      <w:r>
        <w:rPr>
          <w:sz w:val="28"/>
          <w:szCs w:val="28"/>
        </w:rPr>
        <w:t>При несвоевременном или неполном представлении по уважительным причинам документов председатель конкурсной комиссии вправе перенести сроки приема документов для участия в конкурсе, но не более чем на одну неделю. Несвоевременное или неполное представление документов без уважительных причин является основанием для отказа гражданину в приеме документов для участия в конкурсе.</w:t>
      </w:r>
    </w:p>
    <w:p w:rsidR="00BB76B0" w:rsidRPr="002B61CF" w:rsidRDefault="00BB76B0" w:rsidP="00BB76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1CF">
        <w:rPr>
          <w:sz w:val="28"/>
          <w:szCs w:val="28"/>
        </w:rPr>
        <w:t>5. На втором этапе конкурса конкурсная комиссия:</w:t>
      </w:r>
    </w:p>
    <w:p w:rsidR="00BB76B0" w:rsidRPr="002B61CF" w:rsidRDefault="00BB76B0" w:rsidP="00BB76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1CF">
        <w:rPr>
          <w:sz w:val="28"/>
          <w:szCs w:val="28"/>
        </w:rPr>
        <w:t>5.1. Определяет дату, место и время проведения заседания конкурсной комиссии и письменно</w:t>
      </w:r>
      <w:r>
        <w:rPr>
          <w:sz w:val="28"/>
          <w:szCs w:val="28"/>
        </w:rPr>
        <w:t>,</w:t>
      </w:r>
      <w:r w:rsidRPr="002B61CF">
        <w:rPr>
          <w:sz w:val="28"/>
          <w:szCs w:val="28"/>
        </w:rPr>
        <w:t xml:space="preserve"> не позднее</w:t>
      </w:r>
      <w:r>
        <w:rPr>
          <w:sz w:val="28"/>
          <w:szCs w:val="28"/>
        </w:rPr>
        <w:t>,</w:t>
      </w:r>
      <w:r w:rsidRPr="002B61CF">
        <w:rPr>
          <w:sz w:val="28"/>
          <w:szCs w:val="28"/>
        </w:rPr>
        <w:t xml:space="preserve"> чем за 1</w:t>
      </w:r>
      <w:r>
        <w:rPr>
          <w:sz w:val="28"/>
          <w:szCs w:val="28"/>
        </w:rPr>
        <w:t>0</w:t>
      </w:r>
      <w:r w:rsidRPr="002B61CF">
        <w:rPr>
          <w:sz w:val="28"/>
          <w:szCs w:val="28"/>
        </w:rPr>
        <w:t xml:space="preserve"> дней уведомляет об этом кандидатов.</w:t>
      </w:r>
    </w:p>
    <w:p w:rsidR="00BB76B0" w:rsidRPr="002B61CF" w:rsidRDefault="00BB76B0" w:rsidP="00BB76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1CF">
        <w:rPr>
          <w:sz w:val="28"/>
          <w:szCs w:val="28"/>
        </w:rPr>
        <w:t>5.2. Принимает решение об использовании конкретных методов изучения и оценки кандидатов на участие в конкурсе.</w:t>
      </w:r>
    </w:p>
    <w:p w:rsidR="00BB76B0" w:rsidRPr="002B61CF" w:rsidRDefault="00BB76B0" w:rsidP="00BB76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1CF">
        <w:rPr>
          <w:sz w:val="28"/>
          <w:szCs w:val="28"/>
        </w:rPr>
        <w:t>6. Конкурсная комиссия проводит заседание при наличии не менее двух кандидатов. В случае неявки кандидата по уважительной причине конкурсная комиссия переносит заседание.</w:t>
      </w:r>
    </w:p>
    <w:p w:rsidR="00BB76B0" w:rsidRPr="002B61CF" w:rsidRDefault="00BB76B0" w:rsidP="00BB76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1CF">
        <w:rPr>
          <w:sz w:val="28"/>
          <w:szCs w:val="28"/>
        </w:rPr>
        <w:t>7. Заседание конкурсной комиссии считается правомочным, если на нем присутствует не менее двух третей от общего числа ее членов.</w:t>
      </w:r>
      <w:r>
        <w:rPr>
          <w:sz w:val="28"/>
          <w:szCs w:val="28"/>
        </w:rPr>
        <w:t xml:space="preserve"> </w:t>
      </w:r>
    </w:p>
    <w:p w:rsidR="00BB76B0" w:rsidRPr="002B61CF" w:rsidRDefault="00BB76B0" w:rsidP="00BB76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1CF">
        <w:rPr>
          <w:sz w:val="28"/>
          <w:szCs w:val="28"/>
        </w:rPr>
        <w:t xml:space="preserve">8. Решения конкурсной комиссии по результатам проведения конкурса принимаются </w:t>
      </w:r>
      <w:r>
        <w:rPr>
          <w:sz w:val="28"/>
          <w:szCs w:val="28"/>
        </w:rPr>
        <w:t xml:space="preserve">тайным или </w:t>
      </w:r>
      <w:r w:rsidRPr="002B61CF">
        <w:rPr>
          <w:sz w:val="28"/>
          <w:szCs w:val="28"/>
        </w:rPr>
        <w:t>открытым голосованием простым большинством голосов ее членов, присутствующих на заседании. При равенстве голосов</w:t>
      </w:r>
      <w:r>
        <w:rPr>
          <w:sz w:val="28"/>
          <w:szCs w:val="28"/>
        </w:rPr>
        <w:t xml:space="preserve"> членов конкурсной комиссии при тайном голосовании проводится повторное, открытое голосование, а при открытом голосовании в случае равенства голосов</w:t>
      </w:r>
      <w:r w:rsidRPr="002B61CF">
        <w:rPr>
          <w:sz w:val="28"/>
          <w:szCs w:val="28"/>
        </w:rPr>
        <w:t xml:space="preserve"> решающим является голос председателя конкурсной комиссии.</w:t>
      </w:r>
    </w:p>
    <w:p w:rsidR="00BB76B0" w:rsidRPr="002B61CF" w:rsidRDefault="00BB76B0" w:rsidP="00BB76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1CF">
        <w:rPr>
          <w:sz w:val="28"/>
          <w:szCs w:val="28"/>
        </w:rPr>
        <w:t xml:space="preserve">9. Решение конкурсной комиссии принимается в отсутствие кандидата и является основанием для назначения его на вакантную должность </w:t>
      </w:r>
      <w:r>
        <w:rPr>
          <w:sz w:val="28"/>
          <w:szCs w:val="28"/>
        </w:rPr>
        <w:t>муниципальной</w:t>
      </w:r>
      <w:r w:rsidRPr="002B61CF">
        <w:rPr>
          <w:sz w:val="28"/>
          <w:szCs w:val="28"/>
        </w:rPr>
        <w:t xml:space="preserve"> службы либо отказа в таком назначении.</w:t>
      </w:r>
    </w:p>
    <w:p w:rsidR="00BB76B0" w:rsidRPr="002B61CF" w:rsidRDefault="00BB76B0" w:rsidP="00BB76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1CF">
        <w:rPr>
          <w:sz w:val="28"/>
          <w:szCs w:val="28"/>
        </w:rPr>
        <w:t>10. Председатель комиссии, а в его отсутствие или по его поручению - заместитель председателя комиссии:</w:t>
      </w:r>
    </w:p>
    <w:p w:rsidR="00BB76B0" w:rsidRPr="002B61CF" w:rsidRDefault="00BB76B0" w:rsidP="00BB76B0">
      <w:pPr>
        <w:tabs>
          <w:tab w:val="left" w:pos="144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1CF">
        <w:rPr>
          <w:sz w:val="28"/>
          <w:szCs w:val="28"/>
        </w:rPr>
        <w:t xml:space="preserve">10.1. </w:t>
      </w:r>
      <w:r>
        <w:rPr>
          <w:sz w:val="28"/>
          <w:szCs w:val="28"/>
        </w:rPr>
        <w:tab/>
      </w:r>
      <w:r w:rsidRPr="002B61CF">
        <w:rPr>
          <w:sz w:val="28"/>
          <w:szCs w:val="28"/>
        </w:rPr>
        <w:t>Осуществляет общее руководство работой комиссии.</w:t>
      </w:r>
    </w:p>
    <w:p w:rsidR="00BB76B0" w:rsidRDefault="00BB76B0" w:rsidP="00BB76B0">
      <w:pPr>
        <w:tabs>
          <w:tab w:val="left" w:pos="144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1CF">
        <w:rPr>
          <w:sz w:val="28"/>
          <w:szCs w:val="28"/>
        </w:rPr>
        <w:t xml:space="preserve">10.2. </w:t>
      </w:r>
      <w:r>
        <w:rPr>
          <w:sz w:val="28"/>
          <w:szCs w:val="28"/>
        </w:rPr>
        <w:tab/>
      </w:r>
      <w:r w:rsidRPr="002B61CF">
        <w:rPr>
          <w:sz w:val="28"/>
          <w:szCs w:val="28"/>
        </w:rPr>
        <w:t>Контролирует соблюдение законодательства о государственной гражданской службе.</w:t>
      </w:r>
    </w:p>
    <w:p w:rsidR="00BB76B0" w:rsidRPr="002B61CF" w:rsidRDefault="00BB76B0" w:rsidP="00BB76B0">
      <w:pPr>
        <w:tabs>
          <w:tab w:val="left" w:pos="144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1CF">
        <w:rPr>
          <w:sz w:val="28"/>
          <w:szCs w:val="28"/>
        </w:rPr>
        <w:lastRenderedPageBreak/>
        <w:t xml:space="preserve">10.3. </w:t>
      </w:r>
      <w:r>
        <w:rPr>
          <w:sz w:val="28"/>
          <w:szCs w:val="28"/>
        </w:rPr>
        <w:tab/>
      </w:r>
      <w:r w:rsidRPr="002B61CF">
        <w:rPr>
          <w:sz w:val="28"/>
          <w:szCs w:val="28"/>
        </w:rPr>
        <w:t>Назначает проведение заседаний комиссии.</w:t>
      </w:r>
    </w:p>
    <w:p w:rsidR="00BB76B0" w:rsidRPr="002B61CF" w:rsidRDefault="00BB76B0" w:rsidP="00BB76B0">
      <w:pPr>
        <w:tabs>
          <w:tab w:val="left" w:pos="144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1CF">
        <w:rPr>
          <w:sz w:val="28"/>
          <w:szCs w:val="28"/>
        </w:rPr>
        <w:t xml:space="preserve">10.4. </w:t>
      </w:r>
      <w:r>
        <w:rPr>
          <w:sz w:val="28"/>
          <w:szCs w:val="28"/>
        </w:rPr>
        <w:tab/>
      </w:r>
      <w:r w:rsidRPr="002B61CF">
        <w:rPr>
          <w:sz w:val="28"/>
          <w:szCs w:val="28"/>
        </w:rPr>
        <w:t>Утверждает рабочие документы комиссии.</w:t>
      </w:r>
    </w:p>
    <w:p w:rsidR="00BB76B0" w:rsidRPr="002B61CF" w:rsidRDefault="00BB76B0" w:rsidP="00BB76B0">
      <w:pPr>
        <w:tabs>
          <w:tab w:val="left" w:pos="144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1CF">
        <w:rPr>
          <w:sz w:val="28"/>
          <w:szCs w:val="28"/>
        </w:rPr>
        <w:t xml:space="preserve">10.5. </w:t>
      </w:r>
      <w:r>
        <w:rPr>
          <w:sz w:val="28"/>
          <w:szCs w:val="28"/>
        </w:rPr>
        <w:tab/>
      </w:r>
      <w:r w:rsidRPr="002B61CF">
        <w:rPr>
          <w:sz w:val="28"/>
          <w:szCs w:val="28"/>
        </w:rPr>
        <w:t>Принимает решение о неучастии члена комиссии в голосовании при возникновении у него конфликта интересов.</w:t>
      </w:r>
    </w:p>
    <w:p w:rsidR="00BB76B0" w:rsidRPr="002B61CF" w:rsidRDefault="00BB76B0" w:rsidP="00BB76B0">
      <w:pPr>
        <w:tabs>
          <w:tab w:val="left" w:pos="144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1CF">
        <w:rPr>
          <w:sz w:val="28"/>
          <w:szCs w:val="28"/>
        </w:rPr>
        <w:t xml:space="preserve">10.6. </w:t>
      </w:r>
      <w:r>
        <w:rPr>
          <w:sz w:val="28"/>
          <w:szCs w:val="28"/>
        </w:rPr>
        <w:tab/>
      </w:r>
      <w:r w:rsidRPr="002B61CF">
        <w:rPr>
          <w:sz w:val="28"/>
          <w:szCs w:val="28"/>
        </w:rPr>
        <w:t xml:space="preserve">В случае установления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</w:t>
      </w:r>
      <w:r>
        <w:rPr>
          <w:sz w:val="28"/>
          <w:szCs w:val="28"/>
        </w:rPr>
        <w:t>муниципальную</w:t>
      </w:r>
      <w:r w:rsidRPr="002B61CF">
        <w:rPr>
          <w:sz w:val="28"/>
          <w:szCs w:val="28"/>
        </w:rPr>
        <w:t xml:space="preserve"> службу, в письменной форме информирует его о причинах отказа в допуске к участию в конкурсе.</w:t>
      </w:r>
    </w:p>
    <w:p w:rsidR="00BB76B0" w:rsidRPr="002B61CF" w:rsidRDefault="00BB76B0" w:rsidP="00BB76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1CF">
        <w:rPr>
          <w:sz w:val="28"/>
          <w:szCs w:val="28"/>
        </w:rPr>
        <w:t>11. Секретарь комиссии:</w:t>
      </w:r>
    </w:p>
    <w:p w:rsidR="00BB76B0" w:rsidRPr="002B61CF" w:rsidRDefault="00BB76B0" w:rsidP="00BB76B0">
      <w:pPr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1CF">
        <w:rPr>
          <w:sz w:val="28"/>
          <w:szCs w:val="28"/>
        </w:rPr>
        <w:t xml:space="preserve">11.1. </w:t>
      </w:r>
      <w:r>
        <w:rPr>
          <w:sz w:val="28"/>
          <w:szCs w:val="28"/>
        </w:rPr>
        <w:tab/>
      </w:r>
      <w:r w:rsidRPr="002B61CF">
        <w:rPr>
          <w:sz w:val="28"/>
          <w:szCs w:val="28"/>
        </w:rPr>
        <w:t xml:space="preserve">Обеспечивает размещение объявления о конкурсе в печатных изданиях и на сайте </w:t>
      </w:r>
      <w:r>
        <w:rPr>
          <w:sz w:val="28"/>
          <w:szCs w:val="28"/>
        </w:rPr>
        <w:t>Администрации Белокалитвинского района</w:t>
      </w:r>
      <w:r w:rsidRPr="002B61CF">
        <w:rPr>
          <w:sz w:val="28"/>
          <w:szCs w:val="28"/>
        </w:rPr>
        <w:t xml:space="preserve"> в сети </w:t>
      </w:r>
      <w:r>
        <w:rPr>
          <w:sz w:val="28"/>
          <w:szCs w:val="28"/>
        </w:rPr>
        <w:t>Интернет</w:t>
      </w:r>
      <w:r w:rsidRPr="002B61CF">
        <w:rPr>
          <w:sz w:val="28"/>
          <w:szCs w:val="28"/>
        </w:rPr>
        <w:t>.</w:t>
      </w:r>
    </w:p>
    <w:p w:rsidR="00BB76B0" w:rsidRPr="002B61CF" w:rsidRDefault="00BB76B0" w:rsidP="00BB76B0">
      <w:pPr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1CF">
        <w:rPr>
          <w:sz w:val="28"/>
          <w:szCs w:val="28"/>
        </w:rPr>
        <w:t xml:space="preserve">11.2. </w:t>
      </w:r>
      <w:r>
        <w:rPr>
          <w:sz w:val="28"/>
          <w:szCs w:val="28"/>
        </w:rPr>
        <w:tab/>
        <w:t>В течение 2</w:t>
      </w:r>
      <w:r w:rsidRPr="002B61CF">
        <w:rPr>
          <w:sz w:val="28"/>
          <w:szCs w:val="28"/>
        </w:rPr>
        <w:t>0 дней со дня публикации объявления о конкурсе принимает документы граждан (</w:t>
      </w:r>
      <w:r>
        <w:rPr>
          <w:sz w:val="28"/>
          <w:szCs w:val="28"/>
        </w:rPr>
        <w:t>муниципальных</w:t>
      </w:r>
      <w:r w:rsidRPr="002B61CF">
        <w:rPr>
          <w:sz w:val="28"/>
          <w:szCs w:val="28"/>
        </w:rPr>
        <w:t xml:space="preserve"> служащих), желающих принять участие в конк</w:t>
      </w:r>
      <w:r>
        <w:rPr>
          <w:sz w:val="28"/>
          <w:szCs w:val="28"/>
        </w:rPr>
        <w:t>урсе</w:t>
      </w:r>
      <w:r w:rsidRPr="002B61CF">
        <w:rPr>
          <w:sz w:val="28"/>
          <w:szCs w:val="28"/>
        </w:rPr>
        <w:t>.</w:t>
      </w:r>
    </w:p>
    <w:p w:rsidR="00BB76B0" w:rsidRPr="002B61CF" w:rsidRDefault="00BB76B0" w:rsidP="00BB76B0">
      <w:pPr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1CF">
        <w:rPr>
          <w:sz w:val="28"/>
          <w:szCs w:val="28"/>
        </w:rPr>
        <w:t xml:space="preserve">11.3. </w:t>
      </w:r>
      <w:r>
        <w:rPr>
          <w:sz w:val="28"/>
          <w:szCs w:val="28"/>
        </w:rPr>
        <w:tab/>
      </w:r>
      <w:r w:rsidRPr="002B61CF">
        <w:rPr>
          <w:sz w:val="28"/>
          <w:szCs w:val="28"/>
        </w:rPr>
        <w:t>Готовит рабочие документы комиссии.</w:t>
      </w:r>
    </w:p>
    <w:p w:rsidR="00BB76B0" w:rsidRPr="002B61CF" w:rsidRDefault="00BB76B0" w:rsidP="00BB76B0">
      <w:pPr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1CF">
        <w:rPr>
          <w:sz w:val="28"/>
          <w:szCs w:val="28"/>
        </w:rPr>
        <w:t xml:space="preserve">11.4. </w:t>
      </w:r>
      <w:r>
        <w:rPr>
          <w:sz w:val="28"/>
          <w:szCs w:val="28"/>
        </w:rPr>
        <w:tab/>
      </w:r>
      <w:r w:rsidRPr="002B61CF">
        <w:rPr>
          <w:sz w:val="28"/>
          <w:szCs w:val="28"/>
        </w:rPr>
        <w:t>Осуществляет обеспечение проведения заседаний комиссии.</w:t>
      </w:r>
    </w:p>
    <w:p w:rsidR="00BB76B0" w:rsidRPr="002B61CF" w:rsidRDefault="00BB76B0" w:rsidP="00BB76B0">
      <w:pPr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1CF">
        <w:rPr>
          <w:sz w:val="28"/>
          <w:szCs w:val="28"/>
        </w:rPr>
        <w:t xml:space="preserve">11.5. </w:t>
      </w:r>
      <w:r>
        <w:rPr>
          <w:sz w:val="28"/>
          <w:szCs w:val="28"/>
        </w:rPr>
        <w:tab/>
      </w:r>
      <w:r w:rsidRPr="002B61CF">
        <w:rPr>
          <w:sz w:val="28"/>
          <w:szCs w:val="28"/>
        </w:rPr>
        <w:t>По результатам голосования готовит проект решения комиссии, которое подписывается председате</w:t>
      </w:r>
      <w:r>
        <w:rPr>
          <w:sz w:val="28"/>
          <w:szCs w:val="28"/>
        </w:rPr>
        <w:t>лем и</w:t>
      </w:r>
      <w:r w:rsidRPr="002B61CF">
        <w:rPr>
          <w:sz w:val="28"/>
          <w:szCs w:val="28"/>
        </w:rPr>
        <w:t xml:space="preserve"> секретарем </w:t>
      </w:r>
      <w:r>
        <w:rPr>
          <w:sz w:val="28"/>
          <w:szCs w:val="28"/>
        </w:rPr>
        <w:t>комиссии</w:t>
      </w:r>
      <w:r w:rsidRPr="002B61CF">
        <w:rPr>
          <w:sz w:val="28"/>
          <w:szCs w:val="28"/>
        </w:rPr>
        <w:t>.</w:t>
      </w:r>
    </w:p>
    <w:p w:rsidR="00BB76B0" w:rsidRPr="002B61CF" w:rsidRDefault="00BB76B0" w:rsidP="00BB76B0">
      <w:pPr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1CF">
        <w:rPr>
          <w:sz w:val="28"/>
          <w:szCs w:val="28"/>
        </w:rPr>
        <w:t xml:space="preserve">11.6. </w:t>
      </w:r>
      <w:r>
        <w:rPr>
          <w:sz w:val="28"/>
          <w:szCs w:val="28"/>
        </w:rPr>
        <w:tab/>
      </w:r>
      <w:r w:rsidRPr="002B61CF">
        <w:rPr>
          <w:sz w:val="28"/>
          <w:szCs w:val="28"/>
        </w:rPr>
        <w:t xml:space="preserve">По завершении конкурса в </w:t>
      </w:r>
      <w:r>
        <w:rPr>
          <w:sz w:val="28"/>
          <w:szCs w:val="28"/>
        </w:rPr>
        <w:t>течение 10 дней</w:t>
      </w:r>
      <w:r w:rsidRPr="002B61CF">
        <w:rPr>
          <w:sz w:val="28"/>
          <w:szCs w:val="28"/>
        </w:rPr>
        <w:t xml:space="preserve"> информирует в письменной форме его участников о результатах. Размещает информацию о победителе на сайте </w:t>
      </w:r>
      <w:r>
        <w:rPr>
          <w:sz w:val="28"/>
          <w:szCs w:val="28"/>
        </w:rPr>
        <w:t>Администрации Белокалитвинского района</w:t>
      </w:r>
      <w:r w:rsidRPr="002B61CF">
        <w:rPr>
          <w:sz w:val="28"/>
          <w:szCs w:val="28"/>
        </w:rPr>
        <w:t xml:space="preserve"> в сети </w:t>
      </w:r>
      <w:r>
        <w:rPr>
          <w:sz w:val="28"/>
          <w:szCs w:val="28"/>
        </w:rPr>
        <w:t>Интернет</w:t>
      </w:r>
      <w:r w:rsidRPr="002B61CF">
        <w:rPr>
          <w:sz w:val="28"/>
          <w:szCs w:val="28"/>
        </w:rPr>
        <w:t>.</w:t>
      </w:r>
    </w:p>
    <w:p w:rsidR="00BB76B0" w:rsidRPr="002B61CF" w:rsidRDefault="00BB76B0" w:rsidP="00BB76B0">
      <w:pPr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1CF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B61CF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2B61CF">
        <w:rPr>
          <w:sz w:val="28"/>
          <w:szCs w:val="28"/>
        </w:rPr>
        <w:t xml:space="preserve">. Знакомит кандидатов, изъявивших желание участвовать в конкурсе, с условиями прохождения </w:t>
      </w:r>
      <w:r>
        <w:rPr>
          <w:sz w:val="28"/>
          <w:szCs w:val="28"/>
        </w:rPr>
        <w:t>муниципальной</w:t>
      </w:r>
      <w:r w:rsidRPr="002B61CF">
        <w:rPr>
          <w:sz w:val="28"/>
          <w:szCs w:val="28"/>
        </w:rPr>
        <w:t xml:space="preserve"> службы.</w:t>
      </w:r>
    </w:p>
    <w:p w:rsidR="00BB76B0" w:rsidRPr="002B61CF" w:rsidRDefault="00BB76B0" w:rsidP="00BB76B0">
      <w:pPr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11.8</w:t>
      </w:r>
      <w:r w:rsidRPr="002B61CF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2B61CF">
        <w:rPr>
          <w:sz w:val="28"/>
          <w:szCs w:val="28"/>
        </w:rPr>
        <w:t>В соответствии с решением конкурсной комиссии об использовании конкретных методов изучения и оценки кандидатов готовит и представляет в конкурсную комиссию соответствующие материалы.</w:t>
      </w:r>
    </w:p>
    <w:p w:rsidR="00BB76B0" w:rsidRDefault="00BB76B0" w:rsidP="00BB76B0">
      <w:pPr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2B61CF">
        <w:rPr>
          <w:sz w:val="28"/>
          <w:szCs w:val="28"/>
        </w:rPr>
        <w:t xml:space="preserve">. </w:t>
      </w:r>
      <w:r>
        <w:rPr>
          <w:sz w:val="28"/>
          <w:szCs w:val="28"/>
        </w:rPr>
        <w:t>По результатам конкурса на замещение вакантной должности муниципальной службы принимается решение комиссии и подготавливается проект правового акта о назначении победителя конкурса на вакантную должность и проект трудового договора.</w:t>
      </w:r>
    </w:p>
    <w:p w:rsidR="00BB76B0" w:rsidRPr="002B61CF" w:rsidRDefault="00BB76B0" w:rsidP="00BB76B0">
      <w:pPr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1CF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2B61CF">
        <w:rPr>
          <w:sz w:val="28"/>
          <w:szCs w:val="28"/>
        </w:rPr>
        <w:t>. По результатам конкурса на включение в кадровый резерв</w:t>
      </w:r>
      <w:r>
        <w:rPr>
          <w:sz w:val="28"/>
          <w:szCs w:val="28"/>
        </w:rPr>
        <w:t xml:space="preserve"> КУИ Администрации Белокалитвинского района</w:t>
      </w:r>
      <w:r w:rsidRPr="002B61CF">
        <w:rPr>
          <w:sz w:val="28"/>
          <w:szCs w:val="28"/>
        </w:rPr>
        <w:t xml:space="preserve"> принимается решение комиссии о включении победителя конкурса в кадровый резерв </w:t>
      </w:r>
      <w:r>
        <w:rPr>
          <w:sz w:val="28"/>
          <w:szCs w:val="28"/>
        </w:rPr>
        <w:t>КУИ Администрации Белокалитвинского района</w:t>
      </w:r>
      <w:r w:rsidRPr="002B61CF">
        <w:rPr>
          <w:sz w:val="28"/>
          <w:szCs w:val="28"/>
        </w:rPr>
        <w:t>.</w:t>
      </w:r>
    </w:p>
    <w:p w:rsidR="00BB76B0" w:rsidRDefault="00BB76B0" w:rsidP="00BB76B0">
      <w:pPr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1CF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2B61CF">
        <w:rPr>
          <w:sz w:val="28"/>
          <w:szCs w:val="28"/>
        </w:rPr>
        <w:t xml:space="preserve">. Документы претендентов на замещение вакантной должности </w:t>
      </w:r>
      <w:r>
        <w:rPr>
          <w:sz w:val="28"/>
          <w:szCs w:val="28"/>
        </w:rPr>
        <w:t>муниципальной</w:t>
      </w:r>
      <w:r w:rsidRPr="002B61CF">
        <w:rPr>
          <w:sz w:val="28"/>
          <w:szCs w:val="28"/>
        </w:rPr>
        <w:t xml:space="preserve"> службы, не допущенных к участию в конкурсе, и кандидатов, участвовавших в конкурсе, могут быть им возвращены по письменному заявлению в течение 3 лет со дня завершения конкурса. До истечения </w:t>
      </w:r>
      <w:r>
        <w:rPr>
          <w:sz w:val="28"/>
          <w:szCs w:val="28"/>
        </w:rPr>
        <w:t xml:space="preserve">   </w:t>
      </w:r>
      <w:r w:rsidRPr="002B61CF">
        <w:rPr>
          <w:sz w:val="28"/>
          <w:szCs w:val="28"/>
        </w:rPr>
        <w:t>этого</w:t>
      </w:r>
      <w:r>
        <w:rPr>
          <w:sz w:val="28"/>
          <w:szCs w:val="28"/>
        </w:rPr>
        <w:t xml:space="preserve">   </w:t>
      </w:r>
      <w:r w:rsidRPr="002B61CF">
        <w:rPr>
          <w:sz w:val="28"/>
          <w:szCs w:val="28"/>
        </w:rPr>
        <w:t xml:space="preserve"> срока </w:t>
      </w:r>
      <w:r>
        <w:rPr>
          <w:sz w:val="28"/>
          <w:szCs w:val="28"/>
        </w:rPr>
        <w:t xml:space="preserve">  </w:t>
      </w:r>
      <w:r w:rsidRPr="002B61CF">
        <w:rPr>
          <w:sz w:val="28"/>
          <w:szCs w:val="28"/>
        </w:rPr>
        <w:t xml:space="preserve">документы </w:t>
      </w:r>
      <w:r>
        <w:rPr>
          <w:sz w:val="28"/>
          <w:szCs w:val="28"/>
        </w:rPr>
        <w:t xml:space="preserve">  </w:t>
      </w:r>
      <w:r w:rsidRPr="002B61CF">
        <w:rPr>
          <w:sz w:val="28"/>
          <w:szCs w:val="28"/>
        </w:rPr>
        <w:t>хранятся</w:t>
      </w:r>
      <w:r>
        <w:rPr>
          <w:sz w:val="28"/>
          <w:szCs w:val="28"/>
        </w:rPr>
        <w:t xml:space="preserve"> </w:t>
      </w:r>
      <w:r w:rsidRPr="002B61C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КУИ   Администрации </w:t>
      </w:r>
    </w:p>
    <w:p w:rsidR="00BB76B0" w:rsidRPr="00F00A05" w:rsidRDefault="00BB76B0" w:rsidP="00BB76B0">
      <w:pPr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  <w:r w:rsidRPr="002B61CF">
        <w:rPr>
          <w:sz w:val="28"/>
          <w:szCs w:val="28"/>
        </w:rPr>
        <w:t>, после чего подлежат уничтожению</w:t>
      </w:r>
      <w:r>
        <w:rPr>
          <w:sz w:val="28"/>
          <w:szCs w:val="28"/>
        </w:rPr>
        <w:t>.</w:t>
      </w:r>
      <w:r w:rsidRPr="00D76131">
        <w:rPr>
          <w:color w:val="FFFFFF"/>
          <w:sz w:val="28"/>
          <w:szCs w:val="28"/>
        </w:rPr>
        <w:t xml:space="preserve"> Согласовано:</w:t>
      </w:r>
    </w:p>
    <w:p w:rsidR="00874683" w:rsidRDefault="00874683" w:rsidP="00BB76B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B76B0" w:rsidRDefault="007F1DDB" w:rsidP="00BB76B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BB76B0">
        <w:rPr>
          <w:rFonts w:ascii="Times New Roman" w:hAnsi="Times New Roman" w:cs="Times New Roman"/>
          <w:sz w:val="28"/>
          <w:szCs w:val="28"/>
        </w:rPr>
        <w:t>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76B0">
        <w:rPr>
          <w:rFonts w:ascii="Times New Roman" w:hAnsi="Times New Roman" w:cs="Times New Roman"/>
          <w:sz w:val="28"/>
          <w:szCs w:val="28"/>
        </w:rPr>
        <w:t xml:space="preserve"> КУИ </w:t>
      </w:r>
    </w:p>
    <w:p w:rsidR="00BB76B0" w:rsidRPr="00956188" w:rsidRDefault="00BB76B0" w:rsidP="00BB76B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8B0DA6">
        <w:rPr>
          <w:rFonts w:ascii="Times New Roman" w:hAnsi="Times New Roman" w:cs="Times New Roman"/>
          <w:sz w:val="28"/>
          <w:szCs w:val="28"/>
        </w:rPr>
        <w:t xml:space="preserve">    </w:t>
      </w:r>
      <w:r w:rsidR="007F1DDB">
        <w:rPr>
          <w:rFonts w:ascii="Times New Roman" w:hAnsi="Times New Roman" w:cs="Times New Roman"/>
          <w:sz w:val="28"/>
          <w:szCs w:val="28"/>
        </w:rPr>
        <w:t>С</w:t>
      </w:r>
      <w:r w:rsidR="00956188">
        <w:rPr>
          <w:rFonts w:ascii="Times New Roman" w:hAnsi="Times New Roman" w:cs="Times New Roman"/>
          <w:sz w:val="28"/>
          <w:szCs w:val="28"/>
        </w:rPr>
        <w:t>.Н. М</w:t>
      </w:r>
      <w:r w:rsidR="007F1DDB">
        <w:rPr>
          <w:rFonts w:ascii="Times New Roman" w:hAnsi="Times New Roman" w:cs="Times New Roman"/>
          <w:sz w:val="28"/>
          <w:szCs w:val="28"/>
        </w:rPr>
        <w:t>ищенко</w:t>
      </w:r>
    </w:p>
    <w:p w:rsidR="00BB76B0" w:rsidRDefault="00BB76B0" w:rsidP="00BB76B0">
      <w:pPr>
        <w:jc w:val="center"/>
        <w:rPr>
          <w:sz w:val="28"/>
          <w:szCs w:val="28"/>
        </w:rPr>
      </w:pPr>
    </w:p>
    <w:p w:rsidR="008B0DA6" w:rsidRDefault="00BB76B0" w:rsidP="00BB76B0">
      <w:pPr>
        <w:jc w:val="center"/>
        <w:rPr>
          <w:sz w:val="28"/>
          <w:szCs w:val="28"/>
        </w:rPr>
      </w:pPr>
      <w:r w:rsidRPr="0001263E">
        <w:rPr>
          <w:sz w:val="28"/>
          <w:szCs w:val="28"/>
        </w:rPr>
        <w:t>СОСТАВ</w:t>
      </w:r>
    </w:p>
    <w:p w:rsidR="00BB76B0" w:rsidRPr="0001263E" w:rsidRDefault="00BB76B0" w:rsidP="00BB76B0">
      <w:pPr>
        <w:jc w:val="center"/>
        <w:rPr>
          <w:sz w:val="28"/>
          <w:szCs w:val="28"/>
        </w:rPr>
      </w:pPr>
      <w:r w:rsidRPr="0001263E">
        <w:rPr>
          <w:sz w:val="28"/>
          <w:szCs w:val="28"/>
        </w:rPr>
        <w:t xml:space="preserve"> </w:t>
      </w:r>
    </w:p>
    <w:p w:rsidR="00BB76B0" w:rsidRDefault="00BB76B0" w:rsidP="00BB76B0">
      <w:pPr>
        <w:jc w:val="center"/>
        <w:rPr>
          <w:sz w:val="28"/>
          <w:szCs w:val="28"/>
        </w:rPr>
      </w:pPr>
      <w:r w:rsidRPr="0001263E">
        <w:rPr>
          <w:sz w:val="28"/>
          <w:szCs w:val="28"/>
        </w:rPr>
        <w:t>конкурсной комиссии по проведению конкурса на замещение вакантных должностей муниципальной службы и включению в кадровый резерв</w:t>
      </w:r>
      <w:r w:rsidR="008B0DA6">
        <w:rPr>
          <w:sz w:val="28"/>
          <w:szCs w:val="28"/>
        </w:rPr>
        <w:t>:</w:t>
      </w:r>
    </w:p>
    <w:p w:rsidR="00BB76B0" w:rsidRPr="0001263E" w:rsidRDefault="00BB76B0" w:rsidP="00BB76B0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92"/>
        <w:gridCol w:w="3310"/>
        <w:gridCol w:w="5469"/>
      </w:tblGrid>
      <w:tr w:rsidR="00BB76B0" w:rsidTr="00BA740B">
        <w:tc>
          <w:tcPr>
            <w:tcW w:w="792" w:type="dxa"/>
          </w:tcPr>
          <w:p w:rsidR="00BB76B0" w:rsidRDefault="00BB76B0" w:rsidP="00BA74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310" w:type="dxa"/>
            <w:hideMark/>
          </w:tcPr>
          <w:p w:rsidR="00BB76B0" w:rsidRDefault="00BB76B0" w:rsidP="00BA74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Мищенко </w:t>
            </w:r>
          </w:p>
          <w:p w:rsidR="00BB76B0" w:rsidRDefault="00BB76B0" w:rsidP="00BA74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5469" w:type="dxa"/>
            <w:hideMark/>
          </w:tcPr>
          <w:p w:rsidR="00BB76B0" w:rsidRDefault="00BB76B0" w:rsidP="00BA74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КУИ Администрации Белокалитвинского района, председатель комиссии;</w:t>
            </w:r>
          </w:p>
        </w:tc>
      </w:tr>
      <w:tr w:rsidR="00BB76B0" w:rsidTr="00BA740B">
        <w:tc>
          <w:tcPr>
            <w:tcW w:w="792" w:type="dxa"/>
          </w:tcPr>
          <w:p w:rsidR="00BB76B0" w:rsidRDefault="00BB76B0" w:rsidP="00BA74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310" w:type="dxa"/>
            <w:hideMark/>
          </w:tcPr>
          <w:p w:rsidR="00BB76B0" w:rsidRDefault="00BB76B0" w:rsidP="00BA740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Черепита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B76B0" w:rsidRDefault="00BB76B0" w:rsidP="00BA74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Ивановна</w:t>
            </w:r>
          </w:p>
        </w:tc>
        <w:tc>
          <w:tcPr>
            <w:tcW w:w="5469" w:type="dxa"/>
            <w:hideMark/>
          </w:tcPr>
          <w:p w:rsidR="00BB76B0" w:rsidRDefault="00BB76B0" w:rsidP="00BE2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</w:t>
            </w:r>
            <w:r w:rsidR="00BE2CBE">
              <w:rPr>
                <w:sz w:val="28"/>
                <w:szCs w:val="28"/>
              </w:rPr>
              <w:t xml:space="preserve"> КУИ Администрации Белокалитвинского района</w:t>
            </w:r>
            <w:r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BB76B0" w:rsidTr="00BA740B">
        <w:tc>
          <w:tcPr>
            <w:tcW w:w="792" w:type="dxa"/>
          </w:tcPr>
          <w:p w:rsidR="00BB76B0" w:rsidRDefault="00BB76B0" w:rsidP="00BA74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310" w:type="dxa"/>
            <w:hideMark/>
          </w:tcPr>
          <w:p w:rsidR="00BB76B0" w:rsidRDefault="00BB76B0" w:rsidP="00BB7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Колесникова  Виктория Викторовна</w:t>
            </w:r>
          </w:p>
        </w:tc>
        <w:tc>
          <w:tcPr>
            <w:tcW w:w="5469" w:type="dxa"/>
            <w:hideMark/>
          </w:tcPr>
          <w:p w:rsidR="00BB76B0" w:rsidRDefault="00BB76B0" w:rsidP="00BA74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по юридическим вопросам, секретарь комиссии.</w:t>
            </w:r>
          </w:p>
        </w:tc>
      </w:tr>
      <w:tr w:rsidR="00BB76B0" w:rsidTr="00BA740B">
        <w:tc>
          <w:tcPr>
            <w:tcW w:w="792" w:type="dxa"/>
          </w:tcPr>
          <w:p w:rsidR="00BB76B0" w:rsidRDefault="00BB76B0" w:rsidP="00BA740B">
            <w:pPr>
              <w:rPr>
                <w:sz w:val="28"/>
                <w:szCs w:val="28"/>
              </w:rPr>
            </w:pPr>
          </w:p>
        </w:tc>
        <w:tc>
          <w:tcPr>
            <w:tcW w:w="8779" w:type="dxa"/>
            <w:gridSpan w:val="2"/>
            <w:hideMark/>
          </w:tcPr>
          <w:p w:rsidR="00BB76B0" w:rsidRDefault="00BB76B0" w:rsidP="00BA740B">
            <w:pPr>
              <w:rPr>
                <w:sz w:val="28"/>
                <w:szCs w:val="28"/>
              </w:rPr>
            </w:pPr>
          </w:p>
          <w:p w:rsidR="00BB76B0" w:rsidRDefault="00BB76B0" w:rsidP="00BA74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BB76B0" w:rsidTr="00BA740B">
        <w:tc>
          <w:tcPr>
            <w:tcW w:w="792" w:type="dxa"/>
          </w:tcPr>
          <w:p w:rsidR="00BB76B0" w:rsidRDefault="00BB76B0" w:rsidP="00BA740B">
            <w:pPr>
              <w:jc w:val="center"/>
              <w:rPr>
                <w:sz w:val="28"/>
                <w:szCs w:val="28"/>
              </w:rPr>
            </w:pPr>
          </w:p>
          <w:p w:rsidR="00BB76B0" w:rsidRDefault="00BB76B0" w:rsidP="00BA74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310" w:type="dxa"/>
            <w:hideMark/>
          </w:tcPr>
          <w:p w:rsidR="00BB76B0" w:rsidRDefault="00BB76B0" w:rsidP="00BA740B">
            <w:pPr>
              <w:jc w:val="center"/>
              <w:rPr>
                <w:sz w:val="28"/>
                <w:szCs w:val="28"/>
              </w:rPr>
            </w:pPr>
          </w:p>
          <w:p w:rsidR="00BB76B0" w:rsidRDefault="00BE2CBE" w:rsidP="00BE2CB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Голубова</w:t>
            </w:r>
            <w:proofErr w:type="spellEnd"/>
            <w:r>
              <w:rPr>
                <w:sz w:val="28"/>
                <w:szCs w:val="28"/>
              </w:rPr>
              <w:t xml:space="preserve">   Наталья  Пет</w:t>
            </w:r>
            <w:r w:rsidR="00BB76B0">
              <w:rPr>
                <w:sz w:val="28"/>
                <w:szCs w:val="28"/>
              </w:rPr>
              <w:t>ровна</w:t>
            </w:r>
          </w:p>
          <w:p w:rsidR="00BB76B0" w:rsidRDefault="00BB76B0" w:rsidP="00BA740B">
            <w:pPr>
              <w:rPr>
                <w:sz w:val="28"/>
                <w:szCs w:val="28"/>
              </w:rPr>
            </w:pPr>
          </w:p>
        </w:tc>
        <w:tc>
          <w:tcPr>
            <w:tcW w:w="5469" w:type="dxa"/>
            <w:hideMark/>
          </w:tcPr>
          <w:p w:rsidR="00BB76B0" w:rsidRDefault="00BB76B0" w:rsidP="00BA740B">
            <w:pPr>
              <w:rPr>
                <w:sz w:val="28"/>
                <w:szCs w:val="28"/>
              </w:rPr>
            </w:pPr>
          </w:p>
          <w:p w:rsidR="00BB76B0" w:rsidRDefault="00BE2CBE" w:rsidP="00BA74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КУИ Администрации Белокалитвинского района</w:t>
            </w:r>
            <w:r w:rsidR="00BB76B0">
              <w:rPr>
                <w:sz w:val="28"/>
                <w:szCs w:val="28"/>
              </w:rPr>
              <w:t>;</w:t>
            </w:r>
          </w:p>
        </w:tc>
      </w:tr>
      <w:tr w:rsidR="00BB76B0" w:rsidTr="00BA740B">
        <w:tc>
          <w:tcPr>
            <w:tcW w:w="792" w:type="dxa"/>
          </w:tcPr>
          <w:p w:rsidR="00BB76B0" w:rsidRDefault="00BB76B0" w:rsidP="00BA74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310" w:type="dxa"/>
            <w:hideMark/>
          </w:tcPr>
          <w:p w:rsidR="00BB76B0" w:rsidRDefault="0043528D" w:rsidP="00BA74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Иванкова</w:t>
            </w:r>
          </w:p>
          <w:p w:rsidR="00BB76B0" w:rsidRDefault="0043528D" w:rsidP="00BA74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</w:t>
            </w:r>
            <w:r w:rsidR="00BB76B0">
              <w:rPr>
                <w:sz w:val="28"/>
                <w:szCs w:val="28"/>
              </w:rPr>
              <w:t>а Алексеевна</w:t>
            </w:r>
          </w:p>
        </w:tc>
        <w:tc>
          <w:tcPr>
            <w:tcW w:w="5469" w:type="dxa"/>
            <w:hideMark/>
          </w:tcPr>
          <w:p w:rsidR="00BB76B0" w:rsidRDefault="0043528D" w:rsidP="004352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</w:t>
            </w:r>
            <w:r w:rsidR="00BB76B0">
              <w:rPr>
                <w:sz w:val="28"/>
                <w:szCs w:val="28"/>
              </w:rPr>
              <w:t xml:space="preserve"> специалист </w:t>
            </w:r>
            <w:r>
              <w:rPr>
                <w:sz w:val="28"/>
                <w:szCs w:val="28"/>
              </w:rPr>
              <w:t>КУИ Администрации Белокалитвинского района.</w:t>
            </w:r>
          </w:p>
        </w:tc>
      </w:tr>
    </w:tbl>
    <w:p w:rsidR="00BB76B0" w:rsidRDefault="00BB76B0" w:rsidP="00BB76B0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BB76B0" w:rsidRPr="00E213DF" w:rsidTr="00BA740B">
        <w:tc>
          <w:tcPr>
            <w:tcW w:w="9571" w:type="dxa"/>
            <w:shd w:val="clear" w:color="auto" w:fill="auto"/>
          </w:tcPr>
          <w:p w:rsidR="00BB76B0" w:rsidRPr="00E213DF" w:rsidRDefault="00BB76B0" w:rsidP="00BA740B">
            <w:pPr>
              <w:rPr>
                <w:sz w:val="28"/>
                <w:szCs w:val="28"/>
              </w:rPr>
            </w:pPr>
          </w:p>
        </w:tc>
      </w:tr>
      <w:tr w:rsidR="00BB76B0" w:rsidRPr="00E213DF" w:rsidTr="00BA740B">
        <w:tc>
          <w:tcPr>
            <w:tcW w:w="9571" w:type="dxa"/>
            <w:shd w:val="clear" w:color="auto" w:fill="auto"/>
          </w:tcPr>
          <w:p w:rsidR="00BB76B0" w:rsidRPr="00E213DF" w:rsidRDefault="00BB76B0" w:rsidP="00BA740B">
            <w:pPr>
              <w:rPr>
                <w:sz w:val="28"/>
                <w:szCs w:val="28"/>
              </w:rPr>
            </w:pPr>
          </w:p>
        </w:tc>
      </w:tr>
    </w:tbl>
    <w:p w:rsidR="00BB76B0" w:rsidRPr="00D76131" w:rsidRDefault="00BB76B0" w:rsidP="00BB76B0">
      <w:pPr>
        <w:pStyle w:val="ConsPlusNonformat"/>
        <w:widowControl/>
        <w:rPr>
          <w:rFonts w:ascii="Times New Roman" w:hAnsi="Times New Roman" w:cs="Times New Roman"/>
          <w:color w:val="FFFFFF"/>
          <w:sz w:val="28"/>
          <w:szCs w:val="28"/>
        </w:rPr>
      </w:pPr>
      <w:r w:rsidRPr="00D76131">
        <w:rPr>
          <w:rFonts w:ascii="Times New Roman" w:hAnsi="Times New Roman" w:cs="Times New Roman"/>
          <w:color w:val="FFFFFF"/>
          <w:sz w:val="28"/>
          <w:szCs w:val="28"/>
        </w:rPr>
        <w:t>Согласовано:</w:t>
      </w:r>
    </w:p>
    <w:p w:rsidR="00BB76B0" w:rsidRDefault="007F1DDB" w:rsidP="00BB76B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A582E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76B0">
        <w:rPr>
          <w:rFonts w:ascii="Times New Roman" w:hAnsi="Times New Roman" w:cs="Times New Roman"/>
          <w:sz w:val="28"/>
          <w:szCs w:val="28"/>
        </w:rPr>
        <w:t xml:space="preserve"> КУИ</w:t>
      </w:r>
    </w:p>
    <w:p w:rsidR="00BB76B0" w:rsidRPr="0033660B" w:rsidRDefault="00BB76B0" w:rsidP="00BB76B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Белокалитвинского района                             </w:t>
      </w:r>
      <w:r w:rsidR="007F1DDB">
        <w:rPr>
          <w:rFonts w:ascii="Times New Roman" w:hAnsi="Times New Roman" w:cs="Times New Roman"/>
          <w:sz w:val="28"/>
          <w:szCs w:val="28"/>
        </w:rPr>
        <w:t xml:space="preserve"> С</w:t>
      </w:r>
      <w:r w:rsidR="004A582E">
        <w:rPr>
          <w:rFonts w:ascii="Times New Roman" w:hAnsi="Times New Roman" w:cs="Times New Roman"/>
          <w:sz w:val="28"/>
          <w:szCs w:val="28"/>
        </w:rPr>
        <w:t>.Н. М</w:t>
      </w:r>
      <w:r w:rsidR="007F1DDB">
        <w:rPr>
          <w:rFonts w:ascii="Times New Roman" w:hAnsi="Times New Roman" w:cs="Times New Roman"/>
          <w:sz w:val="28"/>
          <w:szCs w:val="28"/>
        </w:rPr>
        <w:t>ищенко</w:t>
      </w:r>
      <w:bookmarkStart w:id="1" w:name="_GoBack"/>
      <w:bookmarkEnd w:id="1"/>
    </w:p>
    <w:p w:rsidR="00BB76B0" w:rsidRPr="00D76131" w:rsidRDefault="00BB76B0" w:rsidP="00BB76B0">
      <w:pPr>
        <w:pStyle w:val="ConsPlusNonformat"/>
        <w:widowControl/>
        <w:rPr>
          <w:rFonts w:ascii="Times New Roman" w:hAnsi="Times New Roman" w:cs="Times New Roman"/>
          <w:color w:val="FFFFFF"/>
          <w:sz w:val="28"/>
          <w:szCs w:val="28"/>
        </w:rPr>
      </w:pPr>
    </w:p>
    <w:p w:rsidR="00BB76B0" w:rsidRPr="00D76131" w:rsidRDefault="00BB76B0" w:rsidP="00BB76B0">
      <w:pPr>
        <w:pStyle w:val="ConsPlusNonformat"/>
        <w:widowControl/>
        <w:rPr>
          <w:rFonts w:ascii="Times New Roman" w:hAnsi="Times New Roman" w:cs="Times New Roman"/>
          <w:color w:val="FFFFFF"/>
          <w:sz w:val="28"/>
          <w:szCs w:val="28"/>
        </w:rPr>
      </w:pPr>
      <w:r w:rsidRPr="00D76131">
        <w:rPr>
          <w:rFonts w:ascii="Times New Roman" w:hAnsi="Times New Roman" w:cs="Times New Roman"/>
          <w:color w:val="FFFFFF"/>
          <w:sz w:val="28"/>
          <w:szCs w:val="28"/>
        </w:rPr>
        <w:t>Начальник юридического отдела</w:t>
      </w:r>
      <w:r w:rsidRPr="00D76131">
        <w:rPr>
          <w:rFonts w:ascii="Times New Roman" w:hAnsi="Times New Roman" w:cs="Times New Roman"/>
          <w:color w:val="FFFFFF"/>
          <w:sz w:val="28"/>
          <w:szCs w:val="28"/>
        </w:rPr>
        <w:tab/>
      </w:r>
      <w:r w:rsidRPr="00D76131">
        <w:rPr>
          <w:rFonts w:ascii="Times New Roman" w:hAnsi="Times New Roman" w:cs="Times New Roman"/>
          <w:color w:val="FFFFFF"/>
          <w:sz w:val="28"/>
          <w:szCs w:val="28"/>
        </w:rPr>
        <w:tab/>
      </w:r>
      <w:r w:rsidRPr="00D76131">
        <w:rPr>
          <w:rFonts w:ascii="Times New Roman" w:hAnsi="Times New Roman" w:cs="Times New Roman"/>
          <w:color w:val="FFFFFF"/>
          <w:sz w:val="28"/>
          <w:szCs w:val="28"/>
        </w:rPr>
        <w:tab/>
      </w:r>
      <w:r w:rsidRPr="00D76131">
        <w:rPr>
          <w:rFonts w:ascii="Times New Roman" w:hAnsi="Times New Roman" w:cs="Times New Roman"/>
          <w:color w:val="FFFFFF"/>
          <w:sz w:val="28"/>
          <w:szCs w:val="28"/>
        </w:rPr>
        <w:tab/>
      </w:r>
      <w:r w:rsidRPr="00D76131">
        <w:rPr>
          <w:rFonts w:ascii="Times New Roman" w:hAnsi="Times New Roman" w:cs="Times New Roman"/>
          <w:color w:val="FFFFFF"/>
          <w:sz w:val="28"/>
          <w:szCs w:val="28"/>
        </w:rPr>
        <w:tab/>
        <w:t>С.Ю. Лукьянов</w:t>
      </w:r>
    </w:p>
    <w:p w:rsidR="00BB76B0" w:rsidRDefault="00BB76B0" w:rsidP="00BB76B0">
      <w:pPr>
        <w:ind w:left="-360"/>
      </w:pPr>
    </w:p>
    <w:p w:rsidR="00BB76B0" w:rsidRPr="00E43348" w:rsidRDefault="00BB76B0" w:rsidP="00BB76B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B76B0" w:rsidRPr="00693D04" w:rsidRDefault="00BB76B0" w:rsidP="00BB76B0">
      <w:pPr>
        <w:pStyle w:val="ConsPlusNonformat"/>
        <w:widowControl/>
        <w:rPr>
          <w:rFonts w:ascii="Times New Roman" w:hAnsi="Times New Roman" w:cs="Times New Roman"/>
          <w:color w:val="FFFFFF"/>
          <w:sz w:val="28"/>
          <w:szCs w:val="28"/>
        </w:rPr>
      </w:pPr>
      <w:r w:rsidRPr="00693D04">
        <w:rPr>
          <w:rFonts w:ascii="Times New Roman" w:hAnsi="Times New Roman" w:cs="Times New Roman"/>
          <w:color w:val="FFFFFF"/>
          <w:sz w:val="28"/>
          <w:szCs w:val="28"/>
        </w:rPr>
        <w:t>Проект вносит:</w:t>
      </w:r>
    </w:p>
    <w:p w:rsidR="00BB76B0" w:rsidRPr="00E43348" w:rsidRDefault="00BB76B0" w:rsidP="00BB76B0">
      <w:pPr>
        <w:pStyle w:val="ConsPlusNonformat"/>
        <w:widowControl/>
        <w:rPr>
          <w:sz w:val="28"/>
        </w:rPr>
      </w:pPr>
      <w:r w:rsidRPr="00693D04">
        <w:rPr>
          <w:rFonts w:ascii="Times New Roman" w:hAnsi="Times New Roman" w:cs="Times New Roman"/>
          <w:color w:val="FFFFFF"/>
          <w:sz w:val="28"/>
          <w:szCs w:val="28"/>
        </w:rPr>
        <w:t>Главный специалист  общего отдела</w:t>
      </w:r>
      <w:r w:rsidRPr="00693D04">
        <w:rPr>
          <w:rFonts w:ascii="Times New Roman" w:hAnsi="Times New Roman" w:cs="Times New Roman"/>
          <w:color w:val="FFFFFF"/>
          <w:sz w:val="28"/>
          <w:szCs w:val="28"/>
        </w:rPr>
        <w:tab/>
      </w:r>
      <w:r w:rsidRPr="00693D04">
        <w:rPr>
          <w:rFonts w:ascii="Times New Roman" w:hAnsi="Times New Roman" w:cs="Times New Roman"/>
          <w:color w:val="FFFFFF"/>
          <w:sz w:val="28"/>
          <w:szCs w:val="28"/>
        </w:rPr>
        <w:tab/>
      </w:r>
      <w:r w:rsidRPr="00693D04">
        <w:rPr>
          <w:rFonts w:ascii="Times New Roman" w:hAnsi="Times New Roman" w:cs="Times New Roman"/>
          <w:color w:val="FFFFFF"/>
          <w:sz w:val="28"/>
          <w:szCs w:val="28"/>
        </w:rPr>
        <w:tab/>
      </w:r>
      <w:r w:rsidRPr="00693D04">
        <w:rPr>
          <w:rFonts w:ascii="Times New Roman" w:hAnsi="Times New Roman" w:cs="Times New Roman"/>
          <w:color w:val="FFFFFF"/>
          <w:sz w:val="28"/>
          <w:szCs w:val="28"/>
        </w:rPr>
        <w:tab/>
        <w:t>Г.А</w:t>
      </w:r>
    </w:p>
    <w:p w:rsidR="00AE1F3A" w:rsidRPr="00C3687F" w:rsidRDefault="00AE1F3A" w:rsidP="008B0DA6">
      <w:pPr>
        <w:rPr>
          <w:sz w:val="26"/>
          <w:szCs w:val="26"/>
        </w:rPr>
      </w:pPr>
    </w:p>
    <w:sectPr w:rsidR="00AE1F3A" w:rsidRPr="00C3687F" w:rsidSect="00853C0A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341F0A"/>
    <w:multiLevelType w:val="hybridMultilevel"/>
    <w:tmpl w:val="A7D66044"/>
    <w:lvl w:ilvl="0" w:tplc="BD445F18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5B0557"/>
    <w:multiLevelType w:val="multilevel"/>
    <w:tmpl w:val="8A28B7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7E18"/>
    <w:rsid w:val="000047D5"/>
    <w:rsid w:val="0003303D"/>
    <w:rsid w:val="00056E77"/>
    <w:rsid w:val="00074B5B"/>
    <w:rsid w:val="000765A8"/>
    <w:rsid w:val="000A16A9"/>
    <w:rsid w:val="000A2C33"/>
    <w:rsid w:val="000B19B7"/>
    <w:rsid w:val="000C0845"/>
    <w:rsid w:val="000C65D4"/>
    <w:rsid w:val="000D3614"/>
    <w:rsid w:val="000E0C4C"/>
    <w:rsid w:val="000E135B"/>
    <w:rsid w:val="000E2F80"/>
    <w:rsid w:val="000F4CD0"/>
    <w:rsid w:val="000F7EF9"/>
    <w:rsid w:val="00155608"/>
    <w:rsid w:val="00166082"/>
    <w:rsid w:val="00176926"/>
    <w:rsid w:val="001F15C5"/>
    <w:rsid w:val="00202437"/>
    <w:rsid w:val="0020359C"/>
    <w:rsid w:val="0021090F"/>
    <w:rsid w:val="00234289"/>
    <w:rsid w:val="00240FBB"/>
    <w:rsid w:val="00242259"/>
    <w:rsid w:val="0026646A"/>
    <w:rsid w:val="00272B81"/>
    <w:rsid w:val="002931C5"/>
    <w:rsid w:val="002931D2"/>
    <w:rsid w:val="002A05B9"/>
    <w:rsid w:val="002A7169"/>
    <w:rsid w:val="002C268A"/>
    <w:rsid w:val="00310264"/>
    <w:rsid w:val="00312922"/>
    <w:rsid w:val="00333FD0"/>
    <w:rsid w:val="00342E2B"/>
    <w:rsid w:val="00355336"/>
    <w:rsid w:val="00361334"/>
    <w:rsid w:val="00361528"/>
    <w:rsid w:val="00387384"/>
    <w:rsid w:val="00393491"/>
    <w:rsid w:val="003C67BF"/>
    <w:rsid w:val="003E67E7"/>
    <w:rsid w:val="00431619"/>
    <w:rsid w:val="0043528D"/>
    <w:rsid w:val="00437610"/>
    <w:rsid w:val="00485AB3"/>
    <w:rsid w:val="004A582E"/>
    <w:rsid w:val="004C617B"/>
    <w:rsid w:val="004E6C1F"/>
    <w:rsid w:val="00515936"/>
    <w:rsid w:val="00523D07"/>
    <w:rsid w:val="0053432B"/>
    <w:rsid w:val="00543F63"/>
    <w:rsid w:val="005554D5"/>
    <w:rsid w:val="00560137"/>
    <w:rsid w:val="00563717"/>
    <w:rsid w:val="00583B4A"/>
    <w:rsid w:val="005C4BAA"/>
    <w:rsid w:val="005E0F08"/>
    <w:rsid w:val="005F1120"/>
    <w:rsid w:val="005F1ED6"/>
    <w:rsid w:val="005F740A"/>
    <w:rsid w:val="00630446"/>
    <w:rsid w:val="0066064F"/>
    <w:rsid w:val="00671954"/>
    <w:rsid w:val="0068419A"/>
    <w:rsid w:val="0068604E"/>
    <w:rsid w:val="00695CCC"/>
    <w:rsid w:val="006A3ACB"/>
    <w:rsid w:val="006B39C6"/>
    <w:rsid w:val="006B5B9C"/>
    <w:rsid w:val="006C1CFA"/>
    <w:rsid w:val="006C559D"/>
    <w:rsid w:val="006C5C7B"/>
    <w:rsid w:val="006D0FD0"/>
    <w:rsid w:val="006D26E6"/>
    <w:rsid w:val="00704A0E"/>
    <w:rsid w:val="00725752"/>
    <w:rsid w:val="00727DB3"/>
    <w:rsid w:val="007313DC"/>
    <w:rsid w:val="00742582"/>
    <w:rsid w:val="007606E1"/>
    <w:rsid w:val="00762B28"/>
    <w:rsid w:val="007674EC"/>
    <w:rsid w:val="007A0ADC"/>
    <w:rsid w:val="007D0A65"/>
    <w:rsid w:val="007D7863"/>
    <w:rsid w:val="007F1DDB"/>
    <w:rsid w:val="008121BD"/>
    <w:rsid w:val="00832D68"/>
    <w:rsid w:val="00834961"/>
    <w:rsid w:val="00841E84"/>
    <w:rsid w:val="00853C0A"/>
    <w:rsid w:val="00860F9F"/>
    <w:rsid w:val="00866475"/>
    <w:rsid w:val="00871E3E"/>
    <w:rsid w:val="00873B54"/>
    <w:rsid w:val="00874524"/>
    <w:rsid w:val="00874683"/>
    <w:rsid w:val="008B0DA6"/>
    <w:rsid w:val="008B0F1B"/>
    <w:rsid w:val="008B6F00"/>
    <w:rsid w:val="008D0C6B"/>
    <w:rsid w:val="008F5E1B"/>
    <w:rsid w:val="00914D1F"/>
    <w:rsid w:val="00921A9A"/>
    <w:rsid w:val="009374CA"/>
    <w:rsid w:val="00956188"/>
    <w:rsid w:val="00966EF2"/>
    <w:rsid w:val="00974159"/>
    <w:rsid w:val="00977C1D"/>
    <w:rsid w:val="00982282"/>
    <w:rsid w:val="00986484"/>
    <w:rsid w:val="00994CC9"/>
    <w:rsid w:val="009B2C61"/>
    <w:rsid w:val="009C634A"/>
    <w:rsid w:val="009D0B5E"/>
    <w:rsid w:val="009E504F"/>
    <w:rsid w:val="009F235A"/>
    <w:rsid w:val="00A1391A"/>
    <w:rsid w:val="00A17E18"/>
    <w:rsid w:val="00A261EE"/>
    <w:rsid w:val="00A3115E"/>
    <w:rsid w:val="00A4470F"/>
    <w:rsid w:val="00A47201"/>
    <w:rsid w:val="00A533C4"/>
    <w:rsid w:val="00A53FC0"/>
    <w:rsid w:val="00A616E1"/>
    <w:rsid w:val="00A8131C"/>
    <w:rsid w:val="00A85BEC"/>
    <w:rsid w:val="00A91351"/>
    <w:rsid w:val="00AA060C"/>
    <w:rsid w:val="00AA5DB7"/>
    <w:rsid w:val="00AC12DB"/>
    <w:rsid w:val="00AD1B34"/>
    <w:rsid w:val="00AE1F3A"/>
    <w:rsid w:val="00AE405F"/>
    <w:rsid w:val="00B0491A"/>
    <w:rsid w:val="00B1523C"/>
    <w:rsid w:val="00B36CF3"/>
    <w:rsid w:val="00B4018A"/>
    <w:rsid w:val="00B565AC"/>
    <w:rsid w:val="00B70CB6"/>
    <w:rsid w:val="00B71A14"/>
    <w:rsid w:val="00B8374A"/>
    <w:rsid w:val="00B92631"/>
    <w:rsid w:val="00BB130C"/>
    <w:rsid w:val="00BB76B0"/>
    <w:rsid w:val="00BD3245"/>
    <w:rsid w:val="00BE2CBE"/>
    <w:rsid w:val="00BF2390"/>
    <w:rsid w:val="00C3687F"/>
    <w:rsid w:val="00C460ED"/>
    <w:rsid w:val="00C52687"/>
    <w:rsid w:val="00C71D8B"/>
    <w:rsid w:val="00C811E7"/>
    <w:rsid w:val="00CA2BC8"/>
    <w:rsid w:val="00CA4F1F"/>
    <w:rsid w:val="00CA5CA4"/>
    <w:rsid w:val="00CA73DA"/>
    <w:rsid w:val="00CB7FCC"/>
    <w:rsid w:val="00CC1A6C"/>
    <w:rsid w:val="00CD5EE4"/>
    <w:rsid w:val="00CE320C"/>
    <w:rsid w:val="00CF1108"/>
    <w:rsid w:val="00CF1D70"/>
    <w:rsid w:val="00CF5D0E"/>
    <w:rsid w:val="00D153CF"/>
    <w:rsid w:val="00D176E1"/>
    <w:rsid w:val="00D22D9B"/>
    <w:rsid w:val="00D34240"/>
    <w:rsid w:val="00D4387B"/>
    <w:rsid w:val="00DA2D22"/>
    <w:rsid w:val="00DB3302"/>
    <w:rsid w:val="00DB5FE5"/>
    <w:rsid w:val="00DB7C8A"/>
    <w:rsid w:val="00DE0948"/>
    <w:rsid w:val="00DF41A9"/>
    <w:rsid w:val="00E27D1E"/>
    <w:rsid w:val="00E51359"/>
    <w:rsid w:val="00E54762"/>
    <w:rsid w:val="00E55EF2"/>
    <w:rsid w:val="00E653E4"/>
    <w:rsid w:val="00E67127"/>
    <w:rsid w:val="00E83AE7"/>
    <w:rsid w:val="00E8707A"/>
    <w:rsid w:val="00EC3F9E"/>
    <w:rsid w:val="00EE2653"/>
    <w:rsid w:val="00EF1C31"/>
    <w:rsid w:val="00EF6C19"/>
    <w:rsid w:val="00F043A6"/>
    <w:rsid w:val="00F1328C"/>
    <w:rsid w:val="00F578A7"/>
    <w:rsid w:val="00F87C68"/>
    <w:rsid w:val="00FB0AE1"/>
    <w:rsid w:val="00FD4E3E"/>
    <w:rsid w:val="00FE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853C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Subtitle"/>
    <w:basedOn w:val="a"/>
    <w:qFormat/>
    <w:pPr>
      <w:ind w:left="-180"/>
      <w:jc w:val="center"/>
    </w:pPr>
    <w:rPr>
      <w:b/>
      <w:bCs/>
    </w:rPr>
  </w:style>
  <w:style w:type="table" w:styleId="a5">
    <w:name w:val="Table Grid"/>
    <w:basedOn w:val="a1"/>
    <w:rsid w:val="003E67E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5C4B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C4BA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B76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BB7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ИМУЩЕСТВОМ</vt:lpstr>
    </vt:vector>
  </TitlesOfParts>
  <Company>SPecialiST RePack</Company>
  <LinksUpToDate>false</LinksUpToDate>
  <CharactersWithSpaces>10726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ИМУЩЕСТВОМ</dc:title>
  <dc:creator>USER</dc:creator>
  <cp:lastModifiedBy>User01</cp:lastModifiedBy>
  <cp:revision>23</cp:revision>
  <cp:lastPrinted>2025-09-19T12:53:00Z</cp:lastPrinted>
  <dcterms:created xsi:type="dcterms:W3CDTF">2024-09-12T09:18:00Z</dcterms:created>
  <dcterms:modified xsi:type="dcterms:W3CDTF">2025-09-19T13:14:00Z</dcterms:modified>
</cp:coreProperties>
</file>