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Pr="008363F5" w:rsidRDefault="008363F5" w:rsidP="00836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63F5">
        <w:rPr>
          <w:color w:val="000000"/>
          <w:sz w:val="28"/>
          <w:szCs w:val="28"/>
          <w:shd w:val="clear" w:color="auto" w:fill="FFFFFF"/>
        </w:rPr>
        <w:t xml:space="preserve">Нелегальная занятость – </w:t>
      </w:r>
      <w:r w:rsidRPr="008363F5">
        <w:rPr>
          <w:bCs/>
          <w:color w:val="000000"/>
          <w:sz w:val="28"/>
          <w:szCs w:val="28"/>
          <w:shd w:val="clear" w:color="auto" w:fill="FFFFFF"/>
        </w:rPr>
        <w:t>осуществление рабочей деятельности в нарушение установленного трудовым законодательством порядка оформления трудовых отношений</w:t>
      </w:r>
      <w:r w:rsidRPr="008363F5">
        <w:rPr>
          <w:color w:val="000000"/>
          <w:sz w:val="28"/>
          <w:szCs w:val="28"/>
          <w:shd w:val="clear" w:color="auto" w:fill="FFFFFF"/>
        </w:rPr>
        <w:t xml:space="preserve">, а именно выполнение трудовых обязанностей без заключения трудового договора или в рамках оформленного гражданско-правового договора, который регулирует трудовые отношения фактически. </w:t>
      </w:r>
      <w:r w:rsidRPr="008363F5">
        <w:rPr>
          <w:color w:val="000000"/>
          <w:sz w:val="28"/>
          <w:szCs w:val="28"/>
        </w:rPr>
        <w:t xml:space="preserve">Вопросы легализации занятости </w:t>
      </w:r>
      <w:r>
        <w:rPr>
          <w:color w:val="000000"/>
          <w:sz w:val="28"/>
          <w:szCs w:val="28"/>
        </w:rPr>
        <w:br/>
      </w:r>
      <w:r w:rsidRPr="008363F5">
        <w:rPr>
          <w:color w:val="000000"/>
          <w:sz w:val="28"/>
          <w:szCs w:val="28"/>
        </w:rPr>
        <w:t xml:space="preserve">и скрытых форм оплаты труда, повышения уровня заработной платы </w:t>
      </w:r>
      <w:r w:rsidRPr="008363F5">
        <w:rPr>
          <w:color w:val="000000"/>
          <w:sz w:val="28"/>
          <w:szCs w:val="28"/>
        </w:rPr>
        <w:br/>
        <w:t xml:space="preserve">и создания условий для своевременной ее выплаты являются основными задачами </w:t>
      </w:r>
      <w:r w:rsidRPr="008363F5">
        <w:rPr>
          <w:color w:val="000000"/>
          <w:sz w:val="28"/>
          <w:szCs w:val="28"/>
        </w:rPr>
        <w:br/>
        <w:t>в сфере социально-трудовых отношений.</w:t>
      </w:r>
    </w:p>
    <w:p w:rsidR="008363F5" w:rsidRPr="008363F5" w:rsidRDefault="008363F5" w:rsidP="00836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63F5">
        <w:rPr>
          <w:color w:val="000000"/>
          <w:sz w:val="28"/>
          <w:szCs w:val="28"/>
        </w:rPr>
        <w:t xml:space="preserve">Недобросовестные работодатели в целях экономии и ухода от налоговых </w:t>
      </w:r>
      <w:r w:rsidRPr="008363F5">
        <w:rPr>
          <w:color w:val="000000"/>
          <w:sz w:val="28"/>
          <w:szCs w:val="28"/>
        </w:rPr>
        <w:br/>
        <w:t xml:space="preserve">и других обязательных платежей, принимая работника, отказывают ему </w:t>
      </w:r>
      <w:r w:rsidRPr="008363F5">
        <w:rPr>
          <w:color w:val="000000"/>
          <w:sz w:val="28"/>
          <w:szCs w:val="28"/>
        </w:rPr>
        <w:br/>
        <w:t>в оформлении трудовых отношений. Кроме того, некоторые работники предпочитают работать без официального оформления, т.е. фактически осуществляя те или иные виды деятельно</w:t>
      </w:r>
      <w:r>
        <w:rPr>
          <w:color w:val="000000"/>
          <w:sz w:val="28"/>
          <w:szCs w:val="28"/>
        </w:rPr>
        <w:t xml:space="preserve">сти, не состоят ни в трудовых, </w:t>
      </w:r>
      <w:r w:rsidRPr="008363F5">
        <w:rPr>
          <w:color w:val="000000"/>
          <w:sz w:val="28"/>
          <w:szCs w:val="28"/>
        </w:rPr>
        <w:t>ни в гражданско-правовых отношениях с работодателем.</w:t>
      </w:r>
      <w:r w:rsidRPr="008363F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363F5" w:rsidRPr="008363F5" w:rsidRDefault="008363F5" w:rsidP="00836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63F5">
        <w:rPr>
          <w:color w:val="000000"/>
          <w:sz w:val="28"/>
          <w:szCs w:val="28"/>
        </w:rPr>
        <w:t xml:space="preserve">Соглашаясь работать неформально, работник рискует получать заниженную оплату труда; не получить: отпускные, оплату листка нетрудоспособности </w:t>
      </w:r>
      <w:r w:rsidRPr="008363F5">
        <w:rPr>
          <w:color w:val="000000"/>
          <w:sz w:val="28"/>
          <w:szCs w:val="28"/>
        </w:rPr>
        <w:br/>
        <w:t xml:space="preserve">и в полном объеме пособие по безработице, а также полностью лишиться социальных гарантий, предусмотренных трудовым договором (пособие по уходу </w:t>
      </w:r>
      <w:r w:rsidRPr="008363F5">
        <w:rPr>
          <w:color w:val="000000"/>
          <w:sz w:val="28"/>
          <w:szCs w:val="28"/>
        </w:rPr>
        <w:br/>
        <w:t xml:space="preserve">за ребенком, выходные пособия в случае увольнения по сокращению штатов </w:t>
      </w:r>
      <w:r w:rsidRPr="008363F5">
        <w:rPr>
          <w:color w:val="000000"/>
          <w:sz w:val="28"/>
          <w:szCs w:val="28"/>
        </w:rPr>
        <w:br/>
        <w:t>и другие).</w:t>
      </w:r>
    </w:p>
    <w:p w:rsidR="008363F5" w:rsidRPr="008363F5" w:rsidRDefault="008363F5" w:rsidP="00836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63F5">
        <w:rPr>
          <w:color w:val="000000"/>
          <w:sz w:val="28"/>
          <w:szCs w:val="28"/>
        </w:rPr>
        <w:t xml:space="preserve">Кроме того, с заработной платы работника не будут производиться пенсионные отчисления. </w:t>
      </w:r>
    </w:p>
    <w:p w:rsidR="008363F5" w:rsidRPr="008363F5" w:rsidRDefault="008363F5" w:rsidP="008363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63F5">
        <w:rPr>
          <w:color w:val="000000"/>
          <w:sz w:val="28"/>
          <w:szCs w:val="28"/>
        </w:rPr>
        <w:t>Для работодателей использование «серых схем» оплаты труда, оформление трудовых отношений с работниками ненадлежащим образом грозит административной ответственностью.</w:t>
      </w:r>
    </w:p>
    <w:p w:rsidR="008363F5" w:rsidRPr="008363F5" w:rsidRDefault="008363F5" w:rsidP="008363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63F5">
        <w:rPr>
          <w:color w:val="000000"/>
          <w:sz w:val="28"/>
          <w:szCs w:val="28"/>
        </w:rPr>
        <w:t xml:space="preserve">В настоящее время продолжает действовать общедоступный реестр работодателей, у которых выявлены факты нелегальной занятости. Сведения, содержащиеся в реестре, подлежат размещению на официальном сайте Роструда. Основанием для внесения записи в реестр является наличие вступившего </w:t>
      </w:r>
      <w:r w:rsidRPr="008363F5">
        <w:rPr>
          <w:color w:val="000000"/>
          <w:sz w:val="28"/>
          <w:szCs w:val="28"/>
        </w:rPr>
        <w:br/>
        <w:t xml:space="preserve">в законную силу постановления по делу об административном правонарушении </w:t>
      </w:r>
      <w:r w:rsidRPr="008363F5">
        <w:rPr>
          <w:color w:val="000000"/>
          <w:sz w:val="28"/>
          <w:szCs w:val="28"/>
        </w:rPr>
        <w:br/>
        <w:t>в части уклонения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со ст. 5.27 КоАП РФ.</w:t>
      </w:r>
    </w:p>
    <w:p w:rsidR="008363F5" w:rsidRPr="008363F5" w:rsidRDefault="008363F5" w:rsidP="008363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63F5">
        <w:rPr>
          <w:color w:val="000000"/>
          <w:sz w:val="28"/>
          <w:szCs w:val="28"/>
        </w:rPr>
        <w:t xml:space="preserve">Включение организации в реестр Роструда грозит внеплановыми проверками контролирующих органов, административными штрафами, ограничениями </w:t>
      </w:r>
      <w:r w:rsidRPr="008363F5">
        <w:rPr>
          <w:color w:val="000000"/>
          <w:sz w:val="28"/>
          <w:szCs w:val="28"/>
        </w:rPr>
        <w:br/>
        <w:t>на получение субсидий, грантов, льготных кредитов, налоговых преференций, запретом на участие в госзакупках. Данный реестр направлен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 взвешенное решение о трудоустройстве.</w:t>
      </w:r>
    </w:p>
    <w:p w:rsidR="008363F5" w:rsidRPr="008363F5" w:rsidRDefault="008363F5" w:rsidP="008363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63F5">
        <w:rPr>
          <w:color w:val="000000"/>
          <w:sz w:val="28"/>
          <w:szCs w:val="28"/>
        </w:rPr>
        <w:t>Продуктивная работа по противодействию нелегальной занятости возможна посредством консолидированных действий участников трудовых отношений - работников и работодателей, именно от их гражданской позиции зависит результативность принимаемых мер.</w:t>
      </w:r>
    </w:p>
    <w:p w:rsidR="00891FAE" w:rsidRPr="008363F5" w:rsidRDefault="008363F5" w:rsidP="008363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63F5">
        <w:rPr>
          <w:bCs/>
          <w:color w:val="000000"/>
          <w:sz w:val="28"/>
          <w:szCs w:val="28"/>
        </w:rPr>
        <w:t xml:space="preserve">В случае нарушения требований действующего законодательства сторонами трудовых отношений Вы можете обращаться в Администрацию Белокалитвинского </w:t>
      </w:r>
      <w:r w:rsidRPr="008363F5">
        <w:rPr>
          <w:bCs/>
          <w:color w:val="000000"/>
          <w:sz w:val="28"/>
          <w:szCs w:val="28"/>
        </w:rPr>
        <w:lastRenderedPageBreak/>
        <w:t xml:space="preserve">района по телефону «горячей линии» +7 (86383) 2-56-38 либо направить информацию по адресу эл. почты: </w:t>
      </w:r>
      <w:proofErr w:type="spellStart"/>
      <w:r w:rsidRPr="008363F5">
        <w:rPr>
          <w:bCs/>
          <w:color w:val="000000"/>
          <w:sz w:val="28"/>
          <w:szCs w:val="28"/>
          <w:lang w:val="en-US"/>
        </w:rPr>
        <w:t>soc</w:t>
      </w:r>
      <w:proofErr w:type="spellEnd"/>
      <w:r w:rsidRPr="008363F5">
        <w:rPr>
          <w:bCs/>
          <w:color w:val="000000"/>
          <w:sz w:val="28"/>
          <w:szCs w:val="28"/>
        </w:rPr>
        <w:t>@</w:t>
      </w:r>
      <w:proofErr w:type="spellStart"/>
      <w:r w:rsidRPr="008363F5">
        <w:rPr>
          <w:bCs/>
          <w:color w:val="000000"/>
          <w:sz w:val="28"/>
          <w:szCs w:val="28"/>
          <w:lang w:val="en-US"/>
        </w:rPr>
        <w:t>adminbk</w:t>
      </w:r>
      <w:proofErr w:type="spellEnd"/>
      <w:r w:rsidRPr="008363F5">
        <w:rPr>
          <w:bCs/>
          <w:color w:val="000000"/>
          <w:sz w:val="28"/>
          <w:szCs w:val="28"/>
        </w:rPr>
        <w:t>.</w:t>
      </w:r>
      <w:proofErr w:type="spellStart"/>
      <w:r w:rsidRPr="008363F5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8363F5">
        <w:rPr>
          <w:bCs/>
          <w:color w:val="000000"/>
          <w:sz w:val="28"/>
          <w:szCs w:val="28"/>
        </w:rPr>
        <w:t>.</w:t>
      </w:r>
    </w:p>
    <w:p w:rsidR="00ED3C6E" w:rsidRPr="008363F5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8363F5" w:rsidSect="008363F5">
      <w:type w:val="continuous"/>
      <w:pgSz w:w="11909" w:h="16834" w:code="9"/>
      <w:pgMar w:top="851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363F5"/>
    <w:rsid w:val="0085738E"/>
    <w:rsid w:val="0087643E"/>
    <w:rsid w:val="00891FAE"/>
    <w:rsid w:val="008A3A00"/>
    <w:rsid w:val="008C0B01"/>
    <w:rsid w:val="008C7E83"/>
    <w:rsid w:val="008F016C"/>
    <w:rsid w:val="008F6123"/>
    <w:rsid w:val="00903808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23FDD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BBD0-B050-4EDF-A5B6-355C7B9D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13</cp:revision>
  <cp:lastPrinted>2019-01-29T05:53:00Z</cp:lastPrinted>
  <dcterms:created xsi:type="dcterms:W3CDTF">2019-09-20T08:32:00Z</dcterms:created>
  <dcterms:modified xsi:type="dcterms:W3CDTF">2026-03-17T06:44:00Z</dcterms:modified>
</cp:coreProperties>
</file>