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7F8C8" w14:textId="77777777" w:rsidR="005A7739" w:rsidRPr="00BD15A0" w:rsidRDefault="00BD15A0" w:rsidP="00132870">
      <w:pPr>
        <w:spacing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15A0">
        <w:rPr>
          <w:rFonts w:ascii="Times New Roman" w:hAnsi="Times New Roman" w:cs="Times New Roman"/>
          <w:sz w:val="28"/>
          <w:szCs w:val="28"/>
        </w:rPr>
        <w:t>Уважаемые граждане!</w:t>
      </w:r>
    </w:p>
    <w:p w14:paraId="0BAFD5E5" w14:textId="28A052A3" w:rsidR="00BD15A0" w:rsidRPr="00BD15A0" w:rsidRDefault="00BD15A0" w:rsidP="00132870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5A0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806826">
        <w:rPr>
          <w:rFonts w:ascii="Times New Roman" w:hAnsi="Times New Roman" w:cs="Times New Roman"/>
          <w:i/>
          <w:sz w:val="28"/>
          <w:szCs w:val="28"/>
          <w:u w:val="single"/>
        </w:rPr>
        <w:t>Белокалитвинского района</w:t>
      </w:r>
      <w:r w:rsidRPr="00BD15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D15A0">
        <w:rPr>
          <w:rFonts w:ascii="Times New Roman" w:hAnsi="Times New Roman" w:cs="Times New Roman"/>
          <w:sz w:val="28"/>
          <w:szCs w:val="28"/>
        </w:rPr>
        <w:t>проводится работа по выявлению правообладателей ранее учтенных объектов недвижимости.</w:t>
      </w:r>
    </w:p>
    <w:p w14:paraId="73AD5F5F" w14:textId="77777777" w:rsidR="00BD15A0" w:rsidRPr="00BD15A0" w:rsidRDefault="00BD15A0" w:rsidP="00132870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5A0">
        <w:rPr>
          <w:rFonts w:ascii="Times New Roman" w:hAnsi="Times New Roman" w:cs="Times New Roman"/>
          <w:sz w:val="28"/>
          <w:szCs w:val="28"/>
        </w:rPr>
        <w:t>Целью мероприятия является решение проблем с объектами недвижимого имущества и земельными участками, в отношении которых в Едином государственном реестре недвижимости (ЕГРН) отсутствуют сведения о правах.</w:t>
      </w:r>
    </w:p>
    <w:p w14:paraId="5D30ADA8" w14:textId="77777777" w:rsidR="00BD15A0" w:rsidRPr="00BD15A0" w:rsidRDefault="00BD15A0" w:rsidP="00132870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5A0">
        <w:rPr>
          <w:rFonts w:ascii="Times New Roman" w:hAnsi="Times New Roman" w:cs="Times New Roman"/>
          <w:sz w:val="28"/>
          <w:szCs w:val="28"/>
        </w:rPr>
        <w:t>Зачем оформлять права на такие объекты?</w:t>
      </w:r>
    </w:p>
    <w:p w14:paraId="2F82E079" w14:textId="77777777" w:rsidR="00BD15A0" w:rsidRPr="00BD15A0" w:rsidRDefault="00BD15A0" w:rsidP="00132870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5A0">
        <w:rPr>
          <w:rFonts w:ascii="Times New Roman" w:hAnsi="Times New Roman" w:cs="Times New Roman"/>
          <w:sz w:val="28"/>
          <w:szCs w:val="28"/>
        </w:rPr>
        <w:t>Государственная регистрация прав в ЕГРН:</w:t>
      </w:r>
    </w:p>
    <w:p w14:paraId="4AEA3EA6" w14:textId="77777777" w:rsidR="00BD15A0" w:rsidRPr="00BD15A0" w:rsidRDefault="00BD15A0" w:rsidP="00132870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5A0">
        <w:rPr>
          <w:rFonts w:ascii="Times New Roman" w:hAnsi="Times New Roman" w:cs="Times New Roman"/>
          <w:sz w:val="28"/>
          <w:szCs w:val="28"/>
        </w:rPr>
        <w:t>- обеспечивает защиту имущественных прав собственников со стороны государства. В частности, правообладатель зарегистрированного в ЕГРН имущества может подавать заявление о внесении в ЕГРН записи о невозможности государственной регистрации перехода права без его личного участия</w:t>
      </w:r>
      <w:r w:rsidR="005013A7">
        <w:rPr>
          <w:rFonts w:ascii="Times New Roman" w:hAnsi="Times New Roman" w:cs="Times New Roman"/>
          <w:sz w:val="28"/>
          <w:szCs w:val="28"/>
        </w:rPr>
        <w:t>;</w:t>
      </w:r>
    </w:p>
    <w:p w14:paraId="17724517" w14:textId="77777777" w:rsidR="005013A7" w:rsidRDefault="005013A7" w:rsidP="0013287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необходима при совершении сделок с недвижимым имуществом (дарение, купля-продажа, аренда, оформление наследства), а также при рассмотрении вопросов компенсации при ограничении прав на землю, утраты имущества в результате стихийных бедствий, изъятии земель для государственных и муниципальных нужд.</w:t>
      </w:r>
    </w:p>
    <w:p w14:paraId="15D15495" w14:textId="77777777" w:rsidR="00BD15A0" w:rsidRPr="00BD15A0" w:rsidRDefault="00BD15A0" w:rsidP="00132870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5A0">
        <w:rPr>
          <w:rFonts w:ascii="Times New Roman" w:hAnsi="Times New Roman" w:cs="Times New Roman"/>
          <w:sz w:val="28"/>
          <w:szCs w:val="28"/>
        </w:rPr>
        <w:t>Как поступить если права на принадлежащие вам объекты недвижимости не зарегистрированы в ЕГРН?</w:t>
      </w:r>
    </w:p>
    <w:p w14:paraId="1AA687B6" w14:textId="76A25803" w:rsidR="00BD15A0" w:rsidRPr="00BD15A0" w:rsidRDefault="00BD15A0" w:rsidP="00132870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06826">
        <w:rPr>
          <w:rFonts w:ascii="Times New Roman" w:hAnsi="Times New Roman" w:cs="Times New Roman"/>
          <w:sz w:val="28"/>
          <w:szCs w:val="28"/>
        </w:rPr>
        <w:t xml:space="preserve">Первый вариант, обратиться в администрацию </w:t>
      </w:r>
      <w:r w:rsidR="00806826" w:rsidRPr="00806826">
        <w:rPr>
          <w:rFonts w:ascii="Times New Roman" w:hAnsi="Times New Roman" w:cs="Times New Roman"/>
          <w:i/>
          <w:sz w:val="28"/>
          <w:szCs w:val="28"/>
          <w:u w:val="single"/>
        </w:rPr>
        <w:t>поселения на территории которого расположен объект недвижимости</w:t>
      </w:r>
      <w:r w:rsidRPr="008068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06826">
        <w:rPr>
          <w:rFonts w:ascii="Times New Roman" w:hAnsi="Times New Roman" w:cs="Times New Roman"/>
          <w:sz w:val="28"/>
          <w:szCs w:val="28"/>
        </w:rPr>
        <w:t>с заявлением (согласием) на государственную регистрацию прав в</w:t>
      </w:r>
      <w:r w:rsidRPr="008068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06826">
        <w:rPr>
          <w:rFonts w:ascii="Times New Roman" w:hAnsi="Times New Roman" w:cs="Times New Roman"/>
          <w:sz w:val="28"/>
          <w:szCs w:val="28"/>
        </w:rPr>
        <w:t>упрощенном порядке</w:t>
      </w:r>
      <w:r w:rsidRPr="00BD15A0">
        <w:rPr>
          <w:rFonts w:ascii="Times New Roman" w:hAnsi="Times New Roman" w:cs="Times New Roman"/>
          <w:sz w:val="28"/>
          <w:szCs w:val="28"/>
        </w:rPr>
        <w:t xml:space="preserve"> в отношении земельных участков, предназначенных для</w:t>
      </w:r>
      <w:r w:rsidRPr="00BD15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D15A0">
        <w:rPr>
          <w:rFonts w:ascii="Times New Roman" w:hAnsi="Times New Roman" w:cs="Times New Roman"/>
          <w:sz w:val="28"/>
          <w:szCs w:val="28"/>
        </w:rPr>
        <w:t>ведения личного подсобного хозяйства, огородничества, садоводства,</w:t>
      </w:r>
      <w:r w:rsidRPr="00BD15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D15A0">
        <w:rPr>
          <w:rFonts w:ascii="Times New Roman" w:hAnsi="Times New Roman" w:cs="Times New Roman"/>
          <w:sz w:val="28"/>
          <w:szCs w:val="28"/>
        </w:rPr>
        <w:t>индивидуального гаражного или индивидуального жилищного строительства, и</w:t>
      </w:r>
      <w:r w:rsidRPr="00BD15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D15A0">
        <w:rPr>
          <w:rFonts w:ascii="Times New Roman" w:hAnsi="Times New Roman" w:cs="Times New Roman"/>
          <w:sz w:val="28"/>
          <w:szCs w:val="28"/>
        </w:rPr>
        <w:t>находящихся на таких земельных участках объектов капитального строительства.</w:t>
      </w:r>
    </w:p>
    <w:p w14:paraId="01B111B6" w14:textId="77777777" w:rsidR="00BD15A0" w:rsidRPr="00BD15A0" w:rsidRDefault="00BD15A0" w:rsidP="00132870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5A0">
        <w:rPr>
          <w:rFonts w:ascii="Times New Roman" w:hAnsi="Times New Roman" w:cs="Times New Roman"/>
          <w:sz w:val="28"/>
          <w:szCs w:val="28"/>
        </w:rPr>
        <w:t>Второй вариант, самостоятельно обратиться за государственной регистрацией ранее возникшего права.</w:t>
      </w:r>
    </w:p>
    <w:p w14:paraId="01011643" w14:textId="77777777" w:rsidR="00BD15A0" w:rsidRPr="00BD15A0" w:rsidRDefault="00BD15A0" w:rsidP="00132870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5A0">
        <w:rPr>
          <w:rFonts w:ascii="Times New Roman" w:hAnsi="Times New Roman" w:cs="Times New Roman"/>
          <w:sz w:val="28"/>
          <w:szCs w:val="28"/>
        </w:rPr>
        <w:t>В этом случае нужно обратиться в ближайший офис МФЦ с паспортом и правоустанавливающим документом. Специалисты МФЦ помогут написать Вам соответствующее заявление.</w:t>
      </w:r>
    </w:p>
    <w:p w14:paraId="21BFC317" w14:textId="77777777" w:rsidR="00BD15A0" w:rsidRPr="00BD15A0" w:rsidRDefault="00BD15A0" w:rsidP="00132870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5A0">
        <w:rPr>
          <w:rFonts w:ascii="Times New Roman" w:hAnsi="Times New Roman" w:cs="Times New Roman"/>
          <w:sz w:val="28"/>
          <w:szCs w:val="28"/>
        </w:rPr>
        <w:t>Обращаем Ваше внимание, что госпошлина за государственную регистрацию права на объект недвижимости, возникшего до 31.01.1998, не взимается.</w:t>
      </w:r>
    </w:p>
    <w:p w14:paraId="54ABFD0D" w14:textId="77777777" w:rsidR="00BD15A0" w:rsidRPr="00BD15A0" w:rsidRDefault="00BD15A0" w:rsidP="00132870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5A0">
        <w:rPr>
          <w:rFonts w:ascii="Times New Roman" w:hAnsi="Times New Roman" w:cs="Times New Roman"/>
          <w:sz w:val="28"/>
          <w:szCs w:val="28"/>
        </w:rPr>
        <w:t>Дополнительно сообщаем, что в рамках реализации мероприятий по выявлению правообладателей ранее учтенных объектов недвижимости граждане могут предоставлять в администрацию (лично или посредством почтовой связи с уведомлением о вручении) сведения, документы, подтверждающие права на объекты недвижимости, а также сведения о почтовом адресе, адресе электронной почты, документах, удостоверяющих личность, и СНИЛС.</w:t>
      </w:r>
    </w:p>
    <w:p w14:paraId="6517AF27" w14:textId="77777777" w:rsidR="00AF7929" w:rsidRDefault="00AF7929" w:rsidP="0013287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Узнать, зарегистрированы ли права в ЕГРН или нет, можно на сайте Росреестра через сервис «Сведения об объектах недвижимости в режиме online</w:t>
      </w:r>
      <w:r w:rsidRPr="00AD69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(</w:t>
      </w:r>
      <w:hyperlink r:id="rId4" w:history="1">
        <w:r w:rsidRPr="00AD69A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https://lk.rosreestr.ru/eservices/real-estate-objects-online</w:t>
        </w:r>
      </w:hyperlink>
      <w:r w:rsidRPr="00AD69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010D540" w14:textId="5A3FC6A3" w:rsidR="00806826" w:rsidRDefault="00AF7929" w:rsidP="0013287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Перечни ранее учтенных объектов недвижимости с отсутствующими в ЕГРН сведениями о правах размещены</w:t>
      </w:r>
      <w:r w:rsidRPr="0040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официальном сайте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r w:rsidR="0080682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Белокалитвинского района</w:t>
      </w:r>
      <w:r w:rsidRPr="00AD69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разделе </w:t>
      </w:r>
      <w:r w:rsidRPr="00AD69AB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«</w:t>
      </w:r>
      <w:r w:rsidR="0080682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Комитет по управлению имуществом</w:t>
      </w:r>
      <w:r w:rsidRPr="00AD69AB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»</w:t>
      </w:r>
      <w:r w:rsidRPr="00AD69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5" w:history="1">
        <w:r w:rsidR="00806826" w:rsidRPr="002C2E6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https://kalitva-land.ru</w:t>
        </w:r>
      </w:hyperlink>
    </w:p>
    <w:p w14:paraId="32C7CA45" w14:textId="3345B8F3" w:rsidR="00806826" w:rsidRDefault="00BD15A0" w:rsidP="008068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5A0">
        <w:rPr>
          <w:rFonts w:ascii="Times New Roman" w:hAnsi="Times New Roman" w:cs="Times New Roman"/>
          <w:sz w:val="28"/>
          <w:szCs w:val="28"/>
        </w:rPr>
        <w:t xml:space="preserve">Контактные данные: </w:t>
      </w:r>
      <w:r w:rsidR="00806826" w:rsidRPr="00B1440E">
        <w:rPr>
          <w:rFonts w:ascii="Times New Roman" w:hAnsi="Times New Roman" w:cs="Times New Roman"/>
          <w:sz w:val="28"/>
          <w:szCs w:val="28"/>
        </w:rPr>
        <w:t xml:space="preserve">Комитет по управлению имуществом Администрации Белокалитвинского района </w:t>
      </w:r>
    </w:p>
    <w:p w14:paraId="7DC3F52A" w14:textId="77777777" w:rsidR="00806826" w:rsidRDefault="00806826" w:rsidP="008068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40E">
        <w:rPr>
          <w:rFonts w:ascii="Times New Roman" w:hAnsi="Times New Roman" w:cs="Times New Roman"/>
          <w:sz w:val="28"/>
          <w:szCs w:val="28"/>
        </w:rPr>
        <w:t>8(86383)2-68-12 Черепита Наталья Ивановна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5A77FA6" w14:textId="29E10316" w:rsidR="00806826" w:rsidRDefault="00806826" w:rsidP="008068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40E">
        <w:rPr>
          <w:rFonts w:ascii="Times New Roman" w:hAnsi="Times New Roman" w:cs="Times New Roman"/>
          <w:sz w:val="28"/>
          <w:szCs w:val="28"/>
        </w:rPr>
        <w:t>8(86383)</w:t>
      </w:r>
      <w:r>
        <w:rPr>
          <w:rFonts w:ascii="Times New Roman" w:hAnsi="Times New Roman" w:cs="Times New Roman"/>
          <w:sz w:val="28"/>
          <w:szCs w:val="28"/>
        </w:rPr>
        <w:t>2-67-25 Дмитриенко Татьяна Алексеевна</w:t>
      </w:r>
    </w:p>
    <w:p w14:paraId="28679D5A" w14:textId="43C66046" w:rsidR="00BD15A0" w:rsidRPr="00BD15A0" w:rsidRDefault="00BD15A0" w:rsidP="00132870">
      <w:pPr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D15A0" w:rsidRPr="00BD15A0" w:rsidSect="00806826">
      <w:pgSz w:w="11906" w:h="16838"/>
      <w:pgMar w:top="425" w:right="567" w:bottom="142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5A0"/>
    <w:rsid w:val="00132870"/>
    <w:rsid w:val="005013A7"/>
    <w:rsid w:val="005A7739"/>
    <w:rsid w:val="00806826"/>
    <w:rsid w:val="008623EB"/>
    <w:rsid w:val="00AD69AB"/>
    <w:rsid w:val="00AF7929"/>
    <w:rsid w:val="00BD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E631C"/>
  <w15:docId w15:val="{192402A1-B06C-45D7-A0B3-08FB48CA7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7929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8068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litva-land.ru" TargetMode="External"/><Relationship Id="rId4" Type="http://schemas.openxmlformats.org/officeDocument/2006/relationships/hyperlink" Target="https://lk.rosreestr.ru/eservices/real-estate-objects-on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Михеенко</dc:creator>
  <cp:keywords/>
  <dc:description/>
  <cp:lastModifiedBy>КУИ55</cp:lastModifiedBy>
  <cp:revision>6</cp:revision>
  <dcterms:created xsi:type="dcterms:W3CDTF">2026-07-14T09:53:00Z</dcterms:created>
  <dcterms:modified xsi:type="dcterms:W3CDTF">2026-08-19T13:49:00Z</dcterms:modified>
</cp:coreProperties>
</file>