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rFonts w:ascii="Times New Roman" w:hAnsi="Times New Roman"/>
          <w:color w:val="000000"/>
          <w:sz w:val="20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</w:t>
      </w:r>
      <w:r>
        <w:rPr>
          <w:rFonts w:ascii="Times New Roman" w:hAnsi="Times New Roman"/>
          <w:b w:val="1"/>
          <w:color w:val="000000"/>
          <w:sz w:val="28"/>
        </w:rPr>
        <w:t>от 08.08.2022 № 891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/>
        <w:jc w:val="both"/>
        <w:rPr>
          <w:rFonts w:ascii="Times New Roman" w:hAnsi="Times New Roman"/>
          <w:color w:val="000000"/>
          <w:sz w:val="20"/>
        </w:rPr>
      </w:pPr>
      <w:r>
        <w:rPr>
          <w:sz w:val="28"/>
        </w:rPr>
        <w:t xml:space="preserve">1. Внести в приложение к постановлению Администрации Белокалитвинского района </w:t>
      </w:r>
      <w:r>
        <w:rPr>
          <w:rFonts w:ascii="Times New Roman" w:hAnsi="Times New Roman"/>
          <w:b w:val="0"/>
          <w:color w:val="000000"/>
          <w:sz w:val="28"/>
        </w:rPr>
        <w:t>от 08.08.2022 № 891</w:t>
      </w:r>
      <w:r>
        <w:rPr>
          <w:sz w:val="28"/>
        </w:rPr>
        <w:t xml:space="preserve">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</w:rPr>
        <w:t>«Предоставление градостроительного плана земельного участка»</w:t>
      </w:r>
      <w:r>
        <w:t xml:space="preserve"> </w:t>
      </w:r>
      <w:r>
        <w:rPr>
          <w:sz w:val="28"/>
        </w:rPr>
        <w:t xml:space="preserve"> следующие изменения:</w:t>
      </w:r>
    </w:p>
    <w:p w14:paraId="11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1.1. </w:t>
      </w:r>
      <w:r>
        <w:rPr>
          <w:sz w:val="28"/>
        </w:rPr>
        <w:t xml:space="preserve">Пункт 2.13. </w:t>
      </w:r>
      <w:r>
        <w:rPr>
          <w:sz w:val="28"/>
        </w:rPr>
        <w:t>раздел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</w:t>
      </w:r>
      <w:r>
        <w:rPr>
          <w:rFonts w:ascii="Times New Roman" w:hAnsi="Times New Roman"/>
          <w:sz w:val="28"/>
        </w:rPr>
        <w:t>подпунктом «и»</w:t>
      </w:r>
      <w:r>
        <w:t xml:space="preserve"> </w:t>
      </w:r>
      <w:r>
        <w:rPr>
          <w:sz w:val="28"/>
        </w:rPr>
        <w:t xml:space="preserve"> 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>«и)</w:t>
      </w:r>
      <w:r>
        <w:rPr>
          <w:sz w:val="28"/>
        </w:rPr>
        <w:t xml:space="preserve"> н</w:t>
      </w:r>
      <w:r>
        <w:rPr>
          <w:sz w:val="28"/>
        </w:rPr>
        <w:t>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форме.».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1.2</w:t>
      </w:r>
      <w:r>
        <w:rPr>
          <w:sz w:val="28"/>
        </w:rPr>
        <w:t xml:space="preserve">. </w:t>
      </w:r>
      <w:r>
        <w:rPr>
          <w:sz w:val="28"/>
        </w:rPr>
        <w:t>Пункт 2.4.</w:t>
      </w:r>
      <w:r>
        <w:rPr>
          <w:sz w:val="28"/>
        </w:rPr>
        <w:t xml:space="preserve"> </w:t>
      </w:r>
      <w:r>
        <w:rPr>
          <w:sz w:val="28"/>
        </w:rPr>
        <w:t xml:space="preserve">раздела 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подпунктом </w:t>
      </w:r>
      <w:r>
        <w:rPr>
          <w:rFonts w:ascii="Times New Roman" w:hAnsi="Times New Roman"/>
          <w:sz w:val="28"/>
        </w:rPr>
        <w:t>«в»</w:t>
      </w:r>
      <w:r>
        <w:rPr>
          <w:sz w:val="28"/>
        </w:rPr>
        <w:t xml:space="preserve"> 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>«в</w:t>
      </w:r>
      <w:r>
        <w:rPr>
          <w:sz w:val="28"/>
        </w:rPr>
        <w:t>)</w:t>
      </w:r>
      <w:r>
        <w:rPr>
          <w:sz w:val="28"/>
        </w:rPr>
        <w:t xml:space="preserve"> н</w:t>
      </w:r>
      <w:r>
        <w:rPr>
          <w:sz w:val="28"/>
        </w:rPr>
        <w:t>е допускаются: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7000000">
      <w:pPr>
        <w:pStyle w:val="Style_3"/>
        <w:ind w:firstLine="567"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8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9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A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B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D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E000000">
      <w:pPr>
        <w:tabs>
          <w:tab w:leader="none" w:pos="285" w:val="left"/>
        </w:tabs>
        <w:ind/>
        <w:jc w:val="both"/>
        <w:rPr>
          <w:sz w:val="24"/>
        </w:rPr>
      </w:pPr>
    </w:p>
    <w:p w14:paraId="1F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 </w:t>
      </w:r>
      <w:r>
        <w:rPr>
          <w:sz w:val="28"/>
        </w:rPr>
        <w:t xml:space="preserve">О.А. Мельникова </w:t>
      </w:r>
    </w:p>
    <w:p w14:paraId="21000000">
      <w:pPr>
        <w:tabs>
          <w:tab w:leader="none" w:pos="285" w:val="left"/>
        </w:tabs>
        <w:ind/>
        <w:jc w:val="both"/>
        <w:rPr>
          <w:sz w:val="28"/>
        </w:rPr>
      </w:pPr>
    </w:p>
    <w:p w14:paraId="22000000">
      <w:pPr>
        <w:rPr>
          <w:sz w:val="24"/>
        </w:rPr>
      </w:pPr>
    </w:p>
    <w:p w14:paraId="23000000">
      <w:pPr>
        <w:spacing w:after="0" w:before="0"/>
        <w:ind w:firstLine="0" w:left="0" w:right="0"/>
        <w:jc w:val="both"/>
        <w:rPr>
          <w:rFonts w:ascii="Times New Roman" w:hAnsi="Times New Roman"/>
          <w:color w:val="000000"/>
          <w:sz w:val="20"/>
        </w:rPr>
      </w:pPr>
    </w:p>
    <w:p w14:paraId="24000000">
      <w:pPr>
        <w:rPr>
          <w:sz w:val="24"/>
        </w:rPr>
      </w:pPr>
    </w:p>
    <w:p w14:paraId="25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6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       </w:t>
      </w:r>
      <w:r>
        <w:rPr>
          <w:sz w:val="24"/>
        </w:rPr>
        <w:t>С.Н. Мищенко</w:t>
      </w:r>
    </w:p>
    <w:p w14:paraId="27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p w14:paraId="28000000">
      <w:pPr>
        <w:ind/>
        <w:jc w:val="both"/>
        <w:rPr>
          <w:sz w:val="28"/>
        </w:rPr>
      </w:pPr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Знак"/>
    <w:basedOn w:val="Style_2"/>
    <w:link w:val="Style_7_ch"/>
    <w:pPr>
      <w:spacing w:after="160" w:line="240" w:lineRule="exact"/>
      <w:ind/>
    </w:pPr>
    <w:rPr>
      <w:rFonts w:ascii="Verdana" w:hAnsi="Verdana"/>
    </w:rPr>
  </w:style>
  <w:style w:styleId="Style_7_ch" w:type="character">
    <w:name w:val="Знак"/>
    <w:basedOn w:val="Style_2_ch"/>
    <w:link w:val="Style_7"/>
    <w:rPr>
      <w:rFonts w:ascii="Verdana" w:hAnsi="Verdana"/>
    </w:rPr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List Paragraph"/>
    <w:basedOn w:val="Style_2"/>
    <w:link w:val="Style_12_ch"/>
    <w:pPr>
      <w:ind w:firstLine="0" w:left="720"/>
      <w:contextualSpacing w:val="1"/>
    </w:pPr>
  </w:style>
  <w:style w:styleId="Style_12_ch" w:type="character">
    <w:name w:val="List Paragraph"/>
    <w:basedOn w:val="Style_2_ch"/>
    <w:link w:val="Style_12"/>
  </w:style>
  <w:style w:styleId="Style_13" w:type="paragraph">
    <w:name w:val="Гиперссылка1"/>
    <w:link w:val="Style_13_ch"/>
    <w:rPr>
      <w:color w:val="000080"/>
      <w:u w:val="single"/>
    </w:rPr>
  </w:style>
  <w:style w:styleId="Style_13_ch" w:type="character">
    <w:name w:val="Гиперссылка1"/>
    <w:link w:val="Style_13"/>
    <w:rPr>
      <w:color w:val="000080"/>
      <w:u w:val="single"/>
    </w:rPr>
  </w:style>
  <w:style w:styleId="Style_14" w:type="paragraph">
    <w:name w:val="Знак Знак"/>
    <w:basedOn w:val="Style_2"/>
    <w:link w:val="Style_14_ch"/>
    <w:pPr>
      <w:spacing w:afterAutospacing="on" w:beforeAutospacing="on"/>
      <w:ind/>
    </w:pPr>
    <w:rPr>
      <w:rFonts w:ascii="Tahoma" w:hAnsi="Tahoma"/>
    </w:rPr>
  </w:style>
  <w:style w:styleId="Style_14_ch" w:type="character">
    <w:name w:val="Знак Знак"/>
    <w:basedOn w:val="Style_2_ch"/>
    <w:link w:val="Style_14"/>
    <w:rPr>
      <w:rFonts w:ascii="Tahoma" w:hAnsi="Tahoma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Текст1"/>
    <w:basedOn w:val="Style_2"/>
    <w:link w:val="Style_16_ch"/>
    <w:rPr>
      <w:rFonts w:ascii="Courier New" w:hAnsi="Courier New"/>
    </w:rPr>
  </w:style>
  <w:style w:styleId="Style_16_ch" w:type="character">
    <w:name w:val="Текст1"/>
    <w:basedOn w:val="Style_2_ch"/>
    <w:link w:val="Style_16"/>
    <w:rPr>
      <w:rFonts w:ascii="Courier New" w:hAnsi="Courier New"/>
    </w:rPr>
  </w:style>
  <w:style w:styleId="Style_17" w:type="paragraph">
    <w:name w:val="Интернет-ссылка"/>
    <w:link w:val="Style_17_ch"/>
    <w:rPr>
      <w:color w:val="000080"/>
      <w:u w:val="single"/>
    </w:rPr>
  </w:style>
  <w:style w:styleId="Style_17_ch" w:type="character">
    <w:name w:val="Интернет-ссылка"/>
    <w:link w:val="Style_17"/>
    <w:rPr>
      <w:color w:val="000080"/>
      <w:u w:val="single"/>
    </w:rPr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Обычный1"/>
    <w:link w:val="Style_20_ch"/>
    <w:rPr>
      <w:rFonts w:ascii="Times New Roman" w:hAnsi="Times New Roman"/>
      <w:sz w:val="20"/>
    </w:rPr>
  </w:style>
  <w:style w:styleId="Style_20_ch" w:type="character">
    <w:name w:val="Обычный1"/>
    <w:link w:val="Style_20"/>
    <w:rPr>
      <w:rFonts w:ascii="Times New Roman" w:hAnsi="Times New Roman"/>
      <w:sz w:val="20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1" w:type="paragraph">
    <w:name w:val="HTML Preformatted"/>
    <w:basedOn w:val="Style_2"/>
    <w:link w:val="Style_21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1_ch" w:type="character">
    <w:name w:val="HTML Preformatted"/>
    <w:basedOn w:val="Style_2_ch"/>
    <w:link w:val="Style_21"/>
    <w:rPr>
      <w:rFonts w:ascii="Courier New" w:hAnsi="Courier New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Основной шрифт абзаца1"/>
    <w:link w:val="Style_27_ch"/>
  </w:style>
  <w:style w:styleId="Style_27_ch" w:type="character">
    <w:name w:val="Основной шрифт абзаца1"/>
    <w:link w:val="Style_27"/>
  </w:style>
  <w:style w:styleId="Style_28" w:type="paragraph">
    <w:name w:val="Balloon Text"/>
    <w:basedOn w:val="Style_2"/>
    <w:link w:val="Style_28_ch"/>
    <w:rPr>
      <w:rFonts w:ascii="Segoe UI" w:hAnsi="Segoe UI"/>
      <w:sz w:val="18"/>
    </w:rPr>
  </w:style>
  <w:style w:styleId="Style_28_ch" w:type="character">
    <w:name w:val="Balloon Text"/>
    <w:basedOn w:val="Style_2_ch"/>
    <w:link w:val="Style_28"/>
    <w:rPr>
      <w:rFonts w:ascii="Segoe UI" w:hAnsi="Segoe UI"/>
      <w:sz w:val="18"/>
    </w:rPr>
  </w:style>
  <w:style w:styleId="Style_29" w:type="paragraph">
    <w:name w:val="toc 8"/>
    <w:next w:val="Style_2"/>
    <w:link w:val="Style_29_ch"/>
    <w:uiPriority w:val="39"/>
    <w:pPr>
      <w:ind w:firstLine="0"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30" w:type="paragraph">
    <w:name w:val="Body Text"/>
    <w:basedOn w:val="Style_2"/>
    <w:link w:val="Style_30_ch"/>
    <w:pPr>
      <w:widowControl w:val="0"/>
      <w:spacing w:after="140" w:line="288" w:lineRule="auto"/>
      <w:ind/>
    </w:pPr>
    <w:rPr>
      <w:color w:val="00000A"/>
      <w:sz w:val="24"/>
    </w:rPr>
  </w:style>
  <w:style w:styleId="Style_30_ch" w:type="character">
    <w:name w:val="Body Text"/>
    <w:basedOn w:val="Style_2_ch"/>
    <w:link w:val="Style_30"/>
    <w:rPr>
      <w:color w:val="00000A"/>
      <w:sz w:val="24"/>
    </w:rPr>
  </w:style>
  <w:style w:styleId="Style_31" w:type="paragraph">
    <w:name w:val="toc 5"/>
    <w:next w:val="Style_2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footer"/>
    <w:basedOn w:val="Style_2"/>
    <w:link w:val="Style_35_ch"/>
    <w:pPr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2_ch"/>
    <w:link w:val="Style_35"/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ConsPlusNormal"/>
    <w:link w:val="Style_37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37_ch" w:type="character">
    <w:name w:val="ConsPlusNormal"/>
    <w:link w:val="Style_37"/>
    <w:rPr>
      <w:rFonts w:ascii="Arial" w:hAnsi="Arial"/>
      <w:sz w:val="20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2026-09-17T07:58:30Z</dcterms:modified>
</cp:coreProperties>
</file>