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CE5" w:rsidRDefault="00425CE5" w:rsidP="00425CE5">
      <w:pPr>
        <w:pStyle w:val="Default"/>
      </w:pPr>
    </w:p>
    <w:p w:rsidR="00425CE5" w:rsidRPr="00425CE5" w:rsidRDefault="00425CE5" w:rsidP="00425CE5">
      <w:pPr>
        <w:pStyle w:val="Default"/>
        <w:jc w:val="center"/>
        <w:rPr>
          <w:b/>
          <w:sz w:val="28"/>
          <w:szCs w:val="28"/>
        </w:rPr>
      </w:pPr>
      <w:r w:rsidRPr="00425CE5">
        <w:rPr>
          <w:b/>
          <w:sz w:val="28"/>
          <w:szCs w:val="28"/>
        </w:rPr>
        <w:t>О льготно</w:t>
      </w:r>
      <w:r w:rsidR="00336FD8">
        <w:rPr>
          <w:b/>
          <w:sz w:val="28"/>
          <w:szCs w:val="28"/>
        </w:rPr>
        <w:t>м</w:t>
      </w:r>
      <w:r w:rsidRPr="00425CE5">
        <w:rPr>
          <w:b/>
          <w:sz w:val="28"/>
          <w:szCs w:val="28"/>
        </w:rPr>
        <w:t xml:space="preserve"> кредитовани</w:t>
      </w:r>
      <w:r w:rsidR="00336FD8">
        <w:rPr>
          <w:b/>
          <w:sz w:val="28"/>
          <w:szCs w:val="28"/>
        </w:rPr>
        <w:t xml:space="preserve">и для </w:t>
      </w:r>
      <w:proofErr w:type="spellStart"/>
      <w:r w:rsidR="00336FD8">
        <w:rPr>
          <w:b/>
          <w:sz w:val="28"/>
          <w:szCs w:val="28"/>
        </w:rPr>
        <w:t>сельхозтоваропроизводителей</w:t>
      </w:r>
      <w:proofErr w:type="spellEnd"/>
      <w:r w:rsidRPr="00425CE5">
        <w:rPr>
          <w:b/>
          <w:sz w:val="28"/>
          <w:szCs w:val="28"/>
        </w:rPr>
        <w:t xml:space="preserve"> в 202</w:t>
      </w:r>
      <w:r w:rsidR="00336FD8">
        <w:rPr>
          <w:b/>
          <w:sz w:val="28"/>
          <w:szCs w:val="28"/>
        </w:rPr>
        <w:t>2</w:t>
      </w:r>
      <w:r w:rsidRPr="00425CE5">
        <w:rPr>
          <w:b/>
          <w:sz w:val="28"/>
          <w:szCs w:val="28"/>
        </w:rPr>
        <w:t xml:space="preserve"> году</w:t>
      </w:r>
    </w:p>
    <w:p w:rsidR="00425CE5" w:rsidRDefault="00425CE5" w:rsidP="00425CE5">
      <w:pPr>
        <w:pStyle w:val="Default"/>
        <w:jc w:val="center"/>
      </w:pPr>
    </w:p>
    <w:p w:rsidR="00336FD8" w:rsidRDefault="00336FD8" w:rsidP="00770D83">
      <w:pPr>
        <w:pStyle w:val="Default"/>
        <w:ind w:firstLine="708"/>
        <w:jc w:val="both"/>
        <w:rPr>
          <w:sz w:val="28"/>
          <w:szCs w:val="28"/>
        </w:rPr>
      </w:pPr>
      <w:r w:rsidRPr="00770D83">
        <w:rPr>
          <w:sz w:val="28"/>
          <w:szCs w:val="28"/>
        </w:rPr>
        <w:t>С 1 января 2017 года сельскохозяйственные товаропроизводители, организации и индивидуальные предприниматели, осуществляющие производство, переработку и (или) реализацию сельскохозяйственной продукции, могут получить в одном из уполномоченных Минсельхозом России банков краткосрочный или инвестиционный кредит по ставке не более 5%. Возмещение кредитной организации недополученных доходов происходит напрямую из федерального бюджета в размере ключевой ставки Банка России.</w:t>
      </w:r>
    </w:p>
    <w:p w:rsidR="00770D83" w:rsidRDefault="00770D83" w:rsidP="00770D83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8C7198">
        <w:rPr>
          <w:rFonts w:ascii="Times New Roman" w:hAnsi="Times New Roman" w:cs="Times New Roman"/>
          <w:sz w:val="28"/>
          <w:szCs w:val="28"/>
        </w:rPr>
        <w:t xml:space="preserve">Заемщик </w:t>
      </w:r>
      <w:r w:rsidRPr="00322858">
        <w:rPr>
          <w:rFonts w:ascii="Times New Roman" w:hAnsi="Times New Roman" w:cs="Times New Roman"/>
          <w:sz w:val="28"/>
          <w:szCs w:val="28"/>
        </w:rPr>
        <w:t>самостоятельно выбирает банк</w:t>
      </w:r>
      <w:r w:rsidRPr="008C7198">
        <w:rPr>
          <w:rFonts w:ascii="Times New Roman" w:hAnsi="Times New Roman" w:cs="Times New Roman"/>
          <w:sz w:val="28"/>
          <w:szCs w:val="28"/>
        </w:rPr>
        <w:t xml:space="preserve"> для получения льготного краткосрочного кредита и льготного инвестиционного кредита и в соответствии с требованиями выбранного банка предоставляет </w:t>
      </w:r>
      <w:r w:rsidRPr="006C42CD">
        <w:rPr>
          <w:rFonts w:ascii="Times New Roman" w:hAnsi="Times New Roman" w:cs="Times New Roman"/>
          <w:sz w:val="28"/>
          <w:szCs w:val="28"/>
        </w:rPr>
        <w:t>документы.</w:t>
      </w:r>
    </w:p>
    <w:p w:rsidR="00770D83" w:rsidRDefault="00770D83" w:rsidP="00770D83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по механизму реализации льготного кредитования размещена на официальном сайте</w:t>
      </w:r>
      <w:r w:rsidRPr="000966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Минсельхоза России во вкладке «льготное кредитование», а также </w:t>
      </w:r>
      <w:r w:rsidRPr="00770D83">
        <w:rPr>
          <w:rFonts w:ascii="Times New Roman" w:hAnsi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770D83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770D83">
        <w:rPr>
          <w:rFonts w:ascii="Times New Roman" w:hAnsi="Times New Roman"/>
          <w:sz w:val="28"/>
          <w:szCs w:val="28"/>
        </w:rPr>
        <w:t xml:space="preserve"> района в разделе «Экономика – Сельское хозяйство – Финансовая поддержка»</w:t>
      </w:r>
      <w:r>
        <w:rPr>
          <w:rFonts w:ascii="Times New Roman" w:hAnsi="Times New Roman"/>
          <w:sz w:val="28"/>
          <w:szCs w:val="28"/>
        </w:rPr>
        <w:t>.</w:t>
      </w:r>
    </w:p>
    <w:p w:rsidR="00770D83" w:rsidRPr="00770D83" w:rsidRDefault="00770D83" w:rsidP="00770D83">
      <w:pPr>
        <w:pStyle w:val="Default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770D83" w:rsidRPr="0077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E5"/>
    <w:rsid w:val="002376C3"/>
    <w:rsid w:val="00336FD8"/>
    <w:rsid w:val="003459E3"/>
    <w:rsid w:val="00425CE5"/>
    <w:rsid w:val="005F5CE5"/>
    <w:rsid w:val="00770D83"/>
    <w:rsid w:val="00EA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2D58B"/>
  <w15:chartTrackingRefBased/>
  <w15:docId w15:val="{E7E1950D-7644-479A-A8E2-330BDDDC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25C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70D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Знак1"/>
    <w:basedOn w:val="a"/>
    <w:rsid w:val="00770D83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Мажаревская</dc:creator>
  <cp:keywords/>
  <dc:description/>
  <cp:lastModifiedBy>Наталья Мажаревская</cp:lastModifiedBy>
  <cp:revision>2</cp:revision>
  <cp:lastPrinted>2022-03-16T09:07:00Z</cp:lastPrinted>
  <dcterms:created xsi:type="dcterms:W3CDTF">2022-03-16T09:11:00Z</dcterms:created>
  <dcterms:modified xsi:type="dcterms:W3CDTF">2022-03-16T09:11:00Z</dcterms:modified>
</cp:coreProperties>
</file>