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4FE20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center"/>
        <w:rPr>
          <w:rFonts w:ascii="Arial" w:hAnsi="Arial" w:cs="Arial"/>
          <w:color w:val="333333"/>
          <w:sz w:val="27"/>
          <w:szCs w:val="27"/>
        </w:rPr>
      </w:pPr>
      <w:r w:rsidRPr="00BD3064">
        <w:rPr>
          <w:rStyle w:val="ad"/>
          <w:color w:val="333333"/>
          <w:sz w:val="27"/>
          <w:szCs w:val="27"/>
        </w:rPr>
        <w:t>УГОЛОВНАЯ И АДМИНИСТРАТИВНАЯ ОТВЕТСТВЕННОСТЬ</w:t>
      </w:r>
    </w:p>
    <w:p w14:paraId="7AF5EBFC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center"/>
        <w:rPr>
          <w:rFonts w:ascii="Arial" w:hAnsi="Arial" w:cs="Arial"/>
          <w:color w:val="333333"/>
          <w:sz w:val="27"/>
          <w:szCs w:val="27"/>
        </w:rPr>
      </w:pPr>
      <w:r w:rsidRPr="00BD3064">
        <w:rPr>
          <w:rStyle w:val="ad"/>
          <w:color w:val="333333"/>
          <w:sz w:val="27"/>
          <w:szCs w:val="27"/>
        </w:rPr>
        <w:t>ЗА СОВЕРШЕНИЕ ПРЕСТУПЛЕНИЙ И ПРАВОНАРУШЕНИЙ</w:t>
      </w:r>
    </w:p>
    <w:p w14:paraId="476B24FF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center"/>
        <w:rPr>
          <w:rFonts w:ascii="Arial" w:hAnsi="Arial" w:cs="Arial"/>
          <w:color w:val="333333"/>
          <w:sz w:val="27"/>
          <w:szCs w:val="27"/>
        </w:rPr>
      </w:pPr>
      <w:r w:rsidRPr="00BD3064">
        <w:rPr>
          <w:rStyle w:val="ad"/>
          <w:color w:val="333333"/>
          <w:sz w:val="27"/>
          <w:szCs w:val="27"/>
        </w:rPr>
        <w:t>В СФЕРЕ НЕЗАКОННОГО ОБОРОТА НАРКОТИКОВ</w:t>
      </w:r>
    </w:p>
    <w:p w14:paraId="74772D9D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1B1DDE38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rStyle w:val="ad"/>
          <w:color w:val="333333"/>
          <w:sz w:val="27"/>
          <w:szCs w:val="27"/>
        </w:rPr>
        <w:t>УГОЛОВНАЯ ОТВЕТСТВЕННОСТЬ:</w:t>
      </w:r>
    </w:p>
    <w:p w14:paraId="63E2B952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0BEC7AB9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Для лиц, совершивших преступление в состоянии опьянения, вызванном употреблением алкоголя, наркотических средств, психотропных веществ или их аналогов, новых потенциально опасных психоактивных веществ либо других одурманивающих веществ, </w:t>
      </w:r>
      <w:r w:rsidRPr="00BD3064">
        <w:rPr>
          <w:rStyle w:val="ad"/>
          <w:color w:val="333333"/>
          <w:sz w:val="27"/>
          <w:szCs w:val="27"/>
        </w:rPr>
        <w:t>статьёй 23 Уголовного кодекса Российской Федерации (УК РФ) предусмотрена уголовная ответственность.</w:t>
      </w:r>
    </w:p>
    <w:p w14:paraId="0A2CCF52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741A3488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вовлечение несовершеннолетнего в систематическое употребление (распитие) алкогольной и спиртосодержащей продукции, одурманивающих веществ, в занятие бродяжничеством или попрошайничеством, совершённое лицом, достигшим восемнадцатилетнего возраста, </w:t>
      </w:r>
      <w:r w:rsidRPr="00BD3064">
        <w:rPr>
          <w:rStyle w:val="ad"/>
          <w:color w:val="333333"/>
          <w:sz w:val="27"/>
          <w:szCs w:val="27"/>
        </w:rPr>
        <w:t>статьёй 151 УК РФ предусмотрена уголовная ответственность в виде лишения свободы до 8 лет.</w:t>
      </w:r>
    </w:p>
    <w:p w14:paraId="2C5E4B01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38703A1C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незаконное приобретение, хранение, перевозку, изготовление наркотических средств лица привлекаются к уголовной ответственности </w:t>
      </w:r>
      <w:r w:rsidRPr="00BD3064">
        <w:rPr>
          <w:rStyle w:val="ad"/>
          <w:color w:val="333333"/>
          <w:sz w:val="27"/>
          <w:szCs w:val="27"/>
        </w:rPr>
        <w:t>по статье 228 УК РФ, предусматривающей наказание до 15 лет лишения свободы.</w:t>
      </w:r>
    </w:p>
    <w:p w14:paraId="4472085B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65B77023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незаконное производство, сбыт, пересылку наркотических средств лица привлекаются к уголовной ответственности </w:t>
      </w:r>
      <w:r w:rsidRPr="00BD3064">
        <w:rPr>
          <w:rStyle w:val="ad"/>
          <w:color w:val="333333"/>
          <w:sz w:val="27"/>
          <w:szCs w:val="27"/>
        </w:rPr>
        <w:t>по статье 228.1 УК РФ, предусматривающей наказание до пожизненного лишения свободы.</w:t>
      </w:r>
    </w:p>
    <w:p w14:paraId="4955C9D4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7B2C9F0E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перемещение наркотических средств через границу Российской Федерации лица дополнительно привлекаются к уголовной ответственности </w:t>
      </w:r>
      <w:r w:rsidRPr="00BD3064">
        <w:rPr>
          <w:rStyle w:val="ad"/>
          <w:color w:val="333333"/>
          <w:sz w:val="27"/>
          <w:szCs w:val="27"/>
        </w:rPr>
        <w:t>по статье 229.1 УК РФ, предусматривающей наказание до 20 лет лишения свободы.</w:t>
      </w:r>
    </w:p>
    <w:p w14:paraId="79DEE281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76A469F8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незаконные производство, изготовление, переработку, хранение, перевозку, пересылку, приобретение, ввоз на территорию Российской Федерации, вывоз с территории Российской Федерации в целях сбыта, а равно незаконный сбыт новых потенциально опасных психоактивных веществ, оборот которых в Российской Федерации запрещён, </w:t>
      </w:r>
      <w:r w:rsidRPr="00BD3064">
        <w:rPr>
          <w:rStyle w:val="ad"/>
          <w:color w:val="333333"/>
          <w:sz w:val="27"/>
          <w:szCs w:val="27"/>
        </w:rPr>
        <w:t>статьёй 234.1 УК РФ предусмотрено максимальное наказание до 8 лет лишения свободы.</w:t>
      </w:r>
    </w:p>
    <w:p w14:paraId="1C8239B8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4AED0D9A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rStyle w:val="ad"/>
          <w:color w:val="333333"/>
          <w:sz w:val="27"/>
          <w:szCs w:val="27"/>
        </w:rPr>
        <w:t>АДМИНИСТРАТИВНАЯ ОТВЕТСТВЕННОСТЬ:</w:t>
      </w:r>
    </w:p>
    <w:p w14:paraId="032FAAE9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56BC5794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незаконные приобретение, хранение, перевозку, изготовление, переработку без цели сбыта наркотических средств, психотропных веществ или их аналогов, а также незаконные приобретение, хранение, перевозки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вещества, </w:t>
      </w:r>
      <w:r w:rsidRPr="00BD3064">
        <w:rPr>
          <w:rStyle w:val="ad"/>
          <w:color w:val="333333"/>
          <w:sz w:val="27"/>
          <w:szCs w:val="27"/>
        </w:rPr>
        <w:t xml:space="preserve">статьёй 6.8 Кодекса Российской Федерации об административных </w:t>
      </w:r>
      <w:r w:rsidRPr="00BD3064">
        <w:rPr>
          <w:rStyle w:val="ad"/>
          <w:color w:val="333333"/>
          <w:sz w:val="27"/>
          <w:szCs w:val="27"/>
        </w:rPr>
        <w:lastRenderedPageBreak/>
        <w:t>правонарушениях (КоАП РФ) предусмотрена ответственность в виде штрафа в размере до пяти тысяч рублей или административный арест на срок до пятнадцати суток.</w:t>
      </w:r>
    </w:p>
    <w:p w14:paraId="1278A5AF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3978D7AF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употребление наркотических средств или психотропных веществ без назначения врача либо новых потенциально опасных психоактивных веществ </w:t>
      </w:r>
      <w:r w:rsidRPr="00BD3064">
        <w:rPr>
          <w:rStyle w:val="ad"/>
          <w:color w:val="333333"/>
          <w:sz w:val="27"/>
          <w:szCs w:val="27"/>
        </w:rPr>
        <w:t>частью 1 статьи 6.9 КоАП РФ предусмотрена ответственность в виде штрафа в размере до пяти тысяч рублей или административный арест на срок до пятнадцати суток.</w:t>
      </w:r>
    </w:p>
    <w:p w14:paraId="6BF71563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00FC5561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вовлечение несовершеннолетнего в употребление новых потенциально опасных психоактивных веществ или одурманивающих веществ </w:t>
      </w:r>
      <w:r w:rsidRPr="00BD3064">
        <w:rPr>
          <w:rStyle w:val="ad"/>
          <w:color w:val="333333"/>
          <w:sz w:val="27"/>
          <w:szCs w:val="27"/>
        </w:rPr>
        <w:t>статьёй 6.10 КоАП РФ установлена ответственность в виде штрафа в размере до пяти тысяч рублей.</w:t>
      </w:r>
    </w:p>
    <w:p w14:paraId="6B64189E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7A114FF2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уклонение от прохождения диагностики, профилактических мероприятий,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 </w:t>
      </w:r>
      <w:r w:rsidRPr="00BD3064">
        <w:rPr>
          <w:rStyle w:val="ad"/>
          <w:color w:val="333333"/>
          <w:sz w:val="27"/>
          <w:szCs w:val="27"/>
        </w:rPr>
        <w:t>статьёй 6.9.1 КоАП РФ предусмотрен штраф в размере от четырех тысяч до пяти тысяч рублей или административный арест на срок до тридцати суток.</w:t>
      </w:r>
    </w:p>
    <w:p w14:paraId="0534E789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59A3268B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наркотических средств или психотропных веществ без назначения врача, новых потенциально опасных психоактивных веществ или одурманивающих веществ </w:t>
      </w:r>
      <w:r w:rsidRPr="00BD3064">
        <w:rPr>
          <w:rStyle w:val="ad"/>
          <w:color w:val="333333"/>
          <w:sz w:val="27"/>
          <w:szCs w:val="27"/>
        </w:rPr>
        <w:t>статьёй 20.22 КоАП РФ предусмотрена административная ответственность родителей (законных представителей) в размере от одной тысячи пятисот до двух тысяч рублей.</w:t>
      </w:r>
    </w:p>
    <w:p w14:paraId="630A900A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 </w:t>
      </w:r>
    </w:p>
    <w:p w14:paraId="2744BEE7" w14:textId="77777777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  <w:r w:rsidRPr="00BD3064">
        <w:rPr>
          <w:color w:val="333333"/>
          <w:sz w:val="27"/>
          <w:szCs w:val="27"/>
        </w:rPr>
        <w:t>За потребление наркотических средств или психотропных веществ без назначения врача, новых потенциально опасных психоактивных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психоактивные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 </w:t>
      </w:r>
      <w:r w:rsidRPr="00BD3064">
        <w:rPr>
          <w:rStyle w:val="ad"/>
          <w:color w:val="333333"/>
          <w:sz w:val="27"/>
          <w:szCs w:val="27"/>
        </w:rPr>
        <w:t>статьёй 20.20 КоАП РФ предусмотрена административная ответственность в виде штрафа в размере от четырех тысяч до пяти тысяч рублей.</w:t>
      </w:r>
    </w:p>
    <w:p w14:paraId="7AE2F503" w14:textId="44B44FBA" w:rsidR="00FD359B" w:rsidRPr="00BD3064" w:rsidRDefault="00FD359B" w:rsidP="00FD359B">
      <w:pPr>
        <w:pStyle w:val="ac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7"/>
          <w:szCs w:val="27"/>
        </w:rPr>
      </w:pPr>
    </w:p>
    <w:p w14:paraId="3D2515CA" w14:textId="77777777" w:rsidR="00FD359B" w:rsidRPr="00BD3064" w:rsidRDefault="00FD359B">
      <w:pPr>
        <w:rPr>
          <w:sz w:val="27"/>
          <w:szCs w:val="27"/>
        </w:rPr>
      </w:pPr>
    </w:p>
    <w:sectPr w:rsidR="00FD359B" w:rsidRPr="00BD3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9B"/>
    <w:rsid w:val="00814F4F"/>
    <w:rsid w:val="00BD3064"/>
    <w:rsid w:val="00FD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2FAA"/>
  <w15:chartTrackingRefBased/>
  <w15:docId w15:val="{4FAAA979-6811-45C8-B819-42C416AD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3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5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5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5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3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35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35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35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35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35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35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35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3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3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3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3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3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35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35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35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35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35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359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D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FD359B"/>
    <w:rPr>
      <w:b/>
      <w:bCs/>
    </w:rPr>
  </w:style>
  <w:style w:type="character" w:styleId="ae">
    <w:name w:val="Hyperlink"/>
    <w:basedOn w:val="a0"/>
    <w:uiPriority w:val="99"/>
    <w:semiHidden/>
    <w:unhideWhenUsed/>
    <w:rsid w:val="00FD35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Гудикова</dc:creator>
  <cp:keywords/>
  <dc:description/>
  <cp:lastModifiedBy>Елена Гудикова</cp:lastModifiedBy>
  <cp:revision>2</cp:revision>
  <dcterms:created xsi:type="dcterms:W3CDTF">2026-08-25T12:06:00Z</dcterms:created>
  <dcterms:modified xsi:type="dcterms:W3CDTF">2026-08-25T12:16:00Z</dcterms:modified>
</cp:coreProperties>
</file>