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B7" w:rsidRPr="001B2CB7" w:rsidRDefault="001B2CB7" w:rsidP="001B2CB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2CB7">
        <w:rPr>
          <w:rFonts w:ascii="Times New Roman" w:hAnsi="Times New Roman" w:cs="Times New Roman"/>
          <w:sz w:val="28"/>
          <w:szCs w:val="28"/>
        </w:rPr>
        <w:t>Приложение</w:t>
      </w:r>
    </w:p>
    <w:p w:rsidR="00C25AA5" w:rsidRPr="001B2CB7" w:rsidRDefault="00C25AA5" w:rsidP="001B2CB7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CB7">
        <w:rPr>
          <w:rFonts w:ascii="Times New Roman" w:hAnsi="Times New Roman" w:cs="Times New Roman"/>
          <w:sz w:val="28"/>
          <w:szCs w:val="28"/>
        </w:rPr>
        <w:t xml:space="preserve">Завершено проведение государственной экологической экспертизы материалов по объекту «Материалы, обосновывающие объемы изъятия диких копытных животных, барсука в Ростовской области </w:t>
      </w:r>
      <w:r w:rsidR="001B2CB7">
        <w:rPr>
          <w:rFonts w:ascii="Times New Roman" w:hAnsi="Times New Roman" w:cs="Times New Roman"/>
          <w:sz w:val="28"/>
          <w:szCs w:val="28"/>
        </w:rPr>
        <w:t>в сезоне охоты 2023 – 2024 гг.»</w:t>
      </w:r>
      <w:bookmarkStart w:id="0" w:name="_GoBack"/>
      <w:bookmarkEnd w:id="0"/>
    </w:p>
    <w:p w:rsidR="00C25AA5" w:rsidRPr="001B2CB7" w:rsidRDefault="00C25AA5" w:rsidP="001B2C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B7">
        <w:rPr>
          <w:rFonts w:ascii="Times New Roman" w:hAnsi="Times New Roman" w:cs="Times New Roman"/>
          <w:sz w:val="28"/>
          <w:szCs w:val="28"/>
        </w:rPr>
        <w:t>Приказом Министерства природных ресурсов и экологии Ростовской области от 07.06.2023 № 2-ГЭ утверждено заключение экспертной комиссии государственной экологической экспертизы материалов по объекту «Материалы, обосновывающие объемы изъятия диких копытных животных, барсука в Ростовской области в сез</w:t>
      </w:r>
      <w:r w:rsidR="001B2CB7">
        <w:rPr>
          <w:rFonts w:ascii="Times New Roman" w:hAnsi="Times New Roman" w:cs="Times New Roman"/>
          <w:sz w:val="28"/>
          <w:szCs w:val="28"/>
        </w:rPr>
        <w:t>оне охоты 2023 – 2024 гг.».</w:t>
      </w:r>
    </w:p>
    <w:p w:rsidR="00841516" w:rsidRPr="001B2CB7" w:rsidRDefault="00C25AA5" w:rsidP="001B2C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B7">
        <w:rPr>
          <w:rFonts w:ascii="Times New Roman" w:hAnsi="Times New Roman" w:cs="Times New Roman"/>
          <w:sz w:val="28"/>
          <w:szCs w:val="28"/>
        </w:rPr>
        <w:t>Экспертная комиссия, рассмотрев материалы по объекту «Материалы, обосновывающие объемы изъятия диких копытных животных, барсука в Ростовской области в сезоне охоты 2023 – 2024 гг.</w:t>
      </w:r>
      <w:r w:rsidR="001B2CB7">
        <w:rPr>
          <w:rFonts w:ascii="Times New Roman" w:hAnsi="Times New Roman" w:cs="Times New Roman"/>
          <w:sz w:val="28"/>
          <w:szCs w:val="28"/>
        </w:rPr>
        <w:t xml:space="preserve">», отметила, что представленные </w:t>
      </w:r>
      <w:r w:rsidRPr="001B2CB7">
        <w:rPr>
          <w:rFonts w:ascii="Times New Roman" w:hAnsi="Times New Roman" w:cs="Times New Roman"/>
          <w:sz w:val="28"/>
          <w:szCs w:val="28"/>
        </w:rPr>
        <w:t>на государственную экологическую экспертизу материалы соответствуют экологическим требованиям, установленным техническими регламентами и законодательством в области охраны окружающей среды</w:t>
      </w:r>
      <w:r w:rsidRPr="001B2CB7">
        <w:rPr>
          <w:sz w:val="28"/>
          <w:szCs w:val="28"/>
        </w:rPr>
        <w:t>.</w:t>
      </w:r>
    </w:p>
    <w:sectPr w:rsidR="00841516" w:rsidRPr="001B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19"/>
    <w:rsid w:val="001B2CB7"/>
    <w:rsid w:val="006A7E19"/>
    <w:rsid w:val="00841516"/>
    <w:rsid w:val="00C2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A631"/>
  <w15:chartTrackingRefBased/>
  <w15:docId w15:val="{70693EC1-9408-4277-87D3-1AE1FA90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Балеха</dc:creator>
  <cp:keywords/>
  <dc:description/>
  <cp:lastModifiedBy>Нина Балеха</cp:lastModifiedBy>
  <cp:revision>4</cp:revision>
  <dcterms:created xsi:type="dcterms:W3CDTF">2023-07-17T09:20:00Z</dcterms:created>
  <dcterms:modified xsi:type="dcterms:W3CDTF">2023-07-17T09:26:00Z</dcterms:modified>
</cp:coreProperties>
</file>